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B9ECF" w14:textId="0EB5A115" w:rsidR="00017732" w:rsidRPr="004A06B7" w:rsidRDefault="00017732" w:rsidP="000E4744">
      <w:pPr>
        <w:keepNext/>
        <w:keepLines/>
        <w:jc w:val="center"/>
        <w:rPr>
          <w:rFonts w:asciiTheme="majorBidi" w:hAnsiTheme="majorBidi" w:cstheme="majorBidi"/>
          <w:b/>
          <w:sz w:val="22"/>
          <w:szCs w:val="22"/>
        </w:rPr>
      </w:pPr>
      <w:r w:rsidRPr="004A06B7">
        <w:rPr>
          <w:rFonts w:asciiTheme="majorBidi" w:hAnsiTheme="majorBidi" w:cstheme="majorBidi"/>
          <w:b/>
          <w:sz w:val="22"/>
          <w:szCs w:val="22"/>
        </w:rPr>
        <w:t>Terms of Reference</w:t>
      </w:r>
    </w:p>
    <w:p w14:paraId="09883096" w14:textId="6C21D304" w:rsidR="00017732" w:rsidRPr="004A06B7" w:rsidRDefault="00716F9A" w:rsidP="000E4744">
      <w:pPr>
        <w:keepNext/>
        <w:keepLines/>
        <w:jc w:val="center"/>
        <w:rPr>
          <w:rFonts w:asciiTheme="majorBidi" w:hAnsiTheme="majorBidi" w:cstheme="majorBidi"/>
          <w:b/>
          <w:sz w:val="22"/>
          <w:szCs w:val="22"/>
        </w:rPr>
      </w:pPr>
      <w:r w:rsidRPr="004A06B7">
        <w:rPr>
          <w:rFonts w:asciiTheme="majorBidi" w:hAnsiTheme="majorBidi" w:cstheme="majorBidi"/>
          <w:b/>
          <w:sz w:val="22"/>
          <w:szCs w:val="22"/>
        </w:rPr>
        <w:t xml:space="preserve">Intern </w:t>
      </w:r>
      <w:r w:rsidR="00C12DBD" w:rsidRPr="004A06B7">
        <w:rPr>
          <w:rFonts w:asciiTheme="majorBidi" w:hAnsiTheme="majorBidi" w:cstheme="majorBidi"/>
          <w:b/>
          <w:sz w:val="22"/>
          <w:szCs w:val="22"/>
        </w:rPr>
        <w:t>–</w:t>
      </w:r>
      <w:r w:rsidRPr="004A06B7">
        <w:rPr>
          <w:rFonts w:asciiTheme="majorBidi" w:hAnsiTheme="majorBidi" w:cstheme="majorBidi"/>
          <w:b/>
          <w:sz w:val="22"/>
          <w:szCs w:val="22"/>
        </w:rPr>
        <w:t xml:space="preserve"> </w:t>
      </w:r>
      <w:r w:rsidR="00F91ABF" w:rsidRPr="004A06B7">
        <w:rPr>
          <w:rFonts w:asciiTheme="majorBidi" w:hAnsiTheme="majorBidi" w:cstheme="majorBidi"/>
          <w:b/>
          <w:sz w:val="22"/>
          <w:szCs w:val="22"/>
        </w:rPr>
        <w:t xml:space="preserve">Eastern Nile </w:t>
      </w:r>
      <w:r w:rsidR="000D7213">
        <w:rPr>
          <w:rFonts w:asciiTheme="majorBidi" w:hAnsiTheme="majorBidi" w:cstheme="majorBidi"/>
          <w:b/>
          <w:sz w:val="22"/>
          <w:szCs w:val="22"/>
        </w:rPr>
        <w:t xml:space="preserve">Land Use and Land Cover </w:t>
      </w:r>
      <w:r w:rsidR="00EA2B07">
        <w:rPr>
          <w:rFonts w:asciiTheme="majorBidi" w:hAnsiTheme="majorBidi" w:cstheme="majorBidi"/>
          <w:b/>
          <w:sz w:val="22"/>
          <w:szCs w:val="22"/>
        </w:rPr>
        <w:t xml:space="preserve">Change </w:t>
      </w:r>
      <w:r w:rsidR="000D7213">
        <w:rPr>
          <w:rFonts w:asciiTheme="majorBidi" w:hAnsiTheme="majorBidi" w:cstheme="majorBidi"/>
          <w:b/>
          <w:sz w:val="22"/>
          <w:szCs w:val="22"/>
        </w:rPr>
        <w:t>(LULC</w:t>
      </w:r>
      <w:r w:rsidR="00EA2B07">
        <w:rPr>
          <w:rFonts w:asciiTheme="majorBidi" w:hAnsiTheme="majorBidi" w:cstheme="majorBidi"/>
          <w:b/>
          <w:sz w:val="22"/>
          <w:szCs w:val="22"/>
        </w:rPr>
        <w:t>C</w:t>
      </w:r>
      <w:r w:rsidR="000D7213">
        <w:rPr>
          <w:rFonts w:asciiTheme="majorBidi" w:hAnsiTheme="majorBidi" w:cstheme="majorBidi"/>
          <w:b/>
          <w:sz w:val="22"/>
          <w:szCs w:val="22"/>
        </w:rPr>
        <w:t>) and Hydrological Assessment</w:t>
      </w:r>
    </w:p>
    <w:p w14:paraId="48BCA59C" w14:textId="232A88AE" w:rsidR="00017732" w:rsidRPr="004A06B7" w:rsidRDefault="008B2BFD" w:rsidP="000E4744">
      <w:pPr>
        <w:keepNext/>
        <w:keepLines/>
        <w:jc w:val="center"/>
        <w:rPr>
          <w:rFonts w:asciiTheme="majorBidi" w:hAnsiTheme="majorBidi" w:cstheme="majorBidi"/>
          <w:b/>
          <w:sz w:val="22"/>
          <w:szCs w:val="22"/>
        </w:rPr>
      </w:pPr>
      <w:r w:rsidRPr="004A06B7">
        <w:rPr>
          <w:rFonts w:asciiTheme="majorBidi" w:hAnsiTheme="majorBidi" w:cstheme="majorBidi"/>
          <w:b/>
          <w:sz w:val="22"/>
          <w:szCs w:val="22"/>
        </w:rPr>
        <w:t>1</w:t>
      </w:r>
      <w:r w:rsidR="000D7213">
        <w:rPr>
          <w:rFonts w:asciiTheme="majorBidi" w:hAnsiTheme="majorBidi" w:cstheme="majorBidi"/>
          <w:b/>
          <w:sz w:val="22"/>
          <w:szCs w:val="22"/>
        </w:rPr>
        <w:t>1</w:t>
      </w:r>
      <w:r w:rsidR="00FD47AB" w:rsidRPr="004A06B7">
        <w:rPr>
          <w:rFonts w:asciiTheme="majorBidi" w:hAnsiTheme="majorBidi" w:cstheme="majorBidi"/>
          <w:b/>
          <w:sz w:val="22"/>
          <w:szCs w:val="22"/>
          <w:vertAlign w:val="superscript"/>
        </w:rPr>
        <w:t>th</w:t>
      </w:r>
      <w:r w:rsidR="00FD47AB" w:rsidRPr="004A06B7">
        <w:rPr>
          <w:rFonts w:asciiTheme="majorBidi" w:hAnsiTheme="majorBidi" w:cstheme="majorBidi"/>
          <w:b/>
          <w:sz w:val="22"/>
          <w:szCs w:val="22"/>
        </w:rPr>
        <w:t xml:space="preserve"> NCCR</w:t>
      </w:r>
      <w:r w:rsidR="00017732" w:rsidRPr="004A06B7">
        <w:rPr>
          <w:rFonts w:asciiTheme="majorBidi" w:hAnsiTheme="majorBidi" w:cstheme="majorBidi"/>
          <w:b/>
          <w:sz w:val="22"/>
          <w:szCs w:val="22"/>
        </w:rPr>
        <w:t xml:space="preserve"> </w:t>
      </w:r>
      <w:r w:rsidR="00FD47AB" w:rsidRPr="004A06B7">
        <w:rPr>
          <w:rFonts w:asciiTheme="majorBidi" w:hAnsiTheme="majorBidi" w:cstheme="majorBidi"/>
          <w:b/>
          <w:sz w:val="22"/>
          <w:szCs w:val="22"/>
        </w:rPr>
        <w:t>I</w:t>
      </w:r>
      <w:r w:rsidR="00017732" w:rsidRPr="004A06B7">
        <w:rPr>
          <w:rFonts w:asciiTheme="majorBidi" w:hAnsiTheme="majorBidi" w:cstheme="majorBidi"/>
          <w:b/>
          <w:sz w:val="22"/>
          <w:szCs w:val="22"/>
        </w:rPr>
        <w:t xml:space="preserve">nternship </w:t>
      </w:r>
      <w:r w:rsidR="00FD47AB" w:rsidRPr="004A06B7">
        <w:rPr>
          <w:rFonts w:asciiTheme="majorBidi" w:hAnsiTheme="majorBidi" w:cstheme="majorBidi"/>
          <w:b/>
          <w:sz w:val="22"/>
          <w:szCs w:val="22"/>
        </w:rPr>
        <w:t>B</w:t>
      </w:r>
      <w:r w:rsidR="00017732" w:rsidRPr="004A06B7">
        <w:rPr>
          <w:rFonts w:asciiTheme="majorBidi" w:hAnsiTheme="majorBidi" w:cstheme="majorBidi"/>
          <w:b/>
          <w:sz w:val="22"/>
          <w:szCs w:val="22"/>
        </w:rPr>
        <w:t>atch (</w:t>
      </w:r>
      <w:r w:rsidR="006D5AF1" w:rsidRPr="004A06B7">
        <w:rPr>
          <w:rFonts w:asciiTheme="majorBidi" w:hAnsiTheme="majorBidi" w:cstheme="majorBidi"/>
          <w:b/>
          <w:sz w:val="22"/>
          <w:szCs w:val="22"/>
        </w:rPr>
        <w:t>2</w:t>
      </w:r>
      <w:r w:rsidR="000D7213">
        <w:rPr>
          <w:rFonts w:asciiTheme="majorBidi" w:hAnsiTheme="majorBidi" w:cstheme="majorBidi"/>
          <w:b/>
          <w:sz w:val="22"/>
          <w:szCs w:val="22"/>
        </w:rPr>
        <w:t>8</w:t>
      </w:r>
      <w:r w:rsidR="00F91ABF" w:rsidRPr="004A06B7">
        <w:rPr>
          <w:rFonts w:asciiTheme="majorBidi" w:hAnsiTheme="majorBidi" w:cstheme="majorBidi"/>
          <w:b/>
          <w:sz w:val="22"/>
          <w:szCs w:val="22"/>
          <w:vertAlign w:val="superscript"/>
        </w:rPr>
        <w:t>th</w:t>
      </w:r>
      <w:r w:rsidR="00F91ABF" w:rsidRPr="004A06B7">
        <w:rPr>
          <w:rFonts w:asciiTheme="majorBidi" w:hAnsiTheme="majorBidi" w:cstheme="majorBidi"/>
          <w:b/>
          <w:sz w:val="22"/>
          <w:szCs w:val="22"/>
        </w:rPr>
        <w:t xml:space="preserve"> ENTRO</w:t>
      </w:r>
      <w:r w:rsidR="00017732" w:rsidRPr="004A06B7">
        <w:rPr>
          <w:rFonts w:asciiTheme="majorBidi" w:hAnsiTheme="majorBidi" w:cstheme="majorBidi"/>
          <w:b/>
          <w:sz w:val="22"/>
          <w:szCs w:val="22"/>
        </w:rPr>
        <w:t xml:space="preserve"> Internship Batch)</w:t>
      </w:r>
    </w:p>
    <w:p w14:paraId="00AE06B4" w14:textId="77777777" w:rsidR="00041331" w:rsidRPr="004A06B7" w:rsidRDefault="00041331" w:rsidP="00C55562">
      <w:pPr>
        <w:jc w:val="center"/>
        <w:rPr>
          <w:rFonts w:asciiTheme="majorBidi" w:hAnsiTheme="majorBidi" w:cstheme="majorBidi"/>
          <w:b/>
          <w:i/>
          <w:iCs/>
          <w:sz w:val="22"/>
          <w:szCs w:val="22"/>
        </w:rPr>
      </w:pPr>
    </w:p>
    <w:p w14:paraId="56C64420" w14:textId="4F3AA082" w:rsidR="00041331" w:rsidRPr="004A06B7" w:rsidRDefault="00C55562" w:rsidP="00196929">
      <w:pPr>
        <w:pStyle w:val="Heading2"/>
        <w:numPr>
          <w:ilvl w:val="0"/>
          <w:numId w:val="9"/>
        </w:numPr>
        <w:spacing w:before="0"/>
        <w:jc w:val="both"/>
        <w:rPr>
          <w:rFonts w:asciiTheme="majorBidi" w:hAnsiTheme="majorBidi" w:cstheme="majorBidi"/>
          <w:bCs w:val="0"/>
          <w:color w:val="0070C0"/>
          <w:sz w:val="22"/>
          <w:szCs w:val="22"/>
        </w:rPr>
      </w:pPr>
      <w:r w:rsidRPr="004A06B7">
        <w:rPr>
          <w:rFonts w:asciiTheme="majorBidi" w:hAnsiTheme="majorBidi" w:cstheme="majorBidi"/>
          <w:bCs w:val="0"/>
          <w:color w:val="0070C0"/>
          <w:sz w:val="22"/>
          <w:szCs w:val="22"/>
        </w:rPr>
        <w:t>Background</w:t>
      </w:r>
    </w:p>
    <w:p w14:paraId="43A2AF49" w14:textId="1B1D6712" w:rsidR="00017732" w:rsidRPr="004A06B7" w:rsidRDefault="00017732" w:rsidP="00626F2F">
      <w:pPr>
        <w:autoSpaceDE w:val="0"/>
        <w:autoSpaceDN w:val="0"/>
        <w:adjustRightInd w:val="0"/>
        <w:jc w:val="both"/>
        <w:rPr>
          <w:sz w:val="22"/>
          <w:szCs w:val="22"/>
        </w:rPr>
      </w:pPr>
      <w:r w:rsidRPr="004A06B7">
        <w:rPr>
          <w:sz w:val="22"/>
          <w:szCs w:val="22"/>
        </w:rPr>
        <w:t xml:space="preserve">The Nile Basin Initiative (NBI) is an intergovernmental partnership of the ten Nile Basin states sharing the Nile. The NBI established to develop the river cooperatively; reduce poverty and environmental degradation; share substantial socio-economic benefits and promote regional peace and security. The NBI guided by a Shared Vision, which envisages achieving “sustainable socio-economic development through the equitable utilization of, and benefit from, the common Nile Basin water resources”. </w:t>
      </w:r>
    </w:p>
    <w:p w14:paraId="3F3F5FE6" w14:textId="77777777" w:rsidR="00017732" w:rsidRPr="004A06B7" w:rsidRDefault="00017732" w:rsidP="00626F2F">
      <w:pPr>
        <w:autoSpaceDE w:val="0"/>
        <w:autoSpaceDN w:val="0"/>
        <w:adjustRightInd w:val="0"/>
        <w:jc w:val="both"/>
        <w:rPr>
          <w:sz w:val="22"/>
          <w:szCs w:val="22"/>
        </w:rPr>
      </w:pPr>
    </w:p>
    <w:p w14:paraId="6E75DF0D" w14:textId="5F404011" w:rsidR="00951E4C" w:rsidRPr="004A06B7" w:rsidRDefault="00017732" w:rsidP="00A91DCE">
      <w:pPr>
        <w:autoSpaceDE w:val="0"/>
        <w:autoSpaceDN w:val="0"/>
        <w:adjustRightInd w:val="0"/>
        <w:jc w:val="both"/>
        <w:rPr>
          <w:sz w:val="22"/>
          <w:szCs w:val="22"/>
        </w:rPr>
      </w:pPr>
      <w:r w:rsidRPr="004A06B7">
        <w:rPr>
          <w:sz w:val="22"/>
          <w:szCs w:val="22"/>
        </w:rPr>
        <w:t xml:space="preserve">The Eastern Nile Technical Regional Office (ENTRO) is one of the three Centers of the Nile Basin Initiative, (NBI). </w:t>
      </w:r>
      <w:r w:rsidR="00951E4C" w:rsidRPr="004A06B7">
        <w:rPr>
          <w:sz w:val="22"/>
          <w:szCs w:val="22"/>
        </w:rPr>
        <w:t xml:space="preserve">Guided by the mandate in the 1999 Strategic Action Program Guidelines, NELSAP – CU and ENTRO operate at a sub-basin level, and are charged with facilitating water resources development, including investment projects in agriculture, environmental, energy and river basin management, as well as gathering data and conducting analysis on issues unique to the sub-basins </w:t>
      </w:r>
      <w:r w:rsidR="00A91DCE" w:rsidRPr="004A06B7">
        <w:rPr>
          <w:sz w:val="22"/>
          <w:szCs w:val="22"/>
        </w:rPr>
        <w:t xml:space="preserve">such as </w:t>
      </w:r>
      <w:r w:rsidR="00951E4C" w:rsidRPr="004A06B7">
        <w:rPr>
          <w:sz w:val="22"/>
          <w:szCs w:val="22"/>
        </w:rPr>
        <w:t xml:space="preserve">flood and drought. </w:t>
      </w:r>
    </w:p>
    <w:p w14:paraId="5A3DCB32" w14:textId="77777777" w:rsidR="00951E4C" w:rsidRPr="004A06B7" w:rsidRDefault="00951E4C" w:rsidP="00626F2F">
      <w:pPr>
        <w:autoSpaceDE w:val="0"/>
        <w:autoSpaceDN w:val="0"/>
        <w:adjustRightInd w:val="0"/>
        <w:jc w:val="both"/>
        <w:rPr>
          <w:sz w:val="22"/>
          <w:szCs w:val="22"/>
        </w:rPr>
      </w:pPr>
    </w:p>
    <w:p w14:paraId="379C5E4E" w14:textId="77777777" w:rsidR="00A91DCE" w:rsidRPr="004A06B7" w:rsidRDefault="00A91DCE" w:rsidP="00A91DCE">
      <w:pPr>
        <w:autoSpaceDE w:val="0"/>
        <w:autoSpaceDN w:val="0"/>
        <w:adjustRightInd w:val="0"/>
        <w:jc w:val="both"/>
        <w:rPr>
          <w:sz w:val="22"/>
          <w:szCs w:val="22"/>
        </w:rPr>
      </w:pPr>
      <w:r w:rsidRPr="004A06B7">
        <w:rPr>
          <w:sz w:val="22"/>
          <w:szCs w:val="22"/>
        </w:rPr>
        <w:t xml:space="preserve">The NILE COOPERATION FOR CLIMATE RESILIENCE (NCCR) is one of the NBI main projects that aim to improve mechanisms for cooperation on water resources management and development in the Nile Basin. </w:t>
      </w:r>
    </w:p>
    <w:p w14:paraId="387B135E" w14:textId="77777777" w:rsidR="00017732" w:rsidRPr="004A06B7" w:rsidRDefault="00017732" w:rsidP="00626F2F">
      <w:pPr>
        <w:autoSpaceDE w:val="0"/>
        <w:autoSpaceDN w:val="0"/>
        <w:adjustRightInd w:val="0"/>
        <w:jc w:val="both"/>
        <w:rPr>
          <w:sz w:val="22"/>
          <w:szCs w:val="22"/>
        </w:rPr>
      </w:pPr>
    </w:p>
    <w:p w14:paraId="08511F70" w14:textId="6B6B16FB" w:rsidR="00A91DCE" w:rsidRPr="004A06B7" w:rsidRDefault="00017732" w:rsidP="00F91ABF">
      <w:pPr>
        <w:autoSpaceDE w:val="0"/>
        <w:autoSpaceDN w:val="0"/>
        <w:adjustRightInd w:val="0"/>
        <w:jc w:val="both"/>
        <w:rPr>
          <w:sz w:val="22"/>
          <w:szCs w:val="22"/>
        </w:rPr>
      </w:pPr>
      <w:r w:rsidRPr="004A06B7">
        <w:rPr>
          <w:b/>
          <w:bCs/>
          <w:sz w:val="22"/>
          <w:szCs w:val="22"/>
        </w:rPr>
        <w:t>ENTRO Internship</w:t>
      </w:r>
      <w:r w:rsidR="008A3710" w:rsidRPr="004A06B7">
        <w:rPr>
          <w:b/>
          <w:bCs/>
          <w:sz w:val="22"/>
          <w:szCs w:val="22"/>
        </w:rPr>
        <w:t xml:space="preserve"> and Young </w:t>
      </w:r>
      <w:r w:rsidR="00221F97" w:rsidRPr="004A06B7">
        <w:rPr>
          <w:b/>
          <w:bCs/>
          <w:sz w:val="22"/>
          <w:szCs w:val="22"/>
        </w:rPr>
        <w:t>P</w:t>
      </w:r>
      <w:r w:rsidR="008A3710" w:rsidRPr="004A06B7">
        <w:rPr>
          <w:b/>
          <w:bCs/>
          <w:sz w:val="22"/>
          <w:szCs w:val="22"/>
        </w:rPr>
        <w:t>rofessionals</w:t>
      </w:r>
      <w:r w:rsidRPr="004A06B7">
        <w:rPr>
          <w:b/>
          <w:bCs/>
          <w:sz w:val="22"/>
          <w:szCs w:val="22"/>
        </w:rPr>
        <w:t xml:space="preserve"> Program:</w:t>
      </w:r>
      <w:r w:rsidRPr="004A06B7">
        <w:rPr>
          <w:sz w:val="22"/>
          <w:szCs w:val="22"/>
        </w:rPr>
        <w:t xml:space="preserve"> ENTRO has taken the initiative to establish </w:t>
      </w:r>
      <w:r w:rsidR="00F91ABF" w:rsidRPr="004A06B7">
        <w:rPr>
          <w:sz w:val="22"/>
          <w:szCs w:val="22"/>
        </w:rPr>
        <w:t xml:space="preserve">the Internship and </w:t>
      </w:r>
      <w:r w:rsidR="008A3710" w:rsidRPr="004A06B7">
        <w:rPr>
          <w:sz w:val="22"/>
          <w:szCs w:val="22"/>
        </w:rPr>
        <w:t>YPs</w:t>
      </w:r>
      <w:r w:rsidRPr="004A06B7">
        <w:rPr>
          <w:sz w:val="22"/>
          <w:szCs w:val="22"/>
        </w:rPr>
        <w:t xml:space="preserve"> program as part of its core activities and successfully implemented in the last 1</w:t>
      </w:r>
      <w:r w:rsidR="000D7213">
        <w:rPr>
          <w:sz w:val="22"/>
          <w:szCs w:val="22"/>
        </w:rPr>
        <w:t>3</w:t>
      </w:r>
      <w:r w:rsidRPr="004A06B7">
        <w:rPr>
          <w:sz w:val="22"/>
          <w:szCs w:val="22"/>
        </w:rPr>
        <w:t xml:space="preserve"> years. This program has proven immensely popular in fostering cooperation and allowing ENTRO to expand its professional network. The Internship Program has proven more effective in terms of building </w:t>
      </w:r>
      <w:r w:rsidR="00722E44">
        <w:rPr>
          <w:sz w:val="22"/>
          <w:szCs w:val="22"/>
        </w:rPr>
        <w:t>regional</w:t>
      </w:r>
      <w:r w:rsidRPr="004A06B7">
        <w:rPr>
          <w:sz w:val="22"/>
          <w:szCs w:val="22"/>
        </w:rPr>
        <w:t xml:space="preserve"> capacity</w:t>
      </w:r>
      <w:r w:rsidR="00730ED2">
        <w:rPr>
          <w:sz w:val="22"/>
          <w:szCs w:val="22"/>
        </w:rPr>
        <w:t xml:space="preserve"> in the Eastern Nile Basin</w:t>
      </w:r>
      <w:r w:rsidRPr="004A06B7">
        <w:rPr>
          <w:sz w:val="22"/>
          <w:szCs w:val="22"/>
        </w:rPr>
        <w:t xml:space="preserve"> and bringing a diversity of expertise and outreach opportunities to ENTRO and academia. </w:t>
      </w:r>
      <w:r w:rsidR="00A91DCE" w:rsidRPr="004A06B7">
        <w:rPr>
          <w:sz w:val="22"/>
          <w:szCs w:val="22"/>
        </w:rPr>
        <w:t>Up to now 2</w:t>
      </w:r>
      <w:r w:rsidR="000D7213">
        <w:rPr>
          <w:sz w:val="22"/>
          <w:szCs w:val="22"/>
        </w:rPr>
        <w:t>7</w:t>
      </w:r>
      <w:r w:rsidR="00A91DCE" w:rsidRPr="004A06B7">
        <w:rPr>
          <w:sz w:val="22"/>
          <w:szCs w:val="22"/>
        </w:rPr>
        <w:t xml:space="preserve"> different batches of </w:t>
      </w:r>
      <w:r w:rsidR="00BC112E" w:rsidRPr="004A06B7">
        <w:rPr>
          <w:sz w:val="22"/>
          <w:szCs w:val="22"/>
        </w:rPr>
        <w:t>internship</w:t>
      </w:r>
      <w:r w:rsidR="00A91DCE" w:rsidRPr="004A06B7">
        <w:rPr>
          <w:sz w:val="22"/>
          <w:szCs w:val="22"/>
        </w:rPr>
        <w:t xml:space="preserve"> have been implemented</w:t>
      </w:r>
      <w:r w:rsidR="00221F97" w:rsidRPr="004A06B7">
        <w:rPr>
          <w:sz w:val="22"/>
          <w:szCs w:val="22"/>
        </w:rPr>
        <w:t xml:space="preserve"> through the program</w:t>
      </w:r>
      <w:r w:rsidR="00F91ABF" w:rsidRPr="004A06B7">
        <w:rPr>
          <w:sz w:val="22"/>
          <w:szCs w:val="22"/>
        </w:rPr>
        <w:t>.</w:t>
      </w:r>
    </w:p>
    <w:p w14:paraId="56159FFC" w14:textId="77777777" w:rsidR="00017732" w:rsidRPr="004A06B7" w:rsidRDefault="00017732" w:rsidP="00626F2F">
      <w:pPr>
        <w:autoSpaceDE w:val="0"/>
        <w:autoSpaceDN w:val="0"/>
        <w:adjustRightInd w:val="0"/>
        <w:jc w:val="both"/>
        <w:rPr>
          <w:rFonts w:asciiTheme="majorBidi" w:hAnsiTheme="majorBidi" w:cstheme="majorBidi"/>
          <w:sz w:val="22"/>
          <w:szCs w:val="22"/>
        </w:rPr>
      </w:pPr>
    </w:p>
    <w:p w14:paraId="417297EE" w14:textId="3D36E067" w:rsidR="00017732" w:rsidRPr="004A06B7" w:rsidRDefault="00F91ABF" w:rsidP="00196929">
      <w:pPr>
        <w:pStyle w:val="Heading2"/>
        <w:numPr>
          <w:ilvl w:val="0"/>
          <w:numId w:val="9"/>
        </w:numPr>
        <w:spacing w:before="40"/>
        <w:jc w:val="both"/>
        <w:rPr>
          <w:rFonts w:asciiTheme="majorBidi" w:hAnsiTheme="majorBidi" w:cstheme="majorBidi"/>
          <w:bCs w:val="0"/>
          <w:color w:val="0070C0"/>
          <w:sz w:val="22"/>
          <w:szCs w:val="22"/>
        </w:rPr>
      </w:pPr>
      <w:r w:rsidRPr="004A06B7">
        <w:rPr>
          <w:rFonts w:asciiTheme="majorBidi" w:hAnsiTheme="majorBidi" w:cstheme="majorBidi"/>
          <w:bCs w:val="0"/>
          <w:color w:val="0070C0"/>
          <w:sz w:val="22"/>
          <w:szCs w:val="22"/>
        </w:rPr>
        <w:t xml:space="preserve">Eastern Nile </w:t>
      </w:r>
      <w:r w:rsidR="000D7213">
        <w:rPr>
          <w:rFonts w:asciiTheme="majorBidi" w:hAnsiTheme="majorBidi" w:cstheme="majorBidi"/>
          <w:bCs w:val="0"/>
          <w:color w:val="0070C0"/>
          <w:sz w:val="22"/>
          <w:szCs w:val="22"/>
        </w:rPr>
        <w:t>LULC</w:t>
      </w:r>
      <w:r w:rsidR="00EA2B07">
        <w:rPr>
          <w:rFonts w:asciiTheme="majorBidi" w:hAnsiTheme="majorBidi" w:cstheme="majorBidi"/>
          <w:bCs w:val="0"/>
          <w:color w:val="0070C0"/>
          <w:sz w:val="22"/>
          <w:szCs w:val="22"/>
        </w:rPr>
        <w:t>C</w:t>
      </w:r>
      <w:r w:rsidR="000D7213">
        <w:rPr>
          <w:rFonts w:asciiTheme="majorBidi" w:hAnsiTheme="majorBidi" w:cstheme="majorBidi"/>
          <w:bCs w:val="0"/>
          <w:color w:val="0070C0"/>
          <w:sz w:val="22"/>
          <w:szCs w:val="22"/>
        </w:rPr>
        <w:t xml:space="preserve"> and Hydrological Assessment</w:t>
      </w:r>
    </w:p>
    <w:p w14:paraId="4CA96164" w14:textId="77777777" w:rsidR="002B1E89" w:rsidRPr="004A06B7" w:rsidRDefault="002B1E89" w:rsidP="002B1E89">
      <w:pPr>
        <w:rPr>
          <w:sz w:val="22"/>
          <w:szCs w:val="22"/>
        </w:rPr>
      </w:pPr>
    </w:p>
    <w:p w14:paraId="54E02FAE" w14:textId="62918B59" w:rsidR="00213634" w:rsidRDefault="00EA2B07" w:rsidP="008A692B">
      <w:pPr>
        <w:jc w:val="both"/>
        <w:rPr>
          <w:sz w:val="22"/>
          <w:szCs w:val="22"/>
        </w:rPr>
      </w:pPr>
      <w:r>
        <w:rPr>
          <w:sz w:val="22"/>
          <w:szCs w:val="22"/>
        </w:rPr>
        <w:t xml:space="preserve">Land use and Land Cover Change (LULCC) also known as Land Change is a general term for the human modification of Earth’s terrestrial surface. It is driving unprecedented changes in ecosystems and environmental processes at local, regional, and global scales. These changes encompass the greatest environmental </w:t>
      </w:r>
      <w:r w:rsidR="00213634">
        <w:rPr>
          <w:sz w:val="22"/>
          <w:szCs w:val="22"/>
        </w:rPr>
        <w:t>concerns of human populations today, including climate change, biodiversity loss and the pollution of water, soil and air (Ellis, 2007).</w:t>
      </w:r>
      <w:r>
        <w:rPr>
          <w:sz w:val="22"/>
          <w:szCs w:val="22"/>
        </w:rPr>
        <w:t xml:space="preserve"> </w:t>
      </w:r>
      <w:r w:rsidR="00213634">
        <w:rPr>
          <w:sz w:val="22"/>
          <w:szCs w:val="22"/>
        </w:rPr>
        <w:t>Changes in LULC continue to impact local-to global-scale weather and climate by altering the flow of energy, water, and greenhouse gases between the land and atmosphere.</w:t>
      </w:r>
      <w:r w:rsidR="0079589D">
        <w:rPr>
          <w:sz w:val="22"/>
          <w:szCs w:val="22"/>
        </w:rPr>
        <w:t xml:space="preserve"> Moreover, </w:t>
      </w:r>
      <w:r w:rsidR="00213634">
        <w:rPr>
          <w:sz w:val="22"/>
          <w:szCs w:val="22"/>
        </w:rPr>
        <w:t xml:space="preserve">LULCC is influenced by a variety of biophysical and societal factors operating on several spatial and temporal levels and acting in </w:t>
      </w:r>
      <w:r w:rsidR="0079589D">
        <w:rPr>
          <w:sz w:val="22"/>
          <w:szCs w:val="22"/>
        </w:rPr>
        <w:t>complex</w:t>
      </w:r>
      <w:r w:rsidR="00213634">
        <w:rPr>
          <w:sz w:val="22"/>
          <w:szCs w:val="22"/>
        </w:rPr>
        <w:t xml:space="preserve"> webs of place-and time-specific relationships. Local climate and weather, topography, soil type, surface water, and groundwater are some of the relevant biophysical factors that could be affected as a change in the LULC</w:t>
      </w:r>
      <w:r w:rsidR="00FA65F3">
        <w:rPr>
          <w:sz w:val="22"/>
          <w:szCs w:val="22"/>
        </w:rPr>
        <w:t>C</w:t>
      </w:r>
      <w:r w:rsidR="00213634">
        <w:rPr>
          <w:sz w:val="22"/>
          <w:szCs w:val="22"/>
        </w:rPr>
        <w:t xml:space="preserve"> intensify. </w:t>
      </w:r>
    </w:p>
    <w:p w14:paraId="7B37B4EE" w14:textId="77777777" w:rsidR="00213634" w:rsidRDefault="00213634" w:rsidP="008A692B">
      <w:pPr>
        <w:jc w:val="both"/>
        <w:rPr>
          <w:sz w:val="22"/>
          <w:szCs w:val="22"/>
        </w:rPr>
      </w:pPr>
    </w:p>
    <w:p w14:paraId="4D100634" w14:textId="5E9ECE09" w:rsidR="00CC11B8" w:rsidRPr="004A06B7" w:rsidRDefault="00213634" w:rsidP="008A692B">
      <w:pPr>
        <w:jc w:val="both"/>
        <w:rPr>
          <w:sz w:val="22"/>
          <w:szCs w:val="22"/>
        </w:rPr>
      </w:pPr>
      <w:r>
        <w:rPr>
          <w:sz w:val="22"/>
          <w:szCs w:val="22"/>
        </w:rPr>
        <w:t xml:space="preserve">Eastern Nile Basin is one of the areas which has evolved through the significant LULC change through human activities in the historical time since human civilization along the Nile Valley. In recent decades, due to intensive economic and social </w:t>
      </w:r>
      <w:r w:rsidR="003579A7">
        <w:rPr>
          <w:sz w:val="22"/>
          <w:szCs w:val="22"/>
        </w:rPr>
        <w:t xml:space="preserve">development </w:t>
      </w:r>
      <w:r>
        <w:rPr>
          <w:sz w:val="22"/>
          <w:szCs w:val="22"/>
        </w:rPr>
        <w:t>activities in the sub-basin, significant changes have been recorded in the terrestrial environment.</w:t>
      </w:r>
      <w:r w:rsidR="00491658">
        <w:rPr>
          <w:sz w:val="22"/>
          <w:szCs w:val="22"/>
        </w:rPr>
        <w:t xml:space="preserve"> </w:t>
      </w:r>
      <w:r w:rsidR="007A47E1">
        <w:rPr>
          <w:sz w:val="22"/>
          <w:szCs w:val="22"/>
        </w:rPr>
        <w:t>The timeseries</w:t>
      </w:r>
      <w:r w:rsidR="00491658">
        <w:rPr>
          <w:sz w:val="22"/>
          <w:szCs w:val="22"/>
        </w:rPr>
        <w:t xml:space="preserve"> analysis of this LULCC and identification of the driving forces responsible for these changes are needed to the sustainable management of natural resources particularly the limited water resources and also for projecting future trajectories</w:t>
      </w:r>
      <w:r w:rsidR="00BE2F9E">
        <w:rPr>
          <w:sz w:val="22"/>
          <w:szCs w:val="22"/>
        </w:rPr>
        <w:t xml:space="preserve"> of resource availability and changes</w:t>
      </w:r>
      <w:r w:rsidR="00491658">
        <w:rPr>
          <w:sz w:val="22"/>
          <w:szCs w:val="22"/>
        </w:rPr>
        <w:t xml:space="preserve"> in the basin.</w:t>
      </w:r>
      <w:r>
        <w:rPr>
          <w:sz w:val="22"/>
          <w:szCs w:val="22"/>
        </w:rPr>
        <w:t xml:space="preserve">  </w:t>
      </w:r>
    </w:p>
    <w:p w14:paraId="6820E869" w14:textId="52BD1C1E" w:rsidR="00DF1A3E" w:rsidRPr="004A06B7" w:rsidRDefault="00F756C0" w:rsidP="008A692B">
      <w:pPr>
        <w:jc w:val="both"/>
        <w:rPr>
          <w:sz w:val="22"/>
          <w:szCs w:val="22"/>
        </w:rPr>
      </w:pPr>
      <w:r w:rsidRPr="004A06B7">
        <w:rPr>
          <w:rFonts w:asciiTheme="majorHAnsi" w:hAnsiTheme="majorHAnsi" w:cstheme="majorHAnsi"/>
          <w:sz w:val="22"/>
          <w:szCs w:val="22"/>
          <w:lang w:val="en-GB"/>
        </w:rPr>
        <w:lastRenderedPageBreak/>
        <w:t xml:space="preserve"> </w:t>
      </w:r>
    </w:p>
    <w:p w14:paraId="0CD0270C" w14:textId="51222A40" w:rsidR="00F9378B" w:rsidRPr="004A06B7" w:rsidRDefault="00DF1A3E" w:rsidP="008A692B">
      <w:pPr>
        <w:jc w:val="both"/>
        <w:rPr>
          <w:sz w:val="22"/>
          <w:szCs w:val="22"/>
        </w:rPr>
      </w:pPr>
      <w:r w:rsidRPr="004A06B7">
        <w:rPr>
          <w:b/>
          <w:bCs/>
          <w:sz w:val="22"/>
          <w:szCs w:val="22"/>
        </w:rPr>
        <w:t xml:space="preserve">Theme-I: </w:t>
      </w:r>
      <w:bookmarkStart w:id="0" w:name="_Hlk176245609"/>
      <w:r w:rsidRPr="004A06B7">
        <w:rPr>
          <w:b/>
          <w:bCs/>
          <w:sz w:val="22"/>
          <w:szCs w:val="22"/>
        </w:rPr>
        <w:t>Easter</w:t>
      </w:r>
      <w:r w:rsidR="00B9086E" w:rsidRPr="004A06B7">
        <w:rPr>
          <w:b/>
          <w:bCs/>
          <w:sz w:val="22"/>
          <w:szCs w:val="22"/>
        </w:rPr>
        <w:t>n</w:t>
      </w:r>
      <w:r w:rsidRPr="004A06B7">
        <w:rPr>
          <w:b/>
          <w:bCs/>
          <w:sz w:val="22"/>
          <w:szCs w:val="22"/>
        </w:rPr>
        <w:t xml:space="preserve"> Nile </w:t>
      </w:r>
      <w:bookmarkEnd w:id="0"/>
      <w:r w:rsidR="00491658">
        <w:rPr>
          <w:b/>
          <w:bCs/>
          <w:sz w:val="22"/>
          <w:szCs w:val="22"/>
        </w:rPr>
        <w:t>Land Use and Land Cover Change (LULCC) Assessment</w:t>
      </w:r>
    </w:p>
    <w:p w14:paraId="7A14216A" w14:textId="77777777" w:rsidR="00CC11B8" w:rsidRPr="004A06B7" w:rsidRDefault="00CC11B8" w:rsidP="008A692B">
      <w:pPr>
        <w:jc w:val="both"/>
        <w:rPr>
          <w:sz w:val="22"/>
          <w:szCs w:val="22"/>
        </w:rPr>
      </w:pPr>
    </w:p>
    <w:p w14:paraId="1B7D55AD" w14:textId="5BD53F93" w:rsidR="008666E8" w:rsidRPr="004A06B7" w:rsidRDefault="00491658" w:rsidP="008A692B">
      <w:pPr>
        <w:jc w:val="both"/>
        <w:rPr>
          <w:sz w:val="22"/>
          <w:szCs w:val="22"/>
        </w:rPr>
      </w:pPr>
      <w:r>
        <w:rPr>
          <w:sz w:val="22"/>
          <w:szCs w:val="22"/>
        </w:rPr>
        <w:t>Available data on Land Use and Land Cover (LULC) changes can provide critical input to decision-making of environmental management and planning which imply also the management of water resources in a sustainable manner</w:t>
      </w:r>
      <w:r w:rsidR="008666E8" w:rsidRPr="004A06B7">
        <w:rPr>
          <w:sz w:val="22"/>
          <w:szCs w:val="22"/>
        </w:rPr>
        <w:t>.</w:t>
      </w:r>
      <w:r>
        <w:rPr>
          <w:sz w:val="22"/>
          <w:szCs w:val="22"/>
        </w:rPr>
        <w:t xml:space="preserve"> Under this theme, interns will engage in</w:t>
      </w:r>
      <w:r w:rsidR="00FB1D1F">
        <w:rPr>
          <w:sz w:val="22"/>
          <w:szCs w:val="22"/>
        </w:rPr>
        <w:t xml:space="preserve"> desk review on the LULCC pattern in the E</w:t>
      </w:r>
      <w:r w:rsidR="007A77E8">
        <w:rPr>
          <w:sz w:val="22"/>
          <w:szCs w:val="22"/>
        </w:rPr>
        <w:t>astern Nile Basin</w:t>
      </w:r>
      <w:r w:rsidR="00FB1D1F">
        <w:rPr>
          <w:sz w:val="22"/>
          <w:szCs w:val="22"/>
        </w:rPr>
        <w:t xml:space="preserve"> and</w:t>
      </w:r>
      <w:r>
        <w:rPr>
          <w:sz w:val="22"/>
          <w:szCs w:val="22"/>
        </w:rPr>
        <w:t xml:space="preserve"> </w:t>
      </w:r>
      <w:r w:rsidR="0079589D">
        <w:rPr>
          <w:sz w:val="22"/>
          <w:szCs w:val="22"/>
        </w:rPr>
        <w:t>obtain</w:t>
      </w:r>
      <w:r>
        <w:rPr>
          <w:sz w:val="22"/>
          <w:szCs w:val="22"/>
        </w:rPr>
        <w:t xml:space="preserve"> long years of available remote sensing data and track the changes in the LULC both in space and time using advanced modeling tools. </w:t>
      </w:r>
    </w:p>
    <w:p w14:paraId="3F8DD658" w14:textId="77777777" w:rsidR="008666E8" w:rsidRPr="004A06B7" w:rsidRDefault="008666E8" w:rsidP="008A692B">
      <w:pPr>
        <w:jc w:val="both"/>
        <w:rPr>
          <w:sz w:val="22"/>
          <w:szCs w:val="22"/>
        </w:rPr>
      </w:pPr>
    </w:p>
    <w:p w14:paraId="76932EA4" w14:textId="2D46DC14" w:rsidR="00F91ABF" w:rsidRPr="004A06B7" w:rsidRDefault="008666E8" w:rsidP="008A692B">
      <w:pPr>
        <w:jc w:val="both"/>
        <w:rPr>
          <w:b/>
          <w:bCs/>
          <w:sz w:val="22"/>
          <w:szCs w:val="22"/>
        </w:rPr>
      </w:pPr>
      <w:r w:rsidRPr="004A06B7">
        <w:rPr>
          <w:b/>
          <w:bCs/>
          <w:sz w:val="22"/>
          <w:szCs w:val="22"/>
        </w:rPr>
        <w:t xml:space="preserve">Theme-II: </w:t>
      </w:r>
      <w:r w:rsidR="00CC11B8" w:rsidRPr="004A06B7">
        <w:rPr>
          <w:b/>
          <w:bCs/>
          <w:sz w:val="22"/>
          <w:szCs w:val="22"/>
        </w:rPr>
        <w:t xml:space="preserve">Eastern Nile </w:t>
      </w:r>
      <w:r w:rsidR="00491658">
        <w:rPr>
          <w:b/>
          <w:bCs/>
          <w:sz w:val="22"/>
          <w:szCs w:val="22"/>
        </w:rPr>
        <w:t>Hydrological Assessment</w:t>
      </w:r>
    </w:p>
    <w:p w14:paraId="6E5BAAF7" w14:textId="77777777" w:rsidR="00F9378B" w:rsidRPr="004A06B7" w:rsidRDefault="00F9378B" w:rsidP="008A692B">
      <w:pPr>
        <w:jc w:val="both"/>
        <w:rPr>
          <w:sz w:val="22"/>
          <w:szCs w:val="22"/>
        </w:rPr>
      </w:pPr>
    </w:p>
    <w:p w14:paraId="54F6B183" w14:textId="670F7A1F" w:rsidR="008666E8" w:rsidRPr="004A06B7" w:rsidRDefault="00491658" w:rsidP="008A692B">
      <w:pPr>
        <w:jc w:val="both"/>
        <w:rPr>
          <w:sz w:val="22"/>
          <w:szCs w:val="22"/>
        </w:rPr>
      </w:pPr>
      <w:r>
        <w:rPr>
          <w:sz w:val="22"/>
          <w:szCs w:val="22"/>
        </w:rPr>
        <w:t xml:space="preserve">Determining the effects of LULCC on the hydrology of the Eastern Nile </w:t>
      </w:r>
      <w:r w:rsidR="00FB1D1F">
        <w:rPr>
          <w:sz w:val="22"/>
          <w:szCs w:val="22"/>
        </w:rPr>
        <w:t>depends on an understanding of past land use practices, current land use and land cover patterns and projection of future scenario on the LULC that affected by human distribution, economic development and other factors.</w:t>
      </w:r>
      <w:r w:rsidR="00C63FC8" w:rsidRPr="004A06B7">
        <w:rPr>
          <w:sz w:val="22"/>
          <w:szCs w:val="22"/>
        </w:rPr>
        <w:t xml:space="preserve"> </w:t>
      </w:r>
      <w:r w:rsidR="00FB506C" w:rsidRPr="004A06B7">
        <w:rPr>
          <w:sz w:val="22"/>
          <w:szCs w:val="22"/>
        </w:rPr>
        <w:t xml:space="preserve"> </w:t>
      </w:r>
      <w:r w:rsidR="00FB1D1F">
        <w:rPr>
          <w:sz w:val="22"/>
          <w:szCs w:val="22"/>
        </w:rPr>
        <w:t>Under this theme</w:t>
      </w:r>
      <w:r w:rsidR="00C63FC8" w:rsidRPr="004A06B7">
        <w:rPr>
          <w:sz w:val="22"/>
          <w:szCs w:val="22"/>
        </w:rPr>
        <w:t xml:space="preserve">, Interns are expected to conduct </w:t>
      </w:r>
      <w:r w:rsidR="00E754F1" w:rsidRPr="004A06B7">
        <w:rPr>
          <w:sz w:val="22"/>
          <w:szCs w:val="22"/>
        </w:rPr>
        <w:t xml:space="preserve">desk </w:t>
      </w:r>
      <w:r w:rsidR="00FB1D1F" w:rsidRPr="004A06B7">
        <w:rPr>
          <w:sz w:val="22"/>
          <w:szCs w:val="22"/>
        </w:rPr>
        <w:t>reviews</w:t>
      </w:r>
      <w:r w:rsidR="003B7ADA">
        <w:rPr>
          <w:sz w:val="22"/>
          <w:szCs w:val="22"/>
        </w:rPr>
        <w:t xml:space="preserve"> </w:t>
      </w:r>
      <w:r w:rsidR="00FB1D1F">
        <w:rPr>
          <w:sz w:val="22"/>
          <w:szCs w:val="22"/>
        </w:rPr>
        <w:t xml:space="preserve">on changes of hydrology as a result of LULCC, collect historical long years of hydrological data at least for </w:t>
      </w:r>
      <w:r w:rsidR="00C63FC8" w:rsidRPr="004A06B7">
        <w:rPr>
          <w:sz w:val="22"/>
          <w:szCs w:val="22"/>
        </w:rPr>
        <w:t>the last 20-30 years</w:t>
      </w:r>
      <w:r w:rsidR="003B7ADA">
        <w:rPr>
          <w:sz w:val="22"/>
          <w:szCs w:val="22"/>
        </w:rPr>
        <w:t xml:space="preserve"> in the Eastern Nile Basin</w:t>
      </w:r>
      <w:r w:rsidR="00C63FC8" w:rsidRPr="004A06B7">
        <w:rPr>
          <w:sz w:val="22"/>
          <w:szCs w:val="22"/>
        </w:rPr>
        <w:t>.</w:t>
      </w:r>
      <w:r w:rsidR="00FB1D1F">
        <w:rPr>
          <w:sz w:val="22"/>
          <w:szCs w:val="22"/>
        </w:rPr>
        <w:t xml:space="preserve"> Moreover, they will engage in conducting hydrological </w:t>
      </w:r>
      <w:r w:rsidR="0079589D">
        <w:rPr>
          <w:sz w:val="22"/>
          <w:szCs w:val="22"/>
        </w:rPr>
        <w:t>assessments</w:t>
      </w:r>
      <w:r w:rsidR="00FB1D1F">
        <w:rPr>
          <w:sz w:val="22"/>
          <w:szCs w:val="22"/>
        </w:rPr>
        <w:t xml:space="preserve"> using advanced hydrological modeling </w:t>
      </w:r>
      <w:r w:rsidR="007A77E8">
        <w:rPr>
          <w:sz w:val="22"/>
          <w:szCs w:val="22"/>
        </w:rPr>
        <w:t>tools</w:t>
      </w:r>
      <w:r w:rsidR="00FB1D1F">
        <w:rPr>
          <w:sz w:val="22"/>
          <w:szCs w:val="22"/>
        </w:rPr>
        <w:t xml:space="preserve"> to detect changes in the hydrology of the EN basin.</w:t>
      </w:r>
      <w:r w:rsidR="00812326" w:rsidRPr="004A06B7">
        <w:rPr>
          <w:sz w:val="22"/>
          <w:szCs w:val="22"/>
        </w:rPr>
        <w:t xml:space="preserve"> </w:t>
      </w:r>
    </w:p>
    <w:p w14:paraId="28E54025" w14:textId="77777777" w:rsidR="001A5241" w:rsidRPr="004A06B7" w:rsidRDefault="001A5241" w:rsidP="008A692B">
      <w:pPr>
        <w:jc w:val="both"/>
        <w:rPr>
          <w:sz w:val="22"/>
          <w:szCs w:val="22"/>
        </w:rPr>
      </w:pPr>
    </w:p>
    <w:p w14:paraId="50C5015C" w14:textId="183A2DC4" w:rsidR="00017732" w:rsidRPr="004A06B7" w:rsidRDefault="00017732" w:rsidP="0019692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About the position</w:t>
      </w:r>
    </w:p>
    <w:p w14:paraId="21AF47C5" w14:textId="77777777" w:rsidR="004A06B7" w:rsidRPr="004A06B7" w:rsidRDefault="004A06B7" w:rsidP="00C61CA9">
      <w:pPr>
        <w:jc w:val="both"/>
        <w:rPr>
          <w:sz w:val="22"/>
          <w:szCs w:val="22"/>
        </w:rPr>
      </w:pPr>
    </w:p>
    <w:p w14:paraId="5CCB62C1" w14:textId="4730440B" w:rsidR="00017732" w:rsidRPr="004A06B7" w:rsidRDefault="00C61CA9" w:rsidP="00C61CA9">
      <w:pPr>
        <w:jc w:val="both"/>
        <w:rPr>
          <w:sz w:val="22"/>
          <w:szCs w:val="22"/>
        </w:rPr>
      </w:pPr>
      <w:r w:rsidRPr="004A06B7">
        <w:rPr>
          <w:sz w:val="22"/>
          <w:szCs w:val="22"/>
        </w:rPr>
        <w:t xml:space="preserve">ENTRO intends to engage highly motivated candidates from EN countries with </w:t>
      </w:r>
      <w:r w:rsidR="00162594" w:rsidRPr="004A06B7">
        <w:rPr>
          <w:color w:val="000000" w:themeColor="text1"/>
          <w:sz w:val="22"/>
          <w:szCs w:val="22"/>
        </w:rPr>
        <w:t>tertiary</w:t>
      </w:r>
      <w:r w:rsidR="00C739BF" w:rsidRPr="004A06B7">
        <w:rPr>
          <w:color w:val="000000" w:themeColor="text1"/>
          <w:sz w:val="22"/>
          <w:szCs w:val="22"/>
        </w:rPr>
        <w:t xml:space="preserve"> </w:t>
      </w:r>
      <w:r w:rsidRPr="004A06B7">
        <w:rPr>
          <w:color w:val="000000" w:themeColor="text1"/>
          <w:sz w:val="22"/>
          <w:szCs w:val="22"/>
        </w:rPr>
        <w:t>level education</w:t>
      </w:r>
      <w:r w:rsidRPr="004A06B7">
        <w:rPr>
          <w:sz w:val="22"/>
          <w:szCs w:val="22"/>
        </w:rPr>
        <w:t>, to work collaboratively in several activities to facilitate outreach efforts in regional cooperation. The Interns are expected to help bring fresh perspectives to ENTRO work and significantly learn from this experience to help with their professional career development</w:t>
      </w:r>
      <w:r w:rsidR="003C61C9" w:rsidRPr="004A06B7">
        <w:rPr>
          <w:sz w:val="22"/>
          <w:szCs w:val="22"/>
        </w:rPr>
        <w:t>.</w:t>
      </w:r>
    </w:p>
    <w:p w14:paraId="76486ADA" w14:textId="53382A66" w:rsidR="00C61CA9" w:rsidRPr="004A06B7" w:rsidRDefault="00C61CA9" w:rsidP="00C61CA9">
      <w:pPr>
        <w:jc w:val="both"/>
        <w:rPr>
          <w:sz w:val="22"/>
          <w:szCs w:val="22"/>
        </w:rPr>
      </w:pPr>
    </w:p>
    <w:p w14:paraId="4E373FC8" w14:textId="57CCE88D" w:rsidR="00C12DBD" w:rsidRPr="004A06B7" w:rsidRDefault="00C61CA9" w:rsidP="00196929">
      <w:pPr>
        <w:jc w:val="both"/>
        <w:rPr>
          <w:sz w:val="22"/>
          <w:szCs w:val="22"/>
        </w:rPr>
      </w:pPr>
      <w:r w:rsidRPr="004A06B7">
        <w:rPr>
          <w:sz w:val="22"/>
          <w:szCs w:val="22"/>
        </w:rPr>
        <w:t xml:space="preserve">ENTRO internship opportunity is expected to be beneficial to the interns by providing them an exposure to working as team in a regional </w:t>
      </w:r>
      <w:r w:rsidR="00787331">
        <w:rPr>
          <w:sz w:val="22"/>
          <w:szCs w:val="22"/>
        </w:rPr>
        <w:t>organization</w:t>
      </w:r>
      <w:r w:rsidRPr="004A06B7">
        <w:rPr>
          <w:sz w:val="22"/>
          <w:szCs w:val="22"/>
        </w:rPr>
        <w:t>, develop a regional perspective for their work, learn new skills, tools, techniques, and methodologies, interact with other regional and international staff/consultants/interns, and contribute to the work of ENTRO in fostering and improve cooperation on water resources development and management within the Eastern Nile Basin including work on information/analysis</w:t>
      </w:r>
      <w:r w:rsidR="007A77E8">
        <w:rPr>
          <w:sz w:val="22"/>
          <w:szCs w:val="22"/>
        </w:rPr>
        <w:t>.</w:t>
      </w:r>
    </w:p>
    <w:p w14:paraId="7EFBFBE8" w14:textId="77777777" w:rsidR="008B1A16" w:rsidRPr="004A06B7" w:rsidRDefault="008B1A16" w:rsidP="00196929">
      <w:pPr>
        <w:jc w:val="both"/>
        <w:rPr>
          <w:sz w:val="22"/>
          <w:szCs w:val="22"/>
        </w:rPr>
      </w:pPr>
    </w:p>
    <w:p w14:paraId="645611A9" w14:textId="339AED02" w:rsidR="00C61CA9" w:rsidRPr="004A06B7" w:rsidRDefault="00C61CA9" w:rsidP="0019692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Objective</w:t>
      </w:r>
    </w:p>
    <w:p w14:paraId="29B0AD02" w14:textId="7A32811D" w:rsidR="004A06B7" w:rsidRDefault="004A06B7" w:rsidP="00C61CA9">
      <w:pPr>
        <w:jc w:val="both"/>
        <w:rPr>
          <w:sz w:val="22"/>
          <w:szCs w:val="22"/>
        </w:rPr>
      </w:pPr>
      <w:r w:rsidRPr="004A06B7">
        <w:rPr>
          <w:sz w:val="22"/>
          <w:szCs w:val="22"/>
        </w:rPr>
        <w:t xml:space="preserve">The main objective of the assessment is to quantify and monitor trends of </w:t>
      </w:r>
      <w:r w:rsidR="007A77E8">
        <w:rPr>
          <w:sz w:val="22"/>
          <w:szCs w:val="22"/>
        </w:rPr>
        <w:t>Land Use and Land Cover Change (LULCC)</w:t>
      </w:r>
      <w:r w:rsidRPr="004A06B7">
        <w:rPr>
          <w:sz w:val="22"/>
          <w:szCs w:val="22"/>
        </w:rPr>
        <w:t xml:space="preserve"> and its spatial and temporal distribution in the</w:t>
      </w:r>
      <w:r w:rsidR="008B1A16" w:rsidRPr="004A06B7">
        <w:rPr>
          <w:sz w:val="22"/>
          <w:szCs w:val="22"/>
        </w:rPr>
        <w:t xml:space="preserve"> Eastern Nile</w:t>
      </w:r>
      <w:r w:rsidR="000D6389">
        <w:rPr>
          <w:sz w:val="22"/>
          <w:szCs w:val="22"/>
        </w:rPr>
        <w:t xml:space="preserve"> (EN)</w:t>
      </w:r>
      <w:r w:rsidR="008B1A16" w:rsidRPr="004A06B7">
        <w:rPr>
          <w:sz w:val="22"/>
          <w:szCs w:val="22"/>
        </w:rPr>
        <w:t xml:space="preserve"> Basin</w:t>
      </w:r>
      <w:r w:rsidR="00971E4B" w:rsidRPr="004A06B7">
        <w:rPr>
          <w:sz w:val="22"/>
          <w:szCs w:val="22"/>
        </w:rPr>
        <w:t xml:space="preserve"> as well as </w:t>
      </w:r>
      <w:r w:rsidR="007A77E8">
        <w:rPr>
          <w:sz w:val="22"/>
          <w:szCs w:val="22"/>
        </w:rPr>
        <w:t>conduct hydrological assessments</w:t>
      </w:r>
      <w:r w:rsidR="008B1A16" w:rsidRPr="004A06B7">
        <w:rPr>
          <w:sz w:val="22"/>
          <w:szCs w:val="22"/>
        </w:rPr>
        <w:t xml:space="preserve">. </w:t>
      </w:r>
    </w:p>
    <w:p w14:paraId="7ECACCFE" w14:textId="77777777" w:rsidR="002D397F" w:rsidRPr="004A06B7" w:rsidRDefault="002D397F" w:rsidP="00C61CA9">
      <w:pPr>
        <w:jc w:val="both"/>
        <w:rPr>
          <w:sz w:val="22"/>
          <w:szCs w:val="22"/>
        </w:rPr>
      </w:pPr>
    </w:p>
    <w:p w14:paraId="493B9C95" w14:textId="77777777" w:rsidR="00196929" w:rsidRPr="004A06B7" w:rsidRDefault="00C61CA9" w:rsidP="0019692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Duties and Responsibilities</w:t>
      </w:r>
    </w:p>
    <w:p w14:paraId="69474B80" w14:textId="0B12E93E" w:rsidR="008A7DF3" w:rsidRDefault="002A7F96" w:rsidP="00196929">
      <w:pPr>
        <w:numPr>
          <w:ilvl w:val="0"/>
          <w:numId w:val="17"/>
        </w:numPr>
        <w:rPr>
          <w:sz w:val="22"/>
          <w:szCs w:val="22"/>
        </w:rPr>
      </w:pPr>
      <w:r w:rsidRPr="004A06B7">
        <w:rPr>
          <w:sz w:val="22"/>
          <w:szCs w:val="22"/>
        </w:rPr>
        <w:t xml:space="preserve">Collect </w:t>
      </w:r>
      <w:r w:rsidR="004A06B7">
        <w:rPr>
          <w:sz w:val="22"/>
          <w:szCs w:val="22"/>
        </w:rPr>
        <w:t xml:space="preserve">observation (point and remote sensing) </w:t>
      </w:r>
      <w:r w:rsidRPr="004A06B7">
        <w:rPr>
          <w:sz w:val="22"/>
          <w:szCs w:val="22"/>
        </w:rPr>
        <w:t>data</w:t>
      </w:r>
      <w:r w:rsidR="007A77E8">
        <w:rPr>
          <w:sz w:val="22"/>
          <w:szCs w:val="22"/>
        </w:rPr>
        <w:t xml:space="preserve"> for climate</w:t>
      </w:r>
      <w:r w:rsidR="004A06B7">
        <w:rPr>
          <w:sz w:val="22"/>
          <w:szCs w:val="22"/>
        </w:rPr>
        <w:t>, hydrological</w:t>
      </w:r>
      <w:r w:rsidR="007A77E8">
        <w:rPr>
          <w:sz w:val="22"/>
          <w:szCs w:val="22"/>
        </w:rPr>
        <w:t>,</w:t>
      </w:r>
      <w:r w:rsidR="004A06B7">
        <w:rPr>
          <w:sz w:val="22"/>
          <w:szCs w:val="22"/>
        </w:rPr>
        <w:t xml:space="preserve"> and </w:t>
      </w:r>
      <w:r w:rsidR="007A77E8">
        <w:rPr>
          <w:sz w:val="22"/>
          <w:szCs w:val="22"/>
        </w:rPr>
        <w:t>LULC for change detection and hydrological</w:t>
      </w:r>
      <w:r w:rsidR="004A06B7">
        <w:rPr>
          <w:sz w:val="22"/>
          <w:szCs w:val="22"/>
        </w:rPr>
        <w:t xml:space="preserve"> assessment from national, regional and global sources</w:t>
      </w:r>
      <w:r w:rsidR="00956DE9" w:rsidRPr="004A06B7">
        <w:rPr>
          <w:sz w:val="22"/>
          <w:szCs w:val="22"/>
        </w:rPr>
        <w:t xml:space="preserve">, </w:t>
      </w:r>
    </w:p>
    <w:p w14:paraId="64C21477" w14:textId="7F6D0A2B" w:rsidR="00C61CA9" w:rsidRDefault="008A7DF3" w:rsidP="00196929">
      <w:pPr>
        <w:numPr>
          <w:ilvl w:val="0"/>
          <w:numId w:val="17"/>
        </w:numPr>
        <w:rPr>
          <w:sz w:val="22"/>
          <w:szCs w:val="22"/>
        </w:rPr>
      </w:pPr>
      <w:r>
        <w:rPr>
          <w:sz w:val="22"/>
          <w:szCs w:val="22"/>
        </w:rPr>
        <w:t>C</w:t>
      </w:r>
      <w:r w:rsidR="004A06B7">
        <w:rPr>
          <w:sz w:val="22"/>
          <w:szCs w:val="22"/>
        </w:rPr>
        <w:t>onduct</w:t>
      </w:r>
      <w:r w:rsidR="00A156C7" w:rsidRPr="004A06B7">
        <w:rPr>
          <w:sz w:val="22"/>
          <w:szCs w:val="22"/>
        </w:rPr>
        <w:t xml:space="preserve"> </w:t>
      </w:r>
      <w:r w:rsidR="00956DE9" w:rsidRPr="004A06B7">
        <w:rPr>
          <w:sz w:val="22"/>
          <w:szCs w:val="22"/>
        </w:rPr>
        <w:t>desk review</w:t>
      </w:r>
      <w:r w:rsidR="002A7F96" w:rsidRPr="004A06B7">
        <w:rPr>
          <w:sz w:val="22"/>
          <w:szCs w:val="22"/>
        </w:rPr>
        <w:t xml:space="preserve"> </w:t>
      </w:r>
      <w:r w:rsidR="004A06B7">
        <w:rPr>
          <w:sz w:val="22"/>
          <w:szCs w:val="22"/>
        </w:rPr>
        <w:t>of</w:t>
      </w:r>
      <w:r w:rsidR="00956DE9" w:rsidRPr="004A06B7">
        <w:rPr>
          <w:sz w:val="22"/>
          <w:szCs w:val="22"/>
        </w:rPr>
        <w:t xml:space="preserve"> knowledge products</w:t>
      </w:r>
      <w:r w:rsidR="002A7F96" w:rsidRPr="004A06B7">
        <w:rPr>
          <w:sz w:val="22"/>
          <w:szCs w:val="22"/>
        </w:rPr>
        <w:t xml:space="preserve"> </w:t>
      </w:r>
      <w:r w:rsidR="004A06B7">
        <w:rPr>
          <w:sz w:val="22"/>
          <w:szCs w:val="22"/>
        </w:rPr>
        <w:t xml:space="preserve">on </w:t>
      </w:r>
      <w:r w:rsidR="008B52F7">
        <w:rPr>
          <w:sz w:val="22"/>
          <w:szCs w:val="22"/>
        </w:rPr>
        <w:t>LULCC and Hydrological alternations</w:t>
      </w:r>
      <w:r w:rsidR="004A06B7" w:rsidRPr="004A06B7">
        <w:rPr>
          <w:sz w:val="22"/>
          <w:szCs w:val="22"/>
        </w:rPr>
        <w:t xml:space="preserve"> </w:t>
      </w:r>
      <w:r w:rsidR="002A7F96" w:rsidRPr="004A06B7">
        <w:rPr>
          <w:sz w:val="22"/>
          <w:szCs w:val="22"/>
        </w:rPr>
        <w:t xml:space="preserve">specific to the EN </w:t>
      </w:r>
      <w:r w:rsidR="00A156C7" w:rsidRPr="004A06B7">
        <w:rPr>
          <w:sz w:val="22"/>
          <w:szCs w:val="22"/>
        </w:rPr>
        <w:t>river basin</w:t>
      </w:r>
      <w:r>
        <w:rPr>
          <w:sz w:val="22"/>
          <w:szCs w:val="22"/>
        </w:rPr>
        <w:t>,</w:t>
      </w:r>
    </w:p>
    <w:p w14:paraId="031651B5" w14:textId="37DE865D" w:rsidR="008A7DF3" w:rsidRPr="004A06B7" w:rsidRDefault="008A7DF3" w:rsidP="00196929">
      <w:pPr>
        <w:numPr>
          <w:ilvl w:val="0"/>
          <w:numId w:val="17"/>
        </w:numPr>
        <w:rPr>
          <w:sz w:val="22"/>
          <w:szCs w:val="22"/>
        </w:rPr>
      </w:pPr>
      <w:r>
        <w:rPr>
          <w:sz w:val="22"/>
          <w:szCs w:val="22"/>
        </w:rPr>
        <w:t xml:space="preserve">Assess the </w:t>
      </w:r>
      <w:r w:rsidR="008B52F7">
        <w:rPr>
          <w:sz w:val="22"/>
          <w:szCs w:val="22"/>
        </w:rPr>
        <w:t xml:space="preserve">LULCC and its impact on the hydrological flow </w:t>
      </w:r>
      <w:r>
        <w:rPr>
          <w:sz w:val="22"/>
          <w:szCs w:val="22"/>
        </w:rPr>
        <w:t>for the last 20-30 years</w:t>
      </w:r>
    </w:p>
    <w:p w14:paraId="44DE25E6" w14:textId="02C5D59C" w:rsidR="00956DE9" w:rsidRPr="004A06B7" w:rsidRDefault="00956DE9" w:rsidP="00A156C7">
      <w:pPr>
        <w:numPr>
          <w:ilvl w:val="0"/>
          <w:numId w:val="17"/>
        </w:numPr>
        <w:rPr>
          <w:sz w:val="22"/>
          <w:szCs w:val="22"/>
        </w:rPr>
      </w:pPr>
      <w:r w:rsidRPr="004A06B7">
        <w:rPr>
          <w:sz w:val="22"/>
          <w:szCs w:val="22"/>
        </w:rPr>
        <w:t>Update ENTRO</w:t>
      </w:r>
      <w:r w:rsidR="008B52F7">
        <w:rPr>
          <w:sz w:val="22"/>
          <w:szCs w:val="22"/>
        </w:rPr>
        <w:t xml:space="preserve"> database</w:t>
      </w:r>
      <w:r w:rsidRPr="004A06B7">
        <w:rPr>
          <w:sz w:val="22"/>
          <w:szCs w:val="22"/>
        </w:rPr>
        <w:t xml:space="preserve"> specific to the EN River basin </w:t>
      </w:r>
    </w:p>
    <w:p w14:paraId="1DEA2009" w14:textId="77777777" w:rsidR="00C61CA9" w:rsidRPr="004A06B7" w:rsidRDefault="00C61CA9" w:rsidP="00196929">
      <w:pPr>
        <w:numPr>
          <w:ilvl w:val="0"/>
          <w:numId w:val="17"/>
        </w:numPr>
        <w:rPr>
          <w:sz w:val="22"/>
          <w:szCs w:val="22"/>
        </w:rPr>
      </w:pPr>
      <w:r w:rsidRPr="004A06B7">
        <w:rPr>
          <w:sz w:val="22"/>
          <w:szCs w:val="22"/>
        </w:rPr>
        <w:lastRenderedPageBreak/>
        <w:t>Apply new techniques (e.g., data analysis, development of new knowledge products/maps, assisting in model development and application, preparation of reports and documents, etc.).</w:t>
      </w:r>
    </w:p>
    <w:p w14:paraId="39DBB4EA" w14:textId="77777777" w:rsidR="00C61CA9" w:rsidRPr="004A06B7" w:rsidRDefault="00C61CA9" w:rsidP="00196929">
      <w:pPr>
        <w:numPr>
          <w:ilvl w:val="0"/>
          <w:numId w:val="17"/>
        </w:numPr>
        <w:rPr>
          <w:sz w:val="22"/>
          <w:szCs w:val="22"/>
        </w:rPr>
      </w:pPr>
      <w:r w:rsidRPr="004A06B7">
        <w:rPr>
          <w:sz w:val="22"/>
          <w:szCs w:val="22"/>
        </w:rPr>
        <w:t>Organize and compile the assessment to present the results for policy/decision makers, stakeholders, and for knowledge base at ENTRO and EN countries.</w:t>
      </w:r>
    </w:p>
    <w:p w14:paraId="3CB83EF6" w14:textId="3909F7FB" w:rsidR="00C61CA9" w:rsidRPr="004A06B7" w:rsidRDefault="00C61CA9" w:rsidP="00196929">
      <w:pPr>
        <w:numPr>
          <w:ilvl w:val="0"/>
          <w:numId w:val="17"/>
        </w:numPr>
        <w:rPr>
          <w:sz w:val="22"/>
          <w:szCs w:val="22"/>
        </w:rPr>
      </w:pPr>
      <w:r w:rsidRPr="004A06B7">
        <w:rPr>
          <w:sz w:val="22"/>
          <w:szCs w:val="22"/>
        </w:rPr>
        <w:t>Participates in capacity building training</w:t>
      </w:r>
      <w:r w:rsidR="00196929" w:rsidRPr="004A06B7">
        <w:rPr>
          <w:sz w:val="22"/>
          <w:szCs w:val="22"/>
        </w:rPr>
        <w:t>, field visits</w:t>
      </w:r>
      <w:r w:rsidRPr="004A06B7">
        <w:rPr>
          <w:sz w:val="22"/>
          <w:szCs w:val="22"/>
        </w:rPr>
        <w:t xml:space="preserve"> and workshops.</w:t>
      </w:r>
    </w:p>
    <w:p w14:paraId="38959370" w14:textId="4770BCA0" w:rsidR="00080024" w:rsidRDefault="00C61CA9" w:rsidP="00196929">
      <w:pPr>
        <w:numPr>
          <w:ilvl w:val="0"/>
          <w:numId w:val="17"/>
        </w:numPr>
        <w:rPr>
          <w:sz w:val="22"/>
          <w:szCs w:val="22"/>
        </w:rPr>
      </w:pPr>
      <w:r w:rsidRPr="004A06B7">
        <w:rPr>
          <w:sz w:val="22"/>
          <w:szCs w:val="22"/>
        </w:rPr>
        <w:t xml:space="preserve">Performs other duties as assigned or </w:t>
      </w:r>
      <w:r w:rsidR="000E0C32" w:rsidRPr="004A06B7">
        <w:rPr>
          <w:sz w:val="22"/>
          <w:szCs w:val="22"/>
        </w:rPr>
        <w:t>required.</w:t>
      </w:r>
    </w:p>
    <w:p w14:paraId="5BD010B1" w14:textId="77777777" w:rsidR="002D397F" w:rsidRPr="004A06B7" w:rsidRDefault="002D397F" w:rsidP="002D397F">
      <w:pPr>
        <w:ind w:left="720"/>
        <w:rPr>
          <w:sz w:val="22"/>
          <w:szCs w:val="22"/>
        </w:rPr>
      </w:pPr>
    </w:p>
    <w:p w14:paraId="5A45C050" w14:textId="060C34AF" w:rsidR="002C0E11" w:rsidRPr="004A06B7" w:rsidRDefault="00C61CA9" w:rsidP="00196929">
      <w:pPr>
        <w:pStyle w:val="Heading2"/>
        <w:numPr>
          <w:ilvl w:val="0"/>
          <w:numId w:val="9"/>
        </w:numPr>
        <w:spacing w:before="40"/>
        <w:jc w:val="both"/>
        <w:rPr>
          <w:rFonts w:asciiTheme="majorBidi" w:hAnsiTheme="majorBidi" w:cstheme="majorBidi"/>
          <w:color w:val="0070C0"/>
          <w:sz w:val="22"/>
          <w:szCs w:val="22"/>
        </w:rPr>
      </w:pPr>
      <w:bookmarkStart w:id="1" w:name="_Hlk116649991"/>
      <w:r w:rsidRPr="004A06B7">
        <w:rPr>
          <w:rFonts w:asciiTheme="majorBidi" w:hAnsiTheme="majorBidi" w:cstheme="majorBidi"/>
          <w:color w:val="0070C0"/>
          <w:sz w:val="22"/>
          <w:szCs w:val="22"/>
        </w:rPr>
        <w:t xml:space="preserve">Qualification Requirements </w:t>
      </w:r>
      <w:bookmarkEnd w:id="1"/>
    </w:p>
    <w:p w14:paraId="3D165C22" w14:textId="2B760C4E" w:rsidR="002C0E11" w:rsidRPr="004A06B7" w:rsidRDefault="00592173" w:rsidP="002C0E11">
      <w:pPr>
        <w:numPr>
          <w:ilvl w:val="0"/>
          <w:numId w:val="17"/>
        </w:numPr>
        <w:rPr>
          <w:sz w:val="22"/>
          <w:szCs w:val="22"/>
        </w:rPr>
      </w:pPr>
      <w:r w:rsidRPr="004A06B7">
        <w:rPr>
          <w:b/>
          <w:bCs/>
          <w:sz w:val="22"/>
          <w:szCs w:val="22"/>
        </w:rPr>
        <w:t>Minimum B</w:t>
      </w:r>
      <w:r w:rsidR="002C0E11" w:rsidRPr="004A06B7">
        <w:rPr>
          <w:b/>
          <w:bCs/>
          <w:sz w:val="22"/>
          <w:szCs w:val="22"/>
        </w:rPr>
        <w:t xml:space="preserve">.Sc. </w:t>
      </w:r>
      <w:r w:rsidR="00E85425" w:rsidRPr="004A06B7">
        <w:rPr>
          <w:sz w:val="22"/>
          <w:szCs w:val="22"/>
        </w:rPr>
        <w:t>in</w:t>
      </w:r>
      <w:r w:rsidR="003C69CD" w:rsidRPr="004A06B7">
        <w:rPr>
          <w:sz w:val="22"/>
          <w:szCs w:val="22"/>
        </w:rPr>
        <w:t xml:space="preserve"> </w:t>
      </w:r>
      <w:r w:rsidR="00C36B60" w:rsidRPr="004A06B7">
        <w:rPr>
          <w:sz w:val="22"/>
          <w:szCs w:val="22"/>
        </w:rPr>
        <w:t>Hydrology,</w:t>
      </w:r>
      <w:r w:rsidR="00A46697">
        <w:rPr>
          <w:sz w:val="22"/>
          <w:szCs w:val="22"/>
        </w:rPr>
        <w:t xml:space="preserve"> </w:t>
      </w:r>
      <w:r w:rsidR="008B52F7">
        <w:rPr>
          <w:sz w:val="22"/>
          <w:szCs w:val="22"/>
        </w:rPr>
        <w:t xml:space="preserve">Natural Resources Management, </w:t>
      </w:r>
      <w:r w:rsidR="00A46697">
        <w:rPr>
          <w:sz w:val="22"/>
          <w:szCs w:val="22"/>
        </w:rPr>
        <w:t>Remote Sensing and GIS,</w:t>
      </w:r>
      <w:r w:rsidR="000413DD" w:rsidRPr="004A06B7">
        <w:rPr>
          <w:sz w:val="22"/>
          <w:szCs w:val="22"/>
        </w:rPr>
        <w:t xml:space="preserve"> </w:t>
      </w:r>
      <w:r w:rsidR="00C36B60" w:rsidRPr="004A06B7">
        <w:rPr>
          <w:sz w:val="22"/>
          <w:szCs w:val="22"/>
        </w:rPr>
        <w:t>Water</w:t>
      </w:r>
      <w:r w:rsidR="003C69CD" w:rsidRPr="004A06B7">
        <w:rPr>
          <w:sz w:val="22"/>
          <w:szCs w:val="22"/>
        </w:rPr>
        <w:t xml:space="preserve"> </w:t>
      </w:r>
      <w:r w:rsidR="00C36B60" w:rsidRPr="004A06B7">
        <w:rPr>
          <w:sz w:val="22"/>
          <w:szCs w:val="22"/>
        </w:rPr>
        <w:t>R</w:t>
      </w:r>
      <w:r w:rsidR="003C69CD" w:rsidRPr="004A06B7">
        <w:rPr>
          <w:sz w:val="22"/>
          <w:szCs w:val="22"/>
        </w:rPr>
        <w:t xml:space="preserve">esources </w:t>
      </w:r>
      <w:r w:rsidR="007705AC" w:rsidRPr="004A06B7">
        <w:rPr>
          <w:sz w:val="22"/>
          <w:szCs w:val="22"/>
        </w:rPr>
        <w:t xml:space="preserve">Engineering </w:t>
      </w:r>
      <w:r w:rsidR="003C69CD" w:rsidRPr="004A06B7">
        <w:rPr>
          <w:sz w:val="22"/>
          <w:szCs w:val="22"/>
        </w:rPr>
        <w:t xml:space="preserve">and </w:t>
      </w:r>
      <w:r w:rsidR="00C36B60" w:rsidRPr="004A06B7">
        <w:rPr>
          <w:sz w:val="22"/>
          <w:szCs w:val="22"/>
        </w:rPr>
        <w:t>M</w:t>
      </w:r>
      <w:r w:rsidR="003C69CD" w:rsidRPr="004A06B7">
        <w:rPr>
          <w:sz w:val="22"/>
          <w:szCs w:val="22"/>
        </w:rPr>
        <w:t>anagement,</w:t>
      </w:r>
      <w:r w:rsidR="002C0E11" w:rsidRPr="004A06B7">
        <w:rPr>
          <w:sz w:val="22"/>
          <w:szCs w:val="22"/>
        </w:rPr>
        <w:t xml:space="preserve"> </w:t>
      </w:r>
      <w:r w:rsidR="000413DD" w:rsidRPr="004A06B7">
        <w:rPr>
          <w:sz w:val="22"/>
          <w:szCs w:val="22"/>
        </w:rPr>
        <w:t>Hydraulic Engineering</w:t>
      </w:r>
      <w:r w:rsidR="002C0E11" w:rsidRPr="004A06B7">
        <w:rPr>
          <w:sz w:val="22"/>
          <w:szCs w:val="22"/>
        </w:rPr>
        <w:t xml:space="preserve">, </w:t>
      </w:r>
      <w:r w:rsidR="005F7A89">
        <w:rPr>
          <w:sz w:val="22"/>
          <w:szCs w:val="22"/>
        </w:rPr>
        <w:t xml:space="preserve">Irrigation Engineering, </w:t>
      </w:r>
      <w:r w:rsidR="000413DD" w:rsidRPr="004A06B7">
        <w:rPr>
          <w:sz w:val="22"/>
          <w:szCs w:val="22"/>
        </w:rPr>
        <w:t>River Basin Management</w:t>
      </w:r>
      <w:r w:rsidR="00AD0FB5" w:rsidRPr="004A06B7">
        <w:rPr>
          <w:sz w:val="22"/>
          <w:szCs w:val="22"/>
        </w:rPr>
        <w:t xml:space="preserve">, </w:t>
      </w:r>
      <w:r w:rsidR="002C0E11" w:rsidRPr="004A06B7">
        <w:rPr>
          <w:sz w:val="22"/>
          <w:szCs w:val="22"/>
        </w:rPr>
        <w:t xml:space="preserve">or </w:t>
      </w:r>
      <w:r w:rsidR="009E37CA" w:rsidRPr="004A06B7">
        <w:rPr>
          <w:sz w:val="22"/>
          <w:szCs w:val="22"/>
        </w:rPr>
        <w:t xml:space="preserve">related </w:t>
      </w:r>
      <w:r w:rsidR="002C0E11" w:rsidRPr="004A06B7">
        <w:rPr>
          <w:sz w:val="22"/>
          <w:szCs w:val="22"/>
        </w:rPr>
        <w:t xml:space="preserve">fields </w:t>
      </w:r>
    </w:p>
    <w:p w14:paraId="4BCB67A9" w14:textId="23E407DE" w:rsidR="006165CE" w:rsidRPr="004A06B7" w:rsidRDefault="002C0E11" w:rsidP="007705AC">
      <w:pPr>
        <w:numPr>
          <w:ilvl w:val="0"/>
          <w:numId w:val="17"/>
        </w:numPr>
        <w:rPr>
          <w:sz w:val="22"/>
          <w:szCs w:val="22"/>
        </w:rPr>
      </w:pPr>
      <w:r w:rsidRPr="004A06B7">
        <w:rPr>
          <w:sz w:val="22"/>
          <w:szCs w:val="22"/>
        </w:rPr>
        <w:t xml:space="preserve">Minimum of </w:t>
      </w:r>
      <w:r w:rsidR="000D01BA" w:rsidRPr="004A06B7">
        <w:rPr>
          <w:sz w:val="22"/>
          <w:szCs w:val="22"/>
        </w:rPr>
        <w:t>five</w:t>
      </w:r>
      <w:r w:rsidR="00592173" w:rsidRPr="004A06B7">
        <w:rPr>
          <w:sz w:val="22"/>
          <w:szCs w:val="22"/>
        </w:rPr>
        <w:t xml:space="preserve"> (</w:t>
      </w:r>
      <w:r w:rsidR="00962C03" w:rsidRPr="004A06B7">
        <w:rPr>
          <w:sz w:val="22"/>
          <w:szCs w:val="22"/>
        </w:rPr>
        <w:t>5</w:t>
      </w:r>
      <w:r w:rsidR="00592173" w:rsidRPr="004A06B7">
        <w:rPr>
          <w:sz w:val="22"/>
          <w:szCs w:val="22"/>
        </w:rPr>
        <w:t xml:space="preserve">) years </w:t>
      </w:r>
      <w:r w:rsidR="00111A05" w:rsidRPr="004A06B7">
        <w:rPr>
          <w:sz w:val="22"/>
          <w:szCs w:val="22"/>
        </w:rPr>
        <w:t xml:space="preserve">of Experience </w:t>
      </w:r>
      <w:r w:rsidR="00592173" w:rsidRPr="004A06B7">
        <w:rPr>
          <w:sz w:val="22"/>
          <w:szCs w:val="22"/>
        </w:rPr>
        <w:t>after B.Sc. degree</w:t>
      </w:r>
      <w:r w:rsidRPr="004A06B7">
        <w:rPr>
          <w:sz w:val="22"/>
          <w:szCs w:val="22"/>
        </w:rPr>
        <w:t xml:space="preserve"> </w:t>
      </w:r>
      <w:r w:rsidR="007705AC" w:rsidRPr="004A06B7">
        <w:rPr>
          <w:sz w:val="22"/>
          <w:szCs w:val="22"/>
        </w:rPr>
        <w:t>in</w:t>
      </w:r>
      <w:r w:rsidR="006165CE" w:rsidRPr="004A06B7">
        <w:rPr>
          <w:sz w:val="22"/>
          <w:szCs w:val="22"/>
        </w:rPr>
        <w:t xml:space="preserve"> the above fields of area</w:t>
      </w:r>
      <w:r w:rsidR="00610780" w:rsidRPr="004A06B7">
        <w:rPr>
          <w:sz w:val="22"/>
          <w:szCs w:val="22"/>
        </w:rPr>
        <w:t xml:space="preserve">. </w:t>
      </w:r>
    </w:p>
    <w:p w14:paraId="7662B0F5" w14:textId="57EB45DE" w:rsidR="00552A69" w:rsidRPr="004A06B7" w:rsidRDefault="002477B8" w:rsidP="00425542">
      <w:pPr>
        <w:numPr>
          <w:ilvl w:val="0"/>
          <w:numId w:val="17"/>
        </w:numPr>
        <w:rPr>
          <w:sz w:val="22"/>
          <w:szCs w:val="22"/>
        </w:rPr>
      </w:pPr>
      <w:r w:rsidRPr="004A06B7">
        <w:rPr>
          <w:sz w:val="22"/>
          <w:szCs w:val="22"/>
        </w:rPr>
        <w:t xml:space="preserve">Having MSc. </w:t>
      </w:r>
      <w:r w:rsidR="00D75724" w:rsidRPr="004A06B7">
        <w:rPr>
          <w:sz w:val="22"/>
          <w:szCs w:val="22"/>
        </w:rPr>
        <w:t>Degre</w:t>
      </w:r>
      <w:r w:rsidR="00F13790">
        <w:rPr>
          <w:sz w:val="22"/>
          <w:szCs w:val="22"/>
        </w:rPr>
        <w:t>e</w:t>
      </w:r>
      <w:r w:rsidR="00D75724" w:rsidRPr="004A06B7">
        <w:rPr>
          <w:sz w:val="22"/>
          <w:szCs w:val="22"/>
        </w:rPr>
        <w:t xml:space="preserve"> </w:t>
      </w:r>
      <w:r w:rsidR="00736FCC" w:rsidRPr="004A06B7">
        <w:rPr>
          <w:sz w:val="22"/>
          <w:szCs w:val="22"/>
        </w:rPr>
        <w:t xml:space="preserve">or above </w:t>
      </w:r>
      <w:r w:rsidR="00F82127" w:rsidRPr="004A06B7">
        <w:rPr>
          <w:sz w:val="22"/>
          <w:szCs w:val="22"/>
        </w:rPr>
        <w:t>in the above fields</w:t>
      </w:r>
      <w:r w:rsidR="00183AD0" w:rsidRPr="004A06B7">
        <w:rPr>
          <w:sz w:val="22"/>
          <w:szCs w:val="22"/>
        </w:rPr>
        <w:t xml:space="preserve"> is </w:t>
      </w:r>
      <w:r w:rsidR="00D75724" w:rsidRPr="004A06B7">
        <w:rPr>
          <w:sz w:val="22"/>
          <w:szCs w:val="22"/>
        </w:rPr>
        <w:t>an advantage.</w:t>
      </w:r>
    </w:p>
    <w:p w14:paraId="4B44E1C3" w14:textId="4E0A7414" w:rsidR="00F64750" w:rsidRPr="004A06B7" w:rsidRDefault="00E33D6F" w:rsidP="00F64750">
      <w:pPr>
        <w:numPr>
          <w:ilvl w:val="0"/>
          <w:numId w:val="17"/>
        </w:numPr>
        <w:rPr>
          <w:sz w:val="22"/>
          <w:szCs w:val="22"/>
        </w:rPr>
      </w:pPr>
      <w:r w:rsidRPr="004A06B7">
        <w:rPr>
          <w:sz w:val="22"/>
          <w:szCs w:val="22"/>
        </w:rPr>
        <w:t xml:space="preserve">Knowledge of </w:t>
      </w:r>
      <w:r w:rsidR="002C53D1" w:rsidRPr="004A06B7">
        <w:rPr>
          <w:sz w:val="22"/>
          <w:szCs w:val="22"/>
        </w:rPr>
        <w:t xml:space="preserve">applying and using </w:t>
      </w:r>
      <w:r w:rsidR="00E2182E">
        <w:rPr>
          <w:sz w:val="22"/>
          <w:szCs w:val="22"/>
        </w:rPr>
        <w:t>Hydrological and Remote Sensing</w:t>
      </w:r>
      <w:r w:rsidR="00F13790">
        <w:rPr>
          <w:sz w:val="22"/>
          <w:szCs w:val="22"/>
        </w:rPr>
        <w:t xml:space="preserve"> </w:t>
      </w:r>
      <w:r w:rsidR="001F4F57" w:rsidRPr="004A06B7">
        <w:rPr>
          <w:sz w:val="22"/>
          <w:szCs w:val="22"/>
        </w:rPr>
        <w:t>models</w:t>
      </w:r>
      <w:r w:rsidR="00F13790">
        <w:rPr>
          <w:sz w:val="22"/>
          <w:szCs w:val="22"/>
        </w:rPr>
        <w:t xml:space="preserve"> and tools</w:t>
      </w:r>
      <w:r w:rsidR="00F57682" w:rsidRPr="004A06B7">
        <w:rPr>
          <w:sz w:val="22"/>
          <w:szCs w:val="22"/>
        </w:rPr>
        <w:t xml:space="preserve"> </w:t>
      </w:r>
      <w:r w:rsidR="00592173" w:rsidRPr="004A06B7">
        <w:rPr>
          <w:sz w:val="22"/>
          <w:szCs w:val="22"/>
        </w:rPr>
        <w:t xml:space="preserve">is an </w:t>
      </w:r>
      <w:r w:rsidR="003475BE" w:rsidRPr="004A06B7">
        <w:rPr>
          <w:sz w:val="22"/>
          <w:szCs w:val="22"/>
        </w:rPr>
        <w:t>advantage</w:t>
      </w:r>
      <w:r w:rsidR="00C36B60" w:rsidRPr="004A06B7">
        <w:rPr>
          <w:sz w:val="22"/>
          <w:szCs w:val="22"/>
        </w:rPr>
        <w:t>.</w:t>
      </w:r>
    </w:p>
    <w:p w14:paraId="35DFDC68" w14:textId="5493F5AD" w:rsidR="002C0E11" w:rsidRPr="004A06B7" w:rsidRDefault="00592173" w:rsidP="00F64750">
      <w:pPr>
        <w:numPr>
          <w:ilvl w:val="0"/>
          <w:numId w:val="17"/>
        </w:numPr>
        <w:rPr>
          <w:sz w:val="22"/>
          <w:szCs w:val="22"/>
        </w:rPr>
      </w:pPr>
      <w:r w:rsidRPr="004A06B7">
        <w:rPr>
          <w:sz w:val="22"/>
          <w:szCs w:val="22"/>
        </w:rPr>
        <w:t>Knowledge of</w:t>
      </w:r>
      <w:r w:rsidR="002C0E11" w:rsidRPr="004A06B7">
        <w:rPr>
          <w:sz w:val="22"/>
          <w:szCs w:val="22"/>
        </w:rPr>
        <w:t xml:space="preserve"> </w:t>
      </w:r>
      <w:r w:rsidR="00E27BCC" w:rsidRPr="004A06B7">
        <w:rPr>
          <w:sz w:val="22"/>
          <w:szCs w:val="22"/>
        </w:rPr>
        <w:t>programming language (</w:t>
      </w:r>
      <w:r w:rsidR="00F022E8" w:rsidRPr="004A06B7">
        <w:rPr>
          <w:sz w:val="22"/>
          <w:szCs w:val="22"/>
        </w:rPr>
        <w:t xml:space="preserve">preferably R) and/or </w:t>
      </w:r>
      <w:r w:rsidR="002C0E11" w:rsidRPr="004A06B7">
        <w:rPr>
          <w:sz w:val="22"/>
          <w:szCs w:val="22"/>
        </w:rPr>
        <w:t xml:space="preserve">using </w:t>
      </w:r>
      <w:r w:rsidR="00A649F1" w:rsidRPr="004A06B7">
        <w:rPr>
          <w:sz w:val="22"/>
          <w:szCs w:val="22"/>
        </w:rPr>
        <w:t>water resources data analysis tools</w:t>
      </w:r>
      <w:r w:rsidR="00AD0FB5" w:rsidRPr="004A06B7">
        <w:rPr>
          <w:sz w:val="22"/>
          <w:szCs w:val="22"/>
        </w:rPr>
        <w:t xml:space="preserve">, GIS and any other spatial analysis and </w:t>
      </w:r>
      <w:r w:rsidR="00C36B60" w:rsidRPr="004A06B7">
        <w:rPr>
          <w:sz w:val="22"/>
          <w:szCs w:val="22"/>
        </w:rPr>
        <w:t>statistical</w:t>
      </w:r>
      <w:r w:rsidR="002C0E11" w:rsidRPr="004A06B7">
        <w:rPr>
          <w:sz w:val="22"/>
          <w:szCs w:val="22"/>
        </w:rPr>
        <w:t xml:space="preserve"> tools</w:t>
      </w:r>
      <w:r w:rsidRPr="004A06B7">
        <w:rPr>
          <w:sz w:val="22"/>
          <w:szCs w:val="22"/>
        </w:rPr>
        <w:t xml:space="preserve"> is an asset</w:t>
      </w:r>
      <w:r w:rsidR="00C36B60" w:rsidRPr="004A06B7">
        <w:rPr>
          <w:sz w:val="22"/>
          <w:szCs w:val="22"/>
        </w:rPr>
        <w:t>.</w:t>
      </w:r>
    </w:p>
    <w:p w14:paraId="68175147" w14:textId="75E39E04" w:rsidR="002C0E11" w:rsidRPr="004A06B7" w:rsidRDefault="002C0E11" w:rsidP="002C0E11">
      <w:pPr>
        <w:numPr>
          <w:ilvl w:val="0"/>
          <w:numId w:val="17"/>
        </w:numPr>
        <w:rPr>
          <w:sz w:val="22"/>
          <w:szCs w:val="22"/>
        </w:rPr>
      </w:pPr>
      <w:r w:rsidRPr="004A06B7">
        <w:rPr>
          <w:sz w:val="22"/>
          <w:szCs w:val="22"/>
        </w:rPr>
        <w:t xml:space="preserve">Fluency in written and oral communication in English, capability of clear report writings with excellent illustrative and graphical presentation skills, </w:t>
      </w:r>
    </w:p>
    <w:p w14:paraId="61960647" w14:textId="77777777" w:rsidR="002C0E11" w:rsidRPr="004A06B7" w:rsidRDefault="002C0E11" w:rsidP="002C0E11">
      <w:pPr>
        <w:numPr>
          <w:ilvl w:val="0"/>
          <w:numId w:val="17"/>
        </w:numPr>
        <w:rPr>
          <w:sz w:val="22"/>
          <w:szCs w:val="22"/>
        </w:rPr>
      </w:pPr>
      <w:r w:rsidRPr="004A06B7">
        <w:rPr>
          <w:sz w:val="22"/>
          <w:szCs w:val="22"/>
        </w:rPr>
        <w:t xml:space="preserve">Capability of working in multi-disciplinary and multi‐cultural teams, and under tight deadlines. </w:t>
      </w:r>
    </w:p>
    <w:p w14:paraId="537BCACD" w14:textId="08829C6F" w:rsidR="002C0E11" w:rsidRPr="004A06B7" w:rsidRDefault="00E2182E" w:rsidP="002C0E11">
      <w:pPr>
        <w:numPr>
          <w:ilvl w:val="0"/>
          <w:numId w:val="17"/>
        </w:numPr>
        <w:rPr>
          <w:sz w:val="22"/>
          <w:szCs w:val="22"/>
        </w:rPr>
      </w:pPr>
      <w:r w:rsidRPr="004A06B7">
        <w:rPr>
          <w:sz w:val="22"/>
          <w:szCs w:val="22"/>
        </w:rPr>
        <w:t>You must</w:t>
      </w:r>
      <w:r w:rsidR="002C0E11" w:rsidRPr="004A06B7">
        <w:rPr>
          <w:sz w:val="22"/>
          <w:szCs w:val="22"/>
        </w:rPr>
        <w:t xml:space="preserve"> be under </w:t>
      </w:r>
      <w:r w:rsidR="004A0DBD" w:rsidRPr="004A06B7">
        <w:rPr>
          <w:sz w:val="22"/>
          <w:szCs w:val="22"/>
        </w:rPr>
        <w:t>thirty-five</w:t>
      </w:r>
      <w:r w:rsidR="002C0E11" w:rsidRPr="004A06B7">
        <w:rPr>
          <w:sz w:val="22"/>
          <w:szCs w:val="22"/>
        </w:rPr>
        <w:t xml:space="preserve"> </w:t>
      </w:r>
      <w:r w:rsidR="004A0DBD" w:rsidRPr="004A06B7">
        <w:rPr>
          <w:b/>
          <w:bCs/>
          <w:sz w:val="22"/>
          <w:szCs w:val="22"/>
        </w:rPr>
        <w:t>(35)</w:t>
      </w:r>
      <w:r w:rsidR="004A0DBD" w:rsidRPr="004A06B7">
        <w:rPr>
          <w:sz w:val="22"/>
          <w:szCs w:val="22"/>
        </w:rPr>
        <w:t xml:space="preserve"> </w:t>
      </w:r>
      <w:r w:rsidR="002C0E11" w:rsidRPr="004A06B7">
        <w:rPr>
          <w:sz w:val="22"/>
          <w:szCs w:val="22"/>
        </w:rPr>
        <w:t xml:space="preserve">years of age at the time of </w:t>
      </w:r>
      <w:r w:rsidR="000E0C32" w:rsidRPr="004A06B7">
        <w:rPr>
          <w:sz w:val="22"/>
          <w:szCs w:val="22"/>
        </w:rPr>
        <w:t>application.</w:t>
      </w:r>
    </w:p>
    <w:p w14:paraId="4F2001B9" w14:textId="11F5DBAC" w:rsidR="002C0E11" w:rsidRPr="004A06B7" w:rsidRDefault="00D914A3" w:rsidP="002C0E11">
      <w:pPr>
        <w:numPr>
          <w:ilvl w:val="0"/>
          <w:numId w:val="17"/>
        </w:numPr>
        <w:rPr>
          <w:sz w:val="22"/>
          <w:szCs w:val="22"/>
        </w:rPr>
      </w:pPr>
      <w:r w:rsidRPr="004A06B7">
        <w:rPr>
          <w:sz w:val="22"/>
          <w:szCs w:val="22"/>
        </w:rPr>
        <w:t xml:space="preserve">Only </w:t>
      </w:r>
      <w:r w:rsidR="002C0E11" w:rsidRPr="004A06B7">
        <w:rPr>
          <w:sz w:val="22"/>
          <w:szCs w:val="22"/>
        </w:rPr>
        <w:t>Citizen of one of the Eastern Nile basin countries (Egypt,</w:t>
      </w:r>
      <w:r w:rsidR="00221F97" w:rsidRPr="004A06B7">
        <w:rPr>
          <w:sz w:val="22"/>
          <w:szCs w:val="22"/>
        </w:rPr>
        <w:t xml:space="preserve"> </w:t>
      </w:r>
      <w:r w:rsidR="002C0E11" w:rsidRPr="004A06B7">
        <w:rPr>
          <w:sz w:val="22"/>
          <w:szCs w:val="22"/>
        </w:rPr>
        <w:t>Ethiopia, South Sudan</w:t>
      </w:r>
      <w:r w:rsidR="00221F97" w:rsidRPr="004A06B7">
        <w:rPr>
          <w:sz w:val="22"/>
          <w:szCs w:val="22"/>
        </w:rPr>
        <w:t>, and Sudan</w:t>
      </w:r>
      <w:r w:rsidR="002C0E11" w:rsidRPr="004A06B7">
        <w:rPr>
          <w:sz w:val="22"/>
          <w:szCs w:val="22"/>
        </w:rPr>
        <w:t xml:space="preserve">) </w:t>
      </w:r>
      <w:r w:rsidR="002C0E11" w:rsidRPr="004A06B7">
        <w:rPr>
          <w:b/>
          <w:bCs/>
          <w:sz w:val="22"/>
          <w:szCs w:val="22"/>
        </w:rPr>
        <w:t xml:space="preserve">can </w:t>
      </w:r>
      <w:r w:rsidR="008F7C3B" w:rsidRPr="004A06B7">
        <w:rPr>
          <w:b/>
          <w:bCs/>
          <w:sz w:val="22"/>
          <w:szCs w:val="22"/>
        </w:rPr>
        <w:t>apply.</w:t>
      </w:r>
    </w:p>
    <w:p w14:paraId="19EEFB96" w14:textId="2B0AE85D" w:rsidR="002C0E11" w:rsidRPr="004A06B7" w:rsidRDefault="002C0E11" w:rsidP="002C0E11">
      <w:pPr>
        <w:numPr>
          <w:ilvl w:val="0"/>
          <w:numId w:val="17"/>
        </w:numPr>
        <w:rPr>
          <w:sz w:val="22"/>
          <w:szCs w:val="22"/>
        </w:rPr>
      </w:pPr>
      <w:r w:rsidRPr="004A06B7">
        <w:rPr>
          <w:sz w:val="22"/>
          <w:szCs w:val="22"/>
        </w:rPr>
        <w:t xml:space="preserve">Female candidates are </w:t>
      </w:r>
      <w:r w:rsidRPr="004A06B7">
        <w:rPr>
          <w:b/>
          <w:bCs/>
          <w:sz w:val="22"/>
          <w:szCs w:val="22"/>
        </w:rPr>
        <w:t>highly encouraged</w:t>
      </w:r>
      <w:r w:rsidRPr="004A06B7">
        <w:rPr>
          <w:sz w:val="22"/>
          <w:szCs w:val="22"/>
        </w:rPr>
        <w:t xml:space="preserve"> to </w:t>
      </w:r>
      <w:r w:rsidR="000E0C32" w:rsidRPr="004A06B7">
        <w:rPr>
          <w:sz w:val="22"/>
          <w:szCs w:val="22"/>
        </w:rPr>
        <w:t>apply.</w:t>
      </w:r>
    </w:p>
    <w:p w14:paraId="08BB9D8D" w14:textId="4E3F4D06" w:rsidR="00BC519E" w:rsidRPr="002D397F" w:rsidRDefault="002C0E11" w:rsidP="00BC519E">
      <w:pPr>
        <w:numPr>
          <w:ilvl w:val="0"/>
          <w:numId w:val="17"/>
        </w:numPr>
        <w:rPr>
          <w:sz w:val="22"/>
          <w:szCs w:val="22"/>
        </w:rPr>
      </w:pPr>
      <w:r w:rsidRPr="004A06B7">
        <w:rPr>
          <w:sz w:val="22"/>
          <w:szCs w:val="22"/>
        </w:rPr>
        <w:t>Previous ENTRO interns</w:t>
      </w:r>
      <w:r w:rsidRPr="004A06B7">
        <w:rPr>
          <w:b/>
          <w:bCs/>
          <w:sz w:val="22"/>
          <w:szCs w:val="22"/>
          <w:u w:val="single"/>
        </w:rPr>
        <w:t xml:space="preserve"> are not allowed to apply</w:t>
      </w:r>
      <w:r w:rsidR="00BC519E" w:rsidRPr="004A06B7">
        <w:rPr>
          <w:b/>
          <w:bCs/>
          <w:sz w:val="22"/>
          <w:szCs w:val="22"/>
          <w:u w:val="single"/>
        </w:rPr>
        <w:t>!</w:t>
      </w:r>
    </w:p>
    <w:p w14:paraId="49346C24" w14:textId="77777777" w:rsidR="002D397F" w:rsidRPr="004A06B7" w:rsidRDefault="002D397F" w:rsidP="002D397F">
      <w:pPr>
        <w:ind w:left="720"/>
        <w:rPr>
          <w:sz w:val="22"/>
          <w:szCs w:val="22"/>
        </w:rPr>
      </w:pPr>
    </w:p>
    <w:p w14:paraId="5CFB6F14" w14:textId="088039CF" w:rsidR="00820071" w:rsidRPr="004A06B7" w:rsidRDefault="00820071" w:rsidP="00820071">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 xml:space="preserve">Deliverables: </w:t>
      </w:r>
    </w:p>
    <w:p w14:paraId="16DA522D" w14:textId="77777777" w:rsidR="002D397F" w:rsidRDefault="002D397F" w:rsidP="002C0E11">
      <w:pPr>
        <w:rPr>
          <w:sz w:val="22"/>
          <w:szCs w:val="22"/>
        </w:rPr>
      </w:pPr>
    </w:p>
    <w:p w14:paraId="0540A2CB" w14:textId="2192C69E" w:rsidR="00BC519E" w:rsidRPr="004A06B7" w:rsidRDefault="00D63EC8" w:rsidP="002C0E11">
      <w:pPr>
        <w:rPr>
          <w:sz w:val="22"/>
          <w:szCs w:val="22"/>
        </w:rPr>
      </w:pPr>
      <w:r w:rsidRPr="004A06B7">
        <w:rPr>
          <w:sz w:val="22"/>
          <w:szCs w:val="22"/>
        </w:rPr>
        <w:t xml:space="preserve">At the end of the internship </w:t>
      </w:r>
      <w:r w:rsidR="00BC519E" w:rsidRPr="004A06B7">
        <w:rPr>
          <w:sz w:val="22"/>
          <w:szCs w:val="22"/>
        </w:rPr>
        <w:t>the following deliverables</w:t>
      </w:r>
      <w:r w:rsidRPr="004A06B7">
        <w:rPr>
          <w:sz w:val="22"/>
          <w:szCs w:val="22"/>
        </w:rPr>
        <w:t xml:space="preserve"> </w:t>
      </w:r>
      <w:r w:rsidR="00830A46" w:rsidRPr="004A06B7">
        <w:rPr>
          <w:sz w:val="22"/>
          <w:szCs w:val="22"/>
        </w:rPr>
        <w:t>are</w:t>
      </w:r>
      <w:r w:rsidRPr="004A06B7">
        <w:rPr>
          <w:sz w:val="22"/>
          <w:szCs w:val="22"/>
        </w:rPr>
        <w:t xml:space="preserve"> expected:</w:t>
      </w:r>
    </w:p>
    <w:tbl>
      <w:tblPr>
        <w:tblStyle w:val="TableGrid"/>
        <w:tblW w:w="10065" w:type="dxa"/>
        <w:tblInd w:w="-5" w:type="dxa"/>
        <w:tblLook w:val="04A0" w:firstRow="1" w:lastRow="0" w:firstColumn="1" w:lastColumn="0" w:noHBand="0" w:noVBand="1"/>
      </w:tblPr>
      <w:tblGrid>
        <w:gridCol w:w="4395"/>
        <w:gridCol w:w="1559"/>
        <w:gridCol w:w="4111"/>
      </w:tblGrid>
      <w:tr w:rsidR="00D63EC8" w:rsidRPr="004A06B7" w14:paraId="5BC438E9" w14:textId="77777777" w:rsidTr="000E0C32">
        <w:trPr>
          <w:trHeight w:val="253"/>
        </w:trPr>
        <w:tc>
          <w:tcPr>
            <w:tcW w:w="4395" w:type="dxa"/>
          </w:tcPr>
          <w:p w14:paraId="059E9006" w14:textId="77777777" w:rsidR="00D63EC8" w:rsidRPr="004A06B7" w:rsidRDefault="00D63EC8" w:rsidP="009D4837">
            <w:pPr>
              <w:jc w:val="center"/>
              <w:rPr>
                <w:rFonts w:asciiTheme="majorBidi" w:hAnsiTheme="majorBidi" w:cstheme="majorBidi"/>
                <w:b/>
                <w:bCs/>
                <w:sz w:val="22"/>
                <w:szCs w:val="22"/>
              </w:rPr>
            </w:pPr>
            <w:r w:rsidRPr="004A06B7">
              <w:rPr>
                <w:rFonts w:asciiTheme="majorBidi" w:hAnsiTheme="majorBidi" w:cstheme="majorBidi"/>
                <w:b/>
                <w:bCs/>
                <w:sz w:val="22"/>
                <w:szCs w:val="22"/>
              </w:rPr>
              <w:t>Deliverables/Outputs</w:t>
            </w:r>
          </w:p>
        </w:tc>
        <w:tc>
          <w:tcPr>
            <w:tcW w:w="1559" w:type="dxa"/>
          </w:tcPr>
          <w:p w14:paraId="593B10A6" w14:textId="313A4690" w:rsidR="00D63EC8" w:rsidRPr="004A06B7" w:rsidRDefault="00D63EC8" w:rsidP="009D4837">
            <w:pPr>
              <w:jc w:val="center"/>
              <w:rPr>
                <w:rFonts w:asciiTheme="majorBidi" w:hAnsiTheme="majorBidi" w:cstheme="majorBidi"/>
                <w:b/>
                <w:bCs/>
                <w:sz w:val="22"/>
                <w:szCs w:val="22"/>
              </w:rPr>
            </w:pPr>
            <w:r w:rsidRPr="004A06B7">
              <w:rPr>
                <w:rFonts w:asciiTheme="majorBidi" w:hAnsiTheme="majorBidi" w:cstheme="majorBidi"/>
                <w:b/>
                <w:bCs/>
                <w:sz w:val="22"/>
                <w:szCs w:val="22"/>
              </w:rPr>
              <w:t>Theme</w:t>
            </w:r>
          </w:p>
        </w:tc>
        <w:tc>
          <w:tcPr>
            <w:tcW w:w="4111" w:type="dxa"/>
          </w:tcPr>
          <w:p w14:paraId="2F07DD5E" w14:textId="58F8BB6C" w:rsidR="00D63EC8" w:rsidRPr="004A06B7" w:rsidRDefault="00D63EC8" w:rsidP="009D4837">
            <w:pPr>
              <w:jc w:val="center"/>
              <w:rPr>
                <w:rFonts w:asciiTheme="majorBidi" w:hAnsiTheme="majorBidi" w:cstheme="majorBidi"/>
                <w:b/>
                <w:bCs/>
                <w:sz w:val="22"/>
                <w:szCs w:val="22"/>
              </w:rPr>
            </w:pPr>
            <w:r w:rsidRPr="004A06B7">
              <w:rPr>
                <w:rFonts w:asciiTheme="majorBidi" w:hAnsiTheme="majorBidi" w:cstheme="majorBidi"/>
                <w:b/>
                <w:bCs/>
                <w:sz w:val="22"/>
                <w:szCs w:val="22"/>
              </w:rPr>
              <w:t>Planned Date of report submission</w:t>
            </w:r>
          </w:p>
        </w:tc>
      </w:tr>
      <w:tr w:rsidR="00D63EC8" w:rsidRPr="004A06B7" w14:paraId="3EC2B057" w14:textId="77777777" w:rsidTr="000E0C32">
        <w:trPr>
          <w:trHeight w:val="253"/>
        </w:trPr>
        <w:tc>
          <w:tcPr>
            <w:tcW w:w="4395" w:type="dxa"/>
          </w:tcPr>
          <w:p w14:paraId="11C833B7" w14:textId="0804F03A" w:rsidR="00D63EC8" w:rsidRPr="004A06B7" w:rsidRDefault="00110C9D" w:rsidP="00DD6B1D">
            <w:pPr>
              <w:rPr>
                <w:rFonts w:asciiTheme="majorBidi" w:hAnsiTheme="majorBidi" w:cstheme="majorBidi"/>
                <w:sz w:val="22"/>
                <w:szCs w:val="22"/>
              </w:rPr>
            </w:pPr>
            <w:r w:rsidRPr="004A06B7">
              <w:rPr>
                <w:rFonts w:asciiTheme="majorBidi" w:hAnsiTheme="majorBidi" w:cstheme="majorBidi"/>
                <w:sz w:val="22"/>
                <w:szCs w:val="22"/>
              </w:rPr>
              <w:t>Desk Review</w:t>
            </w:r>
          </w:p>
        </w:tc>
        <w:tc>
          <w:tcPr>
            <w:tcW w:w="1559" w:type="dxa"/>
          </w:tcPr>
          <w:p w14:paraId="2DAC06EE" w14:textId="5C897704" w:rsidR="00D63EC8" w:rsidRPr="004A06B7" w:rsidRDefault="00110C9D" w:rsidP="00D63EC8">
            <w:pPr>
              <w:jc w:val="center"/>
              <w:rPr>
                <w:rFonts w:asciiTheme="majorBidi" w:hAnsiTheme="majorBidi" w:cstheme="majorBidi"/>
                <w:sz w:val="22"/>
                <w:szCs w:val="22"/>
              </w:rPr>
            </w:pPr>
            <w:r w:rsidRPr="004A06B7">
              <w:rPr>
                <w:rFonts w:asciiTheme="majorBidi" w:hAnsiTheme="majorBidi" w:cstheme="majorBidi"/>
                <w:sz w:val="22"/>
                <w:szCs w:val="22"/>
              </w:rPr>
              <w:t>I and II</w:t>
            </w:r>
          </w:p>
        </w:tc>
        <w:tc>
          <w:tcPr>
            <w:tcW w:w="4111" w:type="dxa"/>
          </w:tcPr>
          <w:p w14:paraId="4874AAA1" w14:textId="18085F0C" w:rsidR="00D63EC8" w:rsidRPr="004A06B7" w:rsidRDefault="00110C9D" w:rsidP="001F3015">
            <w:pPr>
              <w:rPr>
                <w:rFonts w:asciiTheme="majorBidi" w:hAnsiTheme="majorBidi" w:cstheme="majorBidi"/>
                <w:sz w:val="22"/>
                <w:szCs w:val="22"/>
              </w:rPr>
            </w:pPr>
            <w:r w:rsidRPr="004A06B7">
              <w:rPr>
                <w:rFonts w:asciiTheme="majorBidi" w:hAnsiTheme="majorBidi" w:cstheme="majorBidi"/>
                <w:sz w:val="22"/>
                <w:szCs w:val="22"/>
              </w:rPr>
              <w:t>After 2-weeks of the Internship Started</w:t>
            </w:r>
          </w:p>
        </w:tc>
      </w:tr>
      <w:tr w:rsidR="00110C9D" w:rsidRPr="004A06B7" w14:paraId="1DF7C94F" w14:textId="77777777" w:rsidTr="000E0C32">
        <w:trPr>
          <w:trHeight w:val="253"/>
        </w:trPr>
        <w:tc>
          <w:tcPr>
            <w:tcW w:w="4395" w:type="dxa"/>
          </w:tcPr>
          <w:p w14:paraId="65E45F8E" w14:textId="41310B15"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 xml:space="preserve">Data Sourcing and compilation </w:t>
            </w:r>
            <w:r w:rsidR="000727AB">
              <w:rPr>
                <w:rFonts w:asciiTheme="majorBidi" w:hAnsiTheme="majorBidi" w:cstheme="majorBidi"/>
                <w:sz w:val="22"/>
                <w:szCs w:val="22"/>
              </w:rPr>
              <w:t xml:space="preserve">for </w:t>
            </w:r>
            <w:r w:rsidR="00AE209F">
              <w:rPr>
                <w:rFonts w:asciiTheme="majorBidi" w:hAnsiTheme="majorBidi" w:cstheme="majorBidi"/>
                <w:sz w:val="22"/>
                <w:szCs w:val="22"/>
              </w:rPr>
              <w:t>LULCC and Hydrological Assessment</w:t>
            </w:r>
          </w:p>
        </w:tc>
        <w:tc>
          <w:tcPr>
            <w:tcW w:w="1559" w:type="dxa"/>
          </w:tcPr>
          <w:p w14:paraId="0532B0DE" w14:textId="6782F024" w:rsidR="00110C9D" w:rsidRPr="004A06B7" w:rsidRDefault="00110C9D" w:rsidP="00110C9D">
            <w:pPr>
              <w:jc w:val="center"/>
              <w:rPr>
                <w:rFonts w:asciiTheme="majorBidi" w:hAnsiTheme="majorBidi" w:cstheme="majorBidi"/>
                <w:sz w:val="22"/>
                <w:szCs w:val="22"/>
              </w:rPr>
            </w:pPr>
            <w:r w:rsidRPr="004A06B7">
              <w:rPr>
                <w:rFonts w:asciiTheme="majorBidi" w:hAnsiTheme="majorBidi" w:cstheme="majorBidi"/>
                <w:sz w:val="22"/>
                <w:szCs w:val="22"/>
              </w:rPr>
              <w:t>I and II</w:t>
            </w:r>
          </w:p>
        </w:tc>
        <w:tc>
          <w:tcPr>
            <w:tcW w:w="4111" w:type="dxa"/>
          </w:tcPr>
          <w:p w14:paraId="04B7E5CE" w14:textId="25439608"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After 1 month of the Internship started</w:t>
            </w:r>
          </w:p>
        </w:tc>
      </w:tr>
      <w:tr w:rsidR="00110C9D" w:rsidRPr="004A06B7" w14:paraId="4CA668CC" w14:textId="77777777" w:rsidTr="000E0C32">
        <w:trPr>
          <w:trHeight w:val="253"/>
        </w:trPr>
        <w:tc>
          <w:tcPr>
            <w:tcW w:w="4395" w:type="dxa"/>
          </w:tcPr>
          <w:p w14:paraId="4DF3C8E1" w14:textId="52CD6A0E" w:rsidR="00110C9D" w:rsidRPr="004A06B7" w:rsidRDefault="00AE209F" w:rsidP="00110C9D">
            <w:pPr>
              <w:rPr>
                <w:rFonts w:asciiTheme="majorBidi" w:hAnsiTheme="majorBidi" w:cstheme="majorBidi"/>
                <w:sz w:val="22"/>
                <w:szCs w:val="22"/>
              </w:rPr>
            </w:pPr>
            <w:r>
              <w:rPr>
                <w:rFonts w:asciiTheme="majorBidi" w:hAnsiTheme="majorBidi" w:cstheme="majorBidi"/>
                <w:sz w:val="22"/>
                <w:szCs w:val="22"/>
              </w:rPr>
              <w:t>LULCC Analysis</w:t>
            </w:r>
            <w:r w:rsidR="000C1BD1">
              <w:rPr>
                <w:rFonts w:asciiTheme="majorBidi" w:hAnsiTheme="majorBidi" w:cstheme="majorBidi"/>
                <w:sz w:val="22"/>
                <w:szCs w:val="22"/>
              </w:rPr>
              <w:t xml:space="preserve"> and </w:t>
            </w:r>
            <w:r>
              <w:rPr>
                <w:rFonts w:asciiTheme="majorBidi" w:hAnsiTheme="majorBidi" w:cstheme="majorBidi"/>
                <w:sz w:val="22"/>
                <w:szCs w:val="22"/>
              </w:rPr>
              <w:t>Hydrological Assessment</w:t>
            </w:r>
            <w:r w:rsidR="00110C9D" w:rsidRPr="004A06B7">
              <w:rPr>
                <w:rFonts w:asciiTheme="majorBidi" w:hAnsiTheme="majorBidi" w:cstheme="majorBidi"/>
                <w:sz w:val="22"/>
                <w:szCs w:val="22"/>
              </w:rPr>
              <w:t xml:space="preserve"> specific to the EN River Basin</w:t>
            </w:r>
          </w:p>
        </w:tc>
        <w:tc>
          <w:tcPr>
            <w:tcW w:w="1559" w:type="dxa"/>
          </w:tcPr>
          <w:p w14:paraId="053C6C3E" w14:textId="68CC8DF1" w:rsidR="00110C9D" w:rsidRPr="004A06B7" w:rsidRDefault="00110C9D" w:rsidP="00110C9D">
            <w:pPr>
              <w:jc w:val="center"/>
              <w:rPr>
                <w:rFonts w:asciiTheme="majorBidi" w:hAnsiTheme="majorBidi" w:cstheme="majorBidi"/>
                <w:sz w:val="22"/>
                <w:szCs w:val="22"/>
              </w:rPr>
            </w:pPr>
            <w:r w:rsidRPr="004A06B7">
              <w:rPr>
                <w:rFonts w:asciiTheme="majorBidi" w:hAnsiTheme="majorBidi" w:cstheme="majorBidi"/>
                <w:sz w:val="22"/>
                <w:szCs w:val="22"/>
              </w:rPr>
              <w:t>I and II</w:t>
            </w:r>
          </w:p>
        </w:tc>
        <w:tc>
          <w:tcPr>
            <w:tcW w:w="4111" w:type="dxa"/>
          </w:tcPr>
          <w:p w14:paraId="1C6E4053" w14:textId="3B92AE7B"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After 2 months of the internship started</w:t>
            </w:r>
          </w:p>
        </w:tc>
      </w:tr>
      <w:tr w:rsidR="00110C9D" w:rsidRPr="004A06B7" w14:paraId="0CE2F84D" w14:textId="77777777" w:rsidTr="000E0C32">
        <w:trPr>
          <w:trHeight w:val="270"/>
        </w:trPr>
        <w:tc>
          <w:tcPr>
            <w:tcW w:w="4395" w:type="dxa"/>
          </w:tcPr>
          <w:p w14:paraId="14425DA1" w14:textId="5BC00183"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Draft Report compilation and submission</w:t>
            </w:r>
          </w:p>
        </w:tc>
        <w:tc>
          <w:tcPr>
            <w:tcW w:w="1559" w:type="dxa"/>
          </w:tcPr>
          <w:p w14:paraId="0499E4C4" w14:textId="5FCD9D2F" w:rsidR="00110C9D" w:rsidRPr="004A06B7" w:rsidRDefault="00110C9D" w:rsidP="00110C9D">
            <w:pPr>
              <w:jc w:val="center"/>
              <w:rPr>
                <w:rFonts w:asciiTheme="majorBidi" w:hAnsiTheme="majorBidi" w:cstheme="majorBidi"/>
                <w:sz w:val="22"/>
                <w:szCs w:val="22"/>
              </w:rPr>
            </w:pPr>
            <w:r w:rsidRPr="004A06B7">
              <w:rPr>
                <w:rFonts w:asciiTheme="majorBidi" w:hAnsiTheme="majorBidi" w:cstheme="majorBidi"/>
                <w:sz w:val="22"/>
                <w:szCs w:val="22"/>
              </w:rPr>
              <w:t>I and II</w:t>
            </w:r>
          </w:p>
        </w:tc>
        <w:tc>
          <w:tcPr>
            <w:tcW w:w="4111" w:type="dxa"/>
          </w:tcPr>
          <w:p w14:paraId="6A6DAF17" w14:textId="7A114BE7"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After 2 and ½ months of internship started</w:t>
            </w:r>
          </w:p>
        </w:tc>
      </w:tr>
      <w:tr w:rsidR="00110C9D" w:rsidRPr="004A06B7" w14:paraId="2B838150" w14:textId="77777777" w:rsidTr="000E0C32">
        <w:trPr>
          <w:trHeight w:val="204"/>
        </w:trPr>
        <w:tc>
          <w:tcPr>
            <w:tcW w:w="4395" w:type="dxa"/>
          </w:tcPr>
          <w:p w14:paraId="705B7A71" w14:textId="3D5606FC"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Final Report and Presentation (Consolidated)</w:t>
            </w:r>
          </w:p>
        </w:tc>
        <w:tc>
          <w:tcPr>
            <w:tcW w:w="1559" w:type="dxa"/>
          </w:tcPr>
          <w:p w14:paraId="10151DEF" w14:textId="3932D03A" w:rsidR="00110C9D" w:rsidRPr="004A06B7" w:rsidRDefault="00110C9D" w:rsidP="00110C9D">
            <w:pPr>
              <w:jc w:val="center"/>
              <w:rPr>
                <w:rFonts w:asciiTheme="majorBidi" w:hAnsiTheme="majorBidi" w:cstheme="majorBidi"/>
                <w:sz w:val="22"/>
                <w:szCs w:val="22"/>
              </w:rPr>
            </w:pPr>
            <w:r w:rsidRPr="004A06B7">
              <w:rPr>
                <w:rFonts w:asciiTheme="majorBidi" w:hAnsiTheme="majorBidi" w:cstheme="majorBidi"/>
                <w:sz w:val="22"/>
                <w:szCs w:val="22"/>
              </w:rPr>
              <w:t>I and II</w:t>
            </w:r>
          </w:p>
        </w:tc>
        <w:tc>
          <w:tcPr>
            <w:tcW w:w="4111" w:type="dxa"/>
          </w:tcPr>
          <w:p w14:paraId="0075351E" w14:textId="1EE9F2D2" w:rsidR="00110C9D" w:rsidRPr="004A06B7" w:rsidRDefault="00110C9D" w:rsidP="00110C9D">
            <w:pPr>
              <w:rPr>
                <w:rFonts w:asciiTheme="majorBidi" w:hAnsiTheme="majorBidi" w:cstheme="majorBidi"/>
                <w:sz w:val="22"/>
                <w:szCs w:val="22"/>
              </w:rPr>
            </w:pPr>
            <w:r w:rsidRPr="004A06B7">
              <w:rPr>
                <w:rFonts w:asciiTheme="majorBidi" w:hAnsiTheme="majorBidi" w:cstheme="majorBidi"/>
                <w:sz w:val="22"/>
                <w:szCs w:val="22"/>
              </w:rPr>
              <w:t xml:space="preserve">At the End of the Internship </w:t>
            </w:r>
          </w:p>
        </w:tc>
      </w:tr>
    </w:tbl>
    <w:p w14:paraId="0AE5228C" w14:textId="136B0B8F" w:rsidR="00820071" w:rsidRDefault="00820071" w:rsidP="002C0E11">
      <w:pPr>
        <w:rPr>
          <w:sz w:val="22"/>
          <w:szCs w:val="22"/>
        </w:rPr>
      </w:pPr>
    </w:p>
    <w:p w14:paraId="20B20DF1" w14:textId="77777777" w:rsidR="002D397F" w:rsidRDefault="002D397F" w:rsidP="002C0E11">
      <w:pPr>
        <w:rPr>
          <w:sz w:val="22"/>
          <w:szCs w:val="22"/>
        </w:rPr>
      </w:pPr>
    </w:p>
    <w:p w14:paraId="58D1E469" w14:textId="77777777" w:rsidR="00570667" w:rsidRDefault="00570667" w:rsidP="002C0E11">
      <w:pPr>
        <w:rPr>
          <w:sz w:val="22"/>
          <w:szCs w:val="22"/>
        </w:rPr>
      </w:pPr>
    </w:p>
    <w:p w14:paraId="02766757" w14:textId="77777777" w:rsidR="00570667" w:rsidRDefault="00570667" w:rsidP="002C0E11">
      <w:pPr>
        <w:rPr>
          <w:sz w:val="22"/>
          <w:szCs w:val="22"/>
        </w:rPr>
      </w:pPr>
    </w:p>
    <w:p w14:paraId="7939EB20" w14:textId="77777777" w:rsidR="00570667" w:rsidRDefault="00570667" w:rsidP="002C0E11">
      <w:pPr>
        <w:rPr>
          <w:sz w:val="22"/>
          <w:szCs w:val="22"/>
        </w:rPr>
      </w:pPr>
    </w:p>
    <w:p w14:paraId="59C3C3F0" w14:textId="77777777" w:rsidR="00570667" w:rsidRDefault="00570667" w:rsidP="002C0E11">
      <w:pPr>
        <w:rPr>
          <w:sz w:val="22"/>
          <w:szCs w:val="22"/>
        </w:rPr>
      </w:pPr>
    </w:p>
    <w:p w14:paraId="3B66701A" w14:textId="77777777" w:rsidR="00570667" w:rsidRDefault="00570667" w:rsidP="002C0E11">
      <w:pPr>
        <w:rPr>
          <w:sz w:val="22"/>
          <w:szCs w:val="22"/>
        </w:rPr>
      </w:pPr>
    </w:p>
    <w:p w14:paraId="3E748E69" w14:textId="77777777" w:rsidR="00570667" w:rsidRDefault="00570667" w:rsidP="002C0E11">
      <w:pPr>
        <w:rPr>
          <w:sz w:val="22"/>
          <w:szCs w:val="22"/>
        </w:rPr>
      </w:pPr>
    </w:p>
    <w:p w14:paraId="3AAD587D" w14:textId="77777777" w:rsidR="00570667" w:rsidRDefault="00570667" w:rsidP="002C0E11">
      <w:pPr>
        <w:rPr>
          <w:sz w:val="22"/>
          <w:szCs w:val="22"/>
        </w:rPr>
      </w:pPr>
    </w:p>
    <w:p w14:paraId="5710A0D4" w14:textId="77777777" w:rsidR="00570667" w:rsidRDefault="00570667" w:rsidP="002C0E11">
      <w:pPr>
        <w:rPr>
          <w:sz w:val="22"/>
          <w:szCs w:val="22"/>
        </w:rPr>
      </w:pPr>
    </w:p>
    <w:p w14:paraId="692BC2EA" w14:textId="77777777" w:rsidR="002D397F" w:rsidRPr="004A06B7" w:rsidRDefault="002D397F" w:rsidP="002C0E11">
      <w:pPr>
        <w:rPr>
          <w:sz w:val="22"/>
          <w:szCs w:val="22"/>
        </w:rPr>
      </w:pPr>
    </w:p>
    <w:p w14:paraId="381A166D" w14:textId="0D57A62E" w:rsidR="00DD6B1D" w:rsidRPr="004A06B7" w:rsidRDefault="00820071" w:rsidP="0011458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Selection</w:t>
      </w:r>
      <w:r w:rsidR="00DD6B1D" w:rsidRPr="004A06B7">
        <w:rPr>
          <w:rFonts w:asciiTheme="majorBidi" w:hAnsiTheme="majorBidi" w:cstheme="majorBidi"/>
          <w:color w:val="0070C0"/>
          <w:sz w:val="22"/>
          <w:szCs w:val="22"/>
        </w:rPr>
        <w:t>:</w:t>
      </w:r>
    </w:p>
    <w:p w14:paraId="2560D545" w14:textId="77777777" w:rsidR="00196929" w:rsidRPr="004A06B7" w:rsidRDefault="00196929" w:rsidP="00196929">
      <w:pPr>
        <w:jc w:val="both"/>
        <w:rPr>
          <w:sz w:val="22"/>
          <w:szCs w:val="22"/>
        </w:rPr>
      </w:pPr>
      <w:r w:rsidRPr="004A06B7">
        <w:rPr>
          <w:sz w:val="22"/>
          <w:szCs w:val="22"/>
        </w:rPr>
        <w:t>ENTRO will evaluate the applications inclusively and contact the finalist. During the Selection process, ENTRO will ensure country representations equally among the EN basin Countries (Egypt, Ethiopia, Sudan, and South Sudan).</w:t>
      </w:r>
    </w:p>
    <w:p w14:paraId="42603BBA" w14:textId="77777777" w:rsidR="00196929" w:rsidRPr="004A06B7" w:rsidRDefault="00196929" w:rsidP="00196929">
      <w:pPr>
        <w:jc w:val="both"/>
        <w:rPr>
          <w:sz w:val="22"/>
          <w:szCs w:val="22"/>
        </w:rPr>
      </w:pPr>
    </w:p>
    <w:p w14:paraId="579CE711" w14:textId="5157871B" w:rsidR="00196929" w:rsidRPr="004A06B7" w:rsidRDefault="00DD6B1D" w:rsidP="0011458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Implementation Arrangements</w:t>
      </w:r>
      <w:r w:rsidR="00820071" w:rsidRPr="004A06B7">
        <w:rPr>
          <w:rFonts w:asciiTheme="majorBidi" w:hAnsiTheme="majorBidi" w:cstheme="majorBidi"/>
          <w:color w:val="0070C0"/>
          <w:sz w:val="22"/>
          <w:szCs w:val="22"/>
        </w:rPr>
        <w:t>:</w:t>
      </w:r>
    </w:p>
    <w:p w14:paraId="16355293" w14:textId="76B855BA" w:rsidR="00196929" w:rsidRPr="004A06B7" w:rsidRDefault="00DD6B1D" w:rsidP="00114589">
      <w:pPr>
        <w:numPr>
          <w:ilvl w:val="0"/>
          <w:numId w:val="17"/>
        </w:numPr>
        <w:rPr>
          <w:sz w:val="22"/>
          <w:szCs w:val="22"/>
        </w:rPr>
      </w:pPr>
      <w:r w:rsidRPr="004A06B7">
        <w:rPr>
          <w:sz w:val="22"/>
          <w:szCs w:val="22"/>
        </w:rPr>
        <w:t xml:space="preserve">The deadline </w:t>
      </w:r>
      <w:r w:rsidR="00CC4B85" w:rsidRPr="004A06B7">
        <w:rPr>
          <w:sz w:val="22"/>
          <w:szCs w:val="22"/>
        </w:rPr>
        <w:t>for</w:t>
      </w:r>
      <w:r w:rsidRPr="004A06B7">
        <w:rPr>
          <w:sz w:val="22"/>
          <w:szCs w:val="22"/>
        </w:rPr>
        <w:t xml:space="preserve"> application is </w:t>
      </w:r>
      <w:r w:rsidR="00B9086E" w:rsidRPr="004A06B7">
        <w:rPr>
          <w:b/>
          <w:bCs/>
          <w:sz w:val="22"/>
          <w:szCs w:val="22"/>
        </w:rPr>
        <w:t>3</w:t>
      </w:r>
      <w:r w:rsidR="00E02B8B">
        <w:rPr>
          <w:b/>
          <w:bCs/>
          <w:sz w:val="22"/>
          <w:szCs w:val="22"/>
        </w:rPr>
        <w:t>1</w:t>
      </w:r>
      <w:r w:rsidRPr="004A06B7">
        <w:rPr>
          <w:b/>
          <w:bCs/>
          <w:sz w:val="22"/>
          <w:szCs w:val="22"/>
        </w:rPr>
        <w:t>-</w:t>
      </w:r>
      <w:r w:rsidR="00E02B8B">
        <w:rPr>
          <w:b/>
          <w:bCs/>
          <w:sz w:val="22"/>
          <w:szCs w:val="22"/>
        </w:rPr>
        <w:t>January</w:t>
      </w:r>
      <w:r w:rsidRPr="004A06B7">
        <w:rPr>
          <w:b/>
          <w:bCs/>
          <w:sz w:val="22"/>
          <w:szCs w:val="22"/>
        </w:rPr>
        <w:t xml:space="preserve"> 202</w:t>
      </w:r>
      <w:r w:rsidR="00E02B8B">
        <w:rPr>
          <w:b/>
          <w:bCs/>
          <w:sz w:val="22"/>
          <w:szCs w:val="22"/>
        </w:rPr>
        <w:t>5</w:t>
      </w:r>
      <w:r w:rsidRPr="004A06B7">
        <w:rPr>
          <w:b/>
          <w:bCs/>
          <w:sz w:val="22"/>
          <w:szCs w:val="22"/>
        </w:rPr>
        <w:t>, time: 24:00hr</w:t>
      </w:r>
      <w:r w:rsidRPr="004A06B7">
        <w:rPr>
          <w:sz w:val="22"/>
          <w:szCs w:val="22"/>
        </w:rPr>
        <w:t xml:space="preserve"> (mid</w:t>
      </w:r>
      <w:r w:rsidR="00BC519E" w:rsidRPr="004A06B7">
        <w:rPr>
          <w:sz w:val="22"/>
          <w:szCs w:val="22"/>
        </w:rPr>
        <w:t>-</w:t>
      </w:r>
      <w:r w:rsidRPr="004A06B7">
        <w:rPr>
          <w:sz w:val="22"/>
          <w:szCs w:val="22"/>
        </w:rPr>
        <w:t>night Addis Ababa time)</w:t>
      </w:r>
    </w:p>
    <w:p w14:paraId="2895DB6E" w14:textId="689D92AF" w:rsidR="00B9086E" w:rsidRPr="004A06B7" w:rsidRDefault="00DD6B1D" w:rsidP="00114589">
      <w:pPr>
        <w:numPr>
          <w:ilvl w:val="0"/>
          <w:numId w:val="17"/>
        </w:numPr>
        <w:rPr>
          <w:sz w:val="22"/>
          <w:szCs w:val="22"/>
        </w:rPr>
      </w:pPr>
      <w:r w:rsidRPr="004A06B7">
        <w:rPr>
          <w:sz w:val="22"/>
          <w:szCs w:val="22"/>
        </w:rPr>
        <w:t xml:space="preserve">This assignment is a 3-month </w:t>
      </w:r>
      <w:r w:rsidR="00BC519E" w:rsidRPr="004A06B7">
        <w:rPr>
          <w:sz w:val="22"/>
          <w:szCs w:val="22"/>
        </w:rPr>
        <w:t>a</w:t>
      </w:r>
      <w:r w:rsidRPr="004A06B7">
        <w:rPr>
          <w:sz w:val="22"/>
          <w:szCs w:val="22"/>
        </w:rPr>
        <w:t xml:space="preserve">ssignment, extending from </w:t>
      </w:r>
      <w:r w:rsidRPr="004A06B7">
        <w:rPr>
          <w:b/>
          <w:bCs/>
          <w:sz w:val="22"/>
          <w:szCs w:val="22"/>
        </w:rPr>
        <w:t>01-</w:t>
      </w:r>
      <w:r w:rsidR="00E02B8B">
        <w:rPr>
          <w:b/>
          <w:bCs/>
          <w:sz w:val="22"/>
          <w:szCs w:val="22"/>
        </w:rPr>
        <w:t>March</w:t>
      </w:r>
      <w:r w:rsidRPr="004A06B7">
        <w:rPr>
          <w:b/>
          <w:bCs/>
          <w:sz w:val="22"/>
          <w:szCs w:val="22"/>
        </w:rPr>
        <w:t xml:space="preserve"> 202</w:t>
      </w:r>
      <w:r w:rsidR="00E02B8B">
        <w:rPr>
          <w:b/>
          <w:bCs/>
          <w:sz w:val="22"/>
          <w:szCs w:val="22"/>
        </w:rPr>
        <w:t>5</w:t>
      </w:r>
      <w:r w:rsidRPr="004A06B7">
        <w:rPr>
          <w:b/>
          <w:bCs/>
          <w:sz w:val="22"/>
          <w:szCs w:val="22"/>
        </w:rPr>
        <w:t xml:space="preserve"> to </w:t>
      </w:r>
      <w:r w:rsidR="00114589" w:rsidRPr="004A06B7">
        <w:rPr>
          <w:b/>
          <w:bCs/>
          <w:sz w:val="22"/>
          <w:szCs w:val="22"/>
        </w:rPr>
        <w:t>31</w:t>
      </w:r>
      <w:r w:rsidRPr="004A06B7">
        <w:rPr>
          <w:b/>
          <w:bCs/>
          <w:sz w:val="22"/>
          <w:szCs w:val="22"/>
        </w:rPr>
        <w:t>-</w:t>
      </w:r>
      <w:r w:rsidR="00E02B8B">
        <w:rPr>
          <w:b/>
          <w:bCs/>
          <w:sz w:val="22"/>
          <w:szCs w:val="22"/>
        </w:rPr>
        <w:t>May</w:t>
      </w:r>
      <w:r w:rsidRPr="004A06B7">
        <w:rPr>
          <w:b/>
          <w:bCs/>
          <w:sz w:val="22"/>
          <w:szCs w:val="22"/>
        </w:rPr>
        <w:t xml:space="preserve"> 202</w:t>
      </w:r>
      <w:r w:rsidR="00BB31E9">
        <w:rPr>
          <w:b/>
          <w:bCs/>
          <w:sz w:val="22"/>
          <w:szCs w:val="22"/>
        </w:rPr>
        <w:t>5</w:t>
      </w:r>
    </w:p>
    <w:p w14:paraId="065CDDDD" w14:textId="522F309D" w:rsidR="00196929" w:rsidRPr="004A06B7" w:rsidRDefault="00DD6B1D" w:rsidP="00114589">
      <w:pPr>
        <w:numPr>
          <w:ilvl w:val="0"/>
          <w:numId w:val="17"/>
        </w:numPr>
        <w:rPr>
          <w:sz w:val="22"/>
          <w:szCs w:val="22"/>
        </w:rPr>
      </w:pPr>
      <w:r w:rsidRPr="004A06B7">
        <w:rPr>
          <w:sz w:val="22"/>
          <w:szCs w:val="22"/>
        </w:rPr>
        <w:t xml:space="preserve">The Intern </w:t>
      </w:r>
      <w:r w:rsidR="00B9086E" w:rsidRPr="004A06B7">
        <w:rPr>
          <w:sz w:val="22"/>
          <w:szCs w:val="22"/>
        </w:rPr>
        <w:t>will</w:t>
      </w:r>
      <w:r w:rsidRPr="004A06B7">
        <w:rPr>
          <w:sz w:val="22"/>
          <w:szCs w:val="22"/>
        </w:rPr>
        <w:t xml:space="preserve"> be stationed at ENTRO office, Addis Ababa, Ethiopia.</w:t>
      </w:r>
    </w:p>
    <w:p w14:paraId="3BC1BA2A" w14:textId="40E75348" w:rsidR="00196929" w:rsidRPr="004A06B7" w:rsidRDefault="00DD6B1D" w:rsidP="00114589">
      <w:pPr>
        <w:numPr>
          <w:ilvl w:val="0"/>
          <w:numId w:val="17"/>
        </w:numPr>
        <w:rPr>
          <w:sz w:val="22"/>
          <w:szCs w:val="22"/>
        </w:rPr>
      </w:pPr>
      <w:r w:rsidRPr="004A06B7">
        <w:rPr>
          <w:sz w:val="22"/>
          <w:szCs w:val="22"/>
        </w:rPr>
        <w:t xml:space="preserve">ENTRO will cover the cost of the travel expenses (ticket, visa, </w:t>
      </w:r>
      <w:proofErr w:type="spellStart"/>
      <w:r w:rsidRPr="004A06B7">
        <w:rPr>
          <w:sz w:val="22"/>
          <w:szCs w:val="22"/>
        </w:rPr>
        <w:t>etc</w:t>
      </w:r>
      <w:proofErr w:type="spellEnd"/>
      <w:r w:rsidRPr="004A06B7">
        <w:rPr>
          <w:sz w:val="22"/>
          <w:szCs w:val="22"/>
        </w:rPr>
        <w:t xml:space="preserve">) as well as </w:t>
      </w:r>
      <w:r w:rsidR="00AF1243" w:rsidRPr="004A06B7">
        <w:rPr>
          <w:sz w:val="22"/>
          <w:szCs w:val="22"/>
        </w:rPr>
        <w:t>giving</w:t>
      </w:r>
      <w:r w:rsidR="00E5698B" w:rsidRPr="004A06B7">
        <w:rPr>
          <w:sz w:val="22"/>
          <w:szCs w:val="22"/>
        </w:rPr>
        <w:t xml:space="preserve"> </w:t>
      </w:r>
      <w:r w:rsidR="00E02B8B" w:rsidRPr="004A06B7">
        <w:rPr>
          <w:sz w:val="22"/>
          <w:szCs w:val="22"/>
        </w:rPr>
        <w:t>a monthly</w:t>
      </w:r>
      <w:r w:rsidRPr="004A06B7">
        <w:rPr>
          <w:sz w:val="22"/>
          <w:szCs w:val="22"/>
        </w:rPr>
        <w:t xml:space="preserve"> </w:t>
      </w:r>
      <w:r w:rsidR="00090A37" w:rsidRPr="004A06B7">
        <w:rPr>
          <w:sz w:val="22"/>
          <w:szCs w:val="22"/>
        </w:rPr>
        <w:t>stipend</w:t>
      </w:r>
      <w:r w:rsidR="00AF1243" w:rsidRPr="004A06B7">
        <w:rPr>
          <w:sz w:val="22"/>
          <w:szCs w:val="22"/>
        </w:rPr>
        <w:t xml:space="preserve"> to cater accommodation and living expenses.</w:t>
      </w:r>
    </w:p>
    <w:p w14:paraId="2F643440" w14:textId="6605E9FC" w:rsidR="00196929" w:rsidRPr="004A06B7" w:rsidRDefault="00DD6B1D" w:rsidP="00114589">
      <w:pPr>
        <w:numPr>
          <w:ilvl w:val="0"/>
          <w:numId w:val="17"/>
        </w:numPr>
        <w:rPr>
          <w:sz w:val="22"/>
          <w:szCs w:val="22"/>
        </w:rPr>
      </w:pPr>
      <w:r w:rsidRPr="004A06B7">
        <w:rPr>
          <w:sz w:val="22"/>
          <w:szCs w:val="22"/>
        </w:rPr>
        <w:t xml:space="preserve">ENTRO </w:t>
      </w:r>
      <w:r w:rsidR="007045E9" w:rsidRPr="004A06B7">
        <w:rPr>
          <w:sz w:val="22"/>
          <w:szCs w:val="22"/>
        </w:rPr>
        <w:t>assigns</w:t>
      </w:r>
      <w:r w:rsidRPr="004A06B7">
        <w:rPr>
          <w:sz w:val="22"/>
          <w:szCs w:val="22"/>
        </w:rPr>
        <w:t xml:space="preserve"> </w:t>
      </w:r>
      <w:r w:rsidR="00E02B8B" w:rsidRPr="004A06B7">
        <w:rPr>
          <w:sz w:val="22"/>
          <w:szCs w:val="22"/>
        </w:rPr>
        <w:t>an internship</w:t>
      </w:r>
      <w:r w:rsidRPr="004A06B7">
        <w:rPr>
          <w:sz w:val="22"/>
          <w:szCs w:val="22"/>
        </w:rPr>
        <w:t xml:space="preserve"> supervisor who will be responsible for overseeing the work and to whom each intern shall </w:t>
      </w:r>
      <w:r w:rsidR="00053B2F" w:rsidRPr="004A06B7">
        <w:rPr>
          <w:sz w:val="22"/>
          <w:szCs w:val="22"/>
        </w:rPr>
        <w:t>report.</w:t>
      </w:r>
    </w:p>
    <w:p w14:paraId="211D9A84" w14:textId="77777777" w:rsidR="00196929" w:rsidRPr="004A06B7" w:rsidRDefault="00DD6B1D" w:rsidP="00114589">
      <w:pPr>
        <w:numPr>
          <w:ilvl w:val="0"/>
          <w:numId w:val="17"/>
        </w:numPr>
        <w:rPr>
          <w:sz w:val="22"/>
          <w:szCs w:val="22"/>
        </w:rPr>
      </w:pPr>
      <w:r w:rsidRPr="004A06B7">
        <w:rPr>
          <w:sz w:val="22"/>
          <w:szCs w:val="22"/>
        </w:rPr>
        <w:t>ENTRO shall also provide:</w:t>
      </w:r>
    </w:p>
    <w:p w14:paraId="4F40032A" w14:textId="77C2FC6C" w:rsidR="00196929" w:rsidRPr="004A06B7" w:rsidRDefault="00DD6B1D" w:rsidP="00114589">
      <w:pPr>
        <w:numPr>
          <w:ilvl w:val="1"/>
          <w:numId w:val="17"/>
        </w:numPr>
        <w:rPr>
          <w:sz w:val="22"/>
          <w:szCs w:val="22"/>
        </w:rPr>
      </w:pPr>
      <w:r w:rsidRPr="004A06B7">
        <w:rPr>
          <w:sz w:val="22"/>
          <w:szCs w:val="22"/>
        </w:rPr>
        <w:t xml:space="preserve">Adequate support to the interns by facilitating gathering of data, access to relevant information and </w:t>
      </w:r>
      <w:r w:rsidR="00053B2F" w:rsidRPr="004A06B7">
        <w:rPr>
          <w:sz w:val="22"/>
          <w:szCs w:val="22"/>
        </w:rPr>
        <w:t>authorities.</w:t>
      </w:r>
    </w:p>
    <w:p w14:paraId="6C02BD13" w14:textId="77777777" w:rsidR="00196929" w:rsidRPr="004A06B7" w:rsidRDefault="00DD6B1D" w:rsidP="00114589">
      <w:pPr>
        <w:numPr>
          <w:ilvl w:val="1"/>
          <w:numId w:val="17"/>
        </w:numPr>
        <w:rPr>
          <w:sz w:val="22"/>
          <w:szCs w:val="22"/>
        </w:rPr>
      </w:pPr>
      <w:r w:rsidRPr="004A06B7">
        <w:rPr>
          <w:sz w:val="22"/>
          <w:szCs w:val="22"/>
        </w:rPr>
        <w:t>Providing adequate office space and support facilities (such as internet)</w:t>
      </w:r>
    </w:p>
    <w:p w14:paraId="292A7277" w14:textId="287F859E" w:rsidR="00196929" w:rsidRPr="004A06B7" w:rsidRDefault="00DD6B1D" w:rsidP="00114589">
      <w:pPr>
        <w:numPr>
          <w:ilvl w:val="1"/>
          <w:numId w:val="17"/>
        </w:numPr>
        <w:rPr>
          <w:sz w:val="22"/>
          <w:szCs w:val="22"/>
        </w:rPr>
      </w:pPr>
      <w:r w:rsidRPr="004A06B7">
        <w:rPr>
          <w:sz w:val="22"/>
          <w:szCs w:val="22"/>
        </w:rPr>
        <w:t xml:space="preserve">Capacity building programs and </w:t>
      </w:r>
      <w:r w:rsidR="002D397F" w:rsidRPr="004A06B7">
        <w:rPr>
          <w:sz w:val="22"/>
          <w:szCs w:val="22"/>
        </w:rPr>
        <w:t>training</w:t>
      </w:r>
      <w:r w:rsidRPr="004A06B7">
        <w:rPr>
          <w:sz w:val="22"/>
          <w:szCs w:val="22"/>
        </w:rPr>
        <w:t xml:space="preserve"> will be organized in collaboration with other </w:t>
      </w:r>
      <w:r w:rsidR="00BB31E9" w:rsidRPr="004A06B7">
        <w:rPr>
          <w:sz w:val="22"/>
          <w:szCs w:val="22"/>
        </w:rPr>
        <w:t>partners,</w:t>
      </w:r>
      <w:r w:rsidRPr="004A06B7">
        <w:rPr>
          <w:sz w:val="22"/>
          <w:szCs w:val="22"/>
        </w:rPr>
        <w:t xml:space="preserve"> and it will be defined </w:t>
      </w:r>
      <w:r w:rsidR="00053B2F" w:rsidRPr="004A06B7">
        <w:rPr>
          <w:sz w:val="22"/>
          <w:szCs w:val="22"/>
        </w:rPr>
        <w:t>later.</w:t>
      </w:r>
    </w:p>
    <w:p w14:paraId="715B2770" w14:textId="5B9A09B2" w:rsidR="008A3710" w:rsidRPr="004A06B7" w:rsidRDefault="00DD6B1D" w:rsidP="00114589">
      <w:pPr>
        <w:numPr>
          <w:ilvl w:val="0"/>
          <w:numId w:val="17"/>
        </w:numPr>
        <w:rPr>
          <w:sz w:val="22"/>
          <w:szCs w:val="22"/>
        </w:rPr>
      </w:pPr>
      <w:r w:rsidRPr="004A06B7">
        <w:rPr>
          <w:sz w:val="22"/>
          <w:szCs w:val="22"/>
        </w:rPr>
        <w:t>Any studies, reports, or other material, or otherwise, prepared by the Intern during the internship period shall belong to and remain the property of the ENTRO. The Intern may retain a copy of such documents.</w:t>
      </w:r>
    </w:p>
    <w:p w14:paraId="6AC38F4C" w14:textId="77777777" w:rsidR="00BC519E" w:rsidRPr="004A06B7" w:rsidRDefault="00BC519E" w:rsidP="00BC519E">
      <w:pPr>
        <w:rPr>
          <w:sz w:val="22"/>
          <w:szCs w:val="22"/>
        </w:rPr>
      </w:pPr>
    </w:p>
    <w:p w14:paraId="078CC306" w14:textId="0CD1015F" w:rsidR="00114589" w:rsidRPr="004A06B7" w:rsidRDefault="00114589" w:rsidP="00114589">
      <w:pPr>
        <w:pStyle w:val="Heading2"/>
        <w:numPr>
          <w:ilvl w:val="0"/>
          <w:numId w:val="9"/>
        </w:numPr>
        <w:spacing w:before="40"/>
        <w:jc w:val="both"/>
        <w:rPr>
          <w:rFonts w:asciiTheme="majorBidi" w:hAnsiTheme="majorBidi" w:cstheme="majorBidi"/>
          <w:color w:val="0070C0"/>
          <w:sz w:val="22"/>
          <w:szCs w:val="22"/>
        </w:rPr>
      </w:pPr>
      <w:r w:rsidRPr="004A06B7">
        <w:rPr>
          <w:rFonts w:asciiTheme="majorBidi" w:hAnsiTheme="majorBidi" w:cstheme="majorBidi"/>
          <w:color w:val="0070C0"/>
          <w:sz w:val="22"/>
          <w:szCs w:val="22"/>
        </w:rPr>
        <w:t xml:space="preserve">Application: </w:t>
      </w:r>
    </w:p>
    <w:p w14:paraId="3A0ADD90" w14:textId="3835FC3E" w:rsidR="00FD47AB" w:rsidRPr="004A06B7" w:rsidRDefault="00114589" w:rsidP="00210B85">
      <w:pPr>
        <w:keepNext/>
        <w:keepLines/>
        <w:contextualSpacing/>
        <w:jc w:val="both"/>
        <w:rPr>
          <w:rFonts w:asciiTheme="majorBidi" w:hAnsiTheme="majorBidi" w:cstheme="majorBidi"/>
          <w:sz w:val="22"/>
          <w:szCs w:val="22"/>
        </w:rPr>
      </w:pPr>
      <w:r w:rsidRPr="004A06B7">
        <w:rPr>
          <w:rFonts w:asciiTheme="majorBidi" w:hAnsiTheme="majorBidi" w:cstheme="majorBidi"/>
          <w:sz w:val="22"/>
          <w:szCs w:val="22"/>
        </w:rPr>
        <w:t>Interns must submit their CVs together with the cover letter</w:t>
      </w:r>
      <w:r w:rsidR="006F1630">
        <w:rPr>
          <w:rFonts w:asciiTheme="majorBidi" w:hAnsiTheme="majorBidi" w:cstheme="majorBidi"/>
          <w:sz w:val="22"/>
          <w:szCs w:val="22"/>
        </w:rPr>
        <w:t>, copy of passport</w:t>
      </w:r>
      <w:r w:rsidR="00E02B8B">
        <w:rPr>
          <w:rFonts w:asciiTheme="majorBidi" w:hAnsiTheme="majorBidi" w:cstheme="majorBidi"/>
          <w:sz w:val="22"/>
          <w:szCs w:val="22"/>
        </w:rPr>
        <w:t xml:space="preserve"> and the following application form</w:t>
      </w:r>
      <w:r w:rsidRPr="004A06B7">
        <w:rPr>
          <w:rFonts w:asciiTheme="majorBidi" w:hAnsiTheme="majorBidi" w:cstheme="majorBidi"/>
          <w:sz w:val="22"/>
          <w:szCs w:val="22"/>
        </w:rPr>
        <w:t xml:space="preserve"> </w:t>
      </w:r>
      <w:r w:rsidRPr="004A06B7">
        <w:rPr>
          <w:rFonts w:asciiTheme="majorBidi" w:hAnsiTheme="majorBidi" w:cstheme="majorBidi"/>
          <w:b/>
          <w:bCs/>
          <w:sz w:val="22"/>
          <w:szCs w:val="22"/>
        </w:rPr>
        <w:t>Via email</w:t>
      </w:r>
      <w:r w:rsidRPr="004A06B7">
        <w:rPr>
          <w:rFonts w:asciiTheme="majorBidi" w:hAnsiTheme="majorBidi" w:cstheme="majorBidi"/>
          <w:sz w:val="22"/>
          <w:szCs w:val="22"/>
        </w:rPr>
        <w:t xml:space="preserve"> to the following email address</w:t>
      </w:r>
      <w:r w:rsidR="00FD47AB" w:rsidRPr="004A06B7">
        <w:rPr>
          <w:rFonts w:asciiTheme="majorBidi" w:hAnsiTheme="majorBidi" w:cstheme="majorBidi"/>
          <w:sz w:val="22"/>
          <w:szCs w:val="22"/>
        </w:rPr>
        <w:t>:</w:t>
      </w:r>
      <w:r w:rsidRPr="004A06B7">
        <w:rPr>
          <w:rFonts w:asciiTheme="majorBidi" w:hAnsiTheme="majorBidi" w:cstheme="majorBidi"/>
          <w:sz w:val="22"/>
          <w:szCs w:val="22"/>
        </w:rPr>
        <w:t xml:space="preserve"> </w:t>
      </w:r>
      <w:hyperlink r:id="rId8" w:history="1">
        <w:r w:rsidR="001E305E" w:rsidRPr="001E305E">
          <w:rPr>
            <w:rStyle w:val="Hyperlink"/>
          </w:rPr>
          <w:t>entrointernship@nilebasin.org</w:t>
        </w:r>
      </w:hyperlink>
      <w:r w:rsidR="001E305E">
        <w:rPr>
          <w:rFonts w:asciiTheme="majorBidi" w:hAnsiTheme="majorBidi" w:cstheme="majorBidi"/>
          <w:sz w:val="22"/>
          <w:szCs w:val="22"/>
        </w:rPr>
        <w:t xml:space="preserve"> a</w:t>
      </w:r>
      <w:r w:rsidR="00BC519E" w:rsidRPr="004A06B7">
        <w:rPr>
          <w:rFonts w:asciiTheme="majorBidi" w:hAnsiTheme="majorBidi" w:cstheme="majorBidi"/>
          <w:sz w:val="22"/>
          <w:szCs w:val="22"/>
        </w:rPr>
        <w:t>nd</w:t>
      </w:r>
      <w:r w:rsidR="00FD47AB" w:rsidRPr="004A06B7">
        <w:rPr>
          <w:rFonts w:asciiTheme="majorBidi" w:hAnsiTheme="majorBidi" w:cstheme="majorBidi"/>
          <w:sz w:val="22"/>
          <w:szCs w:val="22"/>
        </w:rPr>
        <w:t xml:space="preserve"> </w:t>
      </w:r>
      <w:r w:rsidR="00382E7E" w:rsidRPr="004A06B7">
        <w:rPr>
          <w:rFonts w:asciiTheme="majorBidi" w:hAnsiTheme="majorBidi" w:cstheme="majorBidi"/>
          <w:sz w:val="22"/>
          <w:szCs w:val="22"/>
        </w:rPr>
        <w:t>copy it</w:t>
      </w:r>
      <w:r w:rsidR="00FD47AB" w:rsidRPr="004A06B7">
        <w:rPr>
          <w:rFonts w:asciiTheme="majorBidi" w:hAnsiTheme="majorBidi" w:cstheme="majorBidi"/>
          <w:sz w:val="22"/>
          <w:szCs w:val="22"/>
        </w:rPr>
        <w:t xml:space="preserve"> </w:t>
      </w:r>
      <w:r w:rsidR="00570667">
        <w:rPr>
          <w:rFonts w:asciiTheme="majorBidi" w:hAnsiTheme="majorBidi" w:cstheme="majorBidi"/>
          <w:sz w:val="22"/>
          <w:szCs w:val="22"/>
        </w:rPr>
        <w:t xml:space="preserve">to </w:t>
      </w:r>
      <w:hyperlink r:id="rId9" w:history="1">
        <w:r w:rsidR="001E305E" w:rsidRPr="004A06B7">
          <w:rPr>
            <w:rStyle w:val="Hyperlink"/>
            <w:rFonts w:asciiTheme="majorBidi" w:eastAsia="Calibri" w:hAnsiTheme="majorBidi" w:cstheme="majorBidi"/>
            <w:sz w:val="22"/>
            <w:szCs w:val="22"/>
          </w:rPr>
          <w:t>gabdi@nilebasin.org</w:t>
        </w:r>
      </w:hyperlink>
      <w:r w:rsidR="001E305E">
        <w:rPr>
          <w:rFonts w:asciiTheme="majorBidi" w:hAnsiTheme="majorBidi" w:cstheme="majorBidi"/>
          <w:sz w:val="22"/>
          <w:szCs w:val="22"/>
        </w:rPr>
        <w:t xml:space="preserve"> </w:t>
      </w:r>
    </w:p>
    <w:p w14:paraId="47139A0A" w14:textId="77777777" w:rsidR="00210B85" w:rsidRPr="004A06B7" w:rsidRDefault="00210B85" w:rsidP="00210B85">
      <w:pPr>
        <w:rPr>
          <w:rStyle w:val="Hyperlink"/>
          <w:rFonts w:asciiTheme="majorBidi" w:eastAsia="Calibri" w:hAnsiTheme="majorBidi" w:cstheme="majorBidi"/>
          <w:b/>
          <w:bCs/>
          <w:sz w:val="22"/>
          <w:szCs w:val="22"/>
          <w:u w:val="none"/>
        </w:rPr>
      </w:pPr>
    </w:p>
    <w:p w14:paraId="4F1C43ED" w14:textId="77777777" w:rsidR="00BC519E" w:rsidRPr="004A06B7" w:rsidRDefault="00BC519E" w:rsidP="00114589">
      <w:pPr>
        <w:rPr>
          <w:rFonts w:asciiTheme="majorBidi" w:eastAsia="SimSun" w:hAnsiTheme="majorBidi" w:cstheme="majorBidi"/>
          <w:sz w:val="22"/>
          <w:szCs w:val="22"/>
          <w:lang w:eastAsia="zh-CN"/>
        </w:rPr>
      </w:pPr>
    </w:p>
    <w:p w14:paraId="4EB36E94" w14:textId="77777777" w:rsidR="00E02B8B" w:rsidRDefault="00E02B8B" w:rsidP="00114589">
      <w:pPr>
        <w:rPr>
          <w:rFonts w:asciiTheme="majorBidi" w:eastAsia="SimSun" w:hAnsiTheme="majorBidi" w:cstheme="majorBidi"/>
          <w:sz w:val="22"/>
          <w:szCs w:val="22"/>
          <w:lang w:eastAsia="zh-CN"/>
        </w:rPr>
      </w:pPr>
    </w:p>
    <w:p w14:paraId="7EB163EF" w14:textId="77777777" w:rsidR="00E02B8B" w:rsidRDefault="00E02B8B" w:rsidP="00114589">
      <w:pPr>
        <w:rPr>
          <w:rFonts w:asciiTheme="majorBidi" w:eastAsia="SimSun" w:hAnsiTheme="majorBidi" w:cstheme="majorBidi"/>
          <w:sz w:val="22"/>
          <w:szCs w:val="22"/>
          <w:lang w:eastAsia="zh-CN"/>
        </w:rPr>
      </w:pPr>
    </w:p>
    <w:p w14:paraId="05561B81" w14:textId="77777777" w:rsidR="00E02B8B" w:rsidRDefault="00E02B8B" w:rsidP="00114589">
      <w:pPr>
        <w:rPr>
          <w:rFonts w:asciiTheme="majorBidi" w:eastAsia="SimSun" w:hAnsiTheme="majorBidi" w:cstheme="majorBidi"/>
          <w:sz w:val="22"/>
          <w:szCs w:val="22"/>
          <w:lang w:eastAsia="zh-CN"/>
        </w:rPr>
      </w:pPr>
    </w:p>
    <w:p w14:paraId="1D40843F" w14:textId="77777777" w:rsidR="00E02B8B" w:rsidRDefault="00E02B8B" w:rsidP="00114589">
      <w:pPr>
        <w:rPr>
          <w:rFonts w:asciiTheme="majorBidi" w:eastAsia="SimSun" w:hAnsiTheme="majorBidi" w:cstheme="majorBidi"/>
          <w:sz w:val="22"/>
          <w:szCs w:val="22"/>
          <w:lang w:eastAsia="zh-CN"/>
        </w:rPr>
      </w:pPr>
    </w:p>
    <w:p w14:paraId="53FD9266" w14:textId="77777777" w:rsidR="00E02B8B" w:rsidRDefault="00E02B8B" w:rsidP="00114589">
      <w:pPr>
        <w:rPr>
          <w:rFonts w:asciiTheme="majorBidi" w:eastAsia="SimSun" w:hAnsiTheme="majorBidi" w:cstheme="majorBidi"/>
          <w:sz w:val="22"/>
          <w:szCs w:val="22"/>
          <w:lang w:eastAsia="zh-CN"/>
        </w:rPr>
      </w:pPr>
    </w:p>
    <w:p w14:paraId="3979FAA7" w14:textId="77777777" w:rsidR="00E02B8B" w:rsidRDefault="00E02B8B" w:rsidP="00114589">
      <w:pPr>
        <w:rPr>
          <w:rFonts w:asciiTheme="majorBidi" w:eastAsia="SimSun" w:hAnsiTheme="majorBidi" w:cstheme="majorBidi"/>
          <w:sz w:val="22"/>
          <w:szCs w:val="22"/>
          <w:lang w:eastAsia="zh-CN"/>
        </w:rPr>
      </w:pPr>
    </w:p>
    <w:p w14:paraId="4AF5BCD9" w14:textId="77777777" w:rsidR="00E02B8B" w:rsidRDefault="00E02B8B" w:rsidP="00114589">
      <w:pPr>
        <w:rPr>
          <w:rFonts w:asciiTheme="majorBidi" w:eastAsia="SimSun" w:hAnsiTheme="majorBidi" w:cstheme="majorBidi"/>
          <w:sz w:val="22"/>
          <w:szCs w:val="22"/>
          <w:lang w:eastAsia="zh-CN"/>
        </w:rPr>
      </w:pPr>
    </w:p>
    <w:p w14:paraId="40EADED0" w14:textId="77777777" w:rsidR="00E02B8B" w:rsidRDefault="00E02B8B" w:rsidP="00114589">
      <w:pPr>
        <w:rPr>
          <w:rFonts w:asciiTheme="majorBidi" w:eastAsia="SimSun" w:hAnsiTheme="majorBidi" w:cstheme="majorBidi"/>
          <w:sz w:val="22"/>
          <w:szCs w:val="22"/>
          <w:lang w:eastAsia="zh-CN"/>
        </w:rPr>
      </w:pPr>
    </w:p>
    <w:p w14:paraId="0251A9AA" w14:textId="77777777" w:rsidR="00E02B8B" w:rsidRDefault="00E02B8B" w:rsidP="00114589">
      <w:pPr>
        <w:rPr>
          <w:rFonts w:asciiTheme="majorBidi" w:eastAsia="SimSun" w:hAnsiTheme="majorBidi" w:cstheme="majorBidi"/>
          <w:sz w:val="22"/>
          <w:szCs w:val="22"/>
          <w:lang w:eastAsia="zh-CN"/>
        </w:rPr>
      </w:pPr>
    </w:p>
    <w:p w14:paraId="65B9715C" w14:textId="77777777" w:rsidR="00E02B8B" w:rsidRDefault="00E02B8B" w:rsidP="00114589">
      <w:pPr>
        <w:rPr>
          <w:rFonts w:asciiTheme="majorBidi" w:eastAsia="SimSun" w:hAnsiTheme="majorBidi" w:cstheme="majorBidi"/>
          <w:sz w:val="22"/>
          <w:szCs w:val="22"/>
          <w:lang w:eastAsia="zh-CN"/>
        </w:rPr>
      </w:pPr>
    </w:p>
    <w:p w14:paraId="59555A9A" w14:textId="77777777" w:rsidR="00D7376E" w:rsidRDefault="00D7376E" w:rsidP="00E02B8B">
      <w:pPr>
        <w:keepNext/>
        <w:keepLines/>
        <w:jc w:val="center"/>
        <w:rPr>
          <w:rFonts w:asciiTheme="majorBidi" w:hAnsiTheme="majorBidi" w:cstheme="majorBidi"/>
          <w:b/>
          <w:sz w:val="22"/>
          <w:szCs w:val="22"/>
        </w:rPr>
      </w:pPr>
    </w:p>
    <w:p w14:paraId="7CB795AA" w14:textId="30842A3E" w:rsidR="00E02B8B" w:rsidRDefault="00E02B8B" w:rsidP="00E02B8B">
      <w:pPr>
        <w:keepNext/>
        <w:keepLines/>
        <w:jc w:val="center"/>
        <w:rPr>
          <w:rFonts w:asciiTheme="majorBidi" w:hAnsiTheme="majorBidi" w:cstheme="majorBidi"/>
          <w:b/>
          <w:sz w:val="22"/>
          <w:szCs w:val="22"/>
        </w:rPr>
      </w:pPr>
      <w:r w:rsidRPr="004A06B7">
        <w:rPr>
          <w:rFonts w:asciiTheme="majorBidi" w:hAnsiTheme="majorBidi" w:cstheme="majorBidi"/>
          <w:b/>
          <w:sz w:val="22"/>
          <w:szCs w:val="22"/>
        </w:rPr>
        <w:t>1</w:t>
      </w:r>
      <w:r>
        <w:rPr>
          <w:rFonts w:asciiTheme="majorBidi" w:hAnsiTheme="majorBidi" w:cstheme="majorBidi"/>
          <w:b/>
          <w:sz w:val="22"/>
          <w:szCs w:val="22"/>
        </w:rPr>
        <w:t>1</w:t>
      </w:r>
      <w:r w:rsidRPr="004A06B7">
        <w:rPr>
          <w:rFonts w:asciiTheme="majorBidi" w:hAnsiTheme="majorBidi" w:cstheme="majorBidi"/>
          <w:b/>
          <w:sz w:val="22"/>
          <w:szCs w:val="22"/>
          <w:vertAlign w:val="superscript"/>
        </w:rPr>
        <w:t>th</w:t>
      </w:r>
      <w:r w:rsidRPr="004A06B7">
        <w:rPr>
          <w:rFonts w:asciiTheme="majorBidi" w:hAnsiTheme="majorBidi" w:cstheme="majorBidi"/>
          <w:b/>
          <w:sz w:val="22"/>
          <w:szCs w:val="22"/>
        </w:rPr>
        <w:t xml:space="preserve"> NCCR Internship Batch (2</w:t>
      </w:r>
      <w:r>
        <w:rPr>
          <w:rFonts w:asciiTheme="majorBidi" w:hAnsiTheme="majorBidi" w:cstheme="majorBidi"/>
          <w:b/>
          <w:sz w:val="22"/>
          <w:szCs w:val="22"/>
        </w:rPr>
        <w:t>8</w:t>
      </w:r>
      <w:r w:rsidRPr="004A06B7">
        <w:rPr>
          <w:rFonts w:asciiTheme="majorBidi" w:hAnsiTheme="majorBidi" w:cstheme="majorBidi"/>
          <w:b/>
          <w:sz w:val="22"/>
          <w:szCs w:val="22"/>
          <w:vertAlign w:val="superscript"/>
        </w:rPr>
        <w:t>th</w:t>
      </w:r>
      <w:r w:rsidRPr="004A06B7">
        <w:rPr>
          <w:rFonts w:asciiTheme="majorBidi" w:hAnsiTheme="majorBidi" w:cstheme="majorBidi"/>
          <w:b/>
          <w:sz w:val="22"/>
          <w:szCs w:val="22"/>
        </w:rPr>
        <w:t xml:space="preserve"> ENTRO Internship Batch)</w:t>
      </w:r>
      <w:r>
        <w:rPr>
          <w:rFonts w:asciiTheme="majorBidi" w:hAnsiTheme="majorBidi" w:cstheme="majorBidi"/>
          <w:b/>
          <w:sz w:val="22"/>
          <w:szCs w:val="22"/>
        </w:rPr>
        <w:t xml:space="preserve"> Application Form</w:t>
      </w:r>
    </w:p>
    <w:p w14:paraId="7C6B6022" w14:textId="77777777" w:rsidR="00E02B8B" w:rsidRDefault="00E02B8B" w:rsidP="00E02B8B">
      <w:pPr>
        <w:keepNext/>
        <w:keepLines/>
        <w:rPr>
          <w:rFonts w:asciiTheme="majorBidi" w:hAnsiTheme="majorBidi" w:cstheme="majorBidi"/>
          <w:b/>
          <w:sz w:val="22"/>
          <w:szCs w:val="22"/>
        </w:rPr>
      </w:pPr>
    </w:p>
    <w:tbl>
      <w:tblPr>
        <w:tblStyle w:val="TableGrid"/>
        <w:tblW w:w="10276" w:type="dxa"/>
        <w:tblLook w:val="04A0" w:firstRow="1" w:lastRow="0" w:firstColumn="1" w:lastColumn="0" w:noHBand="0" w:noVBand="1"/>
      </w:tblPr>
      <w:tblGrid>
        <w:gridCol w:w="3972"/>
        <w:gridCol w:w="6304"/>
      </w:tblGrid>
      <w:tr w:rsidR="00E02B8B" w14:paraId="7F3E15CB" w14:textId="77777777" w:rsidTr="00D7376E">
        <w:trPr>
          <w:trHeight w:val="922"/>
        </w:trPr>
        <w:tc>
          <w:tcPr>
            <w:tcW w:w="3972" w:type="dxa"/>
          </w:tcPr>
          <w:p w14:paraId="32AFD575" w14:textId="28A55111"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Full Name of the applicant (</w:t>
            </w:r>
            <w:r w:rsidRPr="00E02B8B">
              <w:rPr>
                <w:rFonts w:asciiTheme="majorBidi" w:hAnsiTheme="majorBidi" w:cstheme="majorBidi"/>
                <w:bCs/>
                <w:i/>
                <w:iCs/>
                <w:sz w:val="22"/>
                <w:szCs w:val="22"/>
              </w:rPr>
              <w:t>as indicated in the passport</w:t>
            </w:r>
            <w:r>
              <w:rPr>
                <w:rFonts w:asciiTheme="majorBidi" w:hAnsiTheme="majorBidi" w:cstheme="majorBidi"/>
                <w:b/>
                <w:sz w:val="22"/>
                <w:szCs w:val="22"/>
              </w:rPr>
              <w:t>)</w:t>
            </w:r>
          </w:p>
        </w:tc>
        <w:tc>
          <w:tcPr>
            <w:tcW w:w="6304" w:type="dxa"/>
          </w:tcPr>
          <w:p w14:paraId="1E9CC4FE" w14:textId="77777777" w:rsidR="00E02B8B" w:rsidRDefault="00E02B8B" w:rsidP="00E02B8B">
            <w:pPr>
              <w:keepNext/>
              <w:keepLines/>
              <w:rPr>
                <w:rFonts w:asciiTheme="majorBidi" w:hAnsiTheme="majorBidi" w:cstheme="majorBidi"/>
                <w:b/>
                <w:sz w:val="22"/>
                <w:szCs w:val="22"/>
              </w:rPr>
            </w:pPr>
          </w:p>
        </w:tc>
      </w:tr>
      <w:tr w:rsidR="00E02B8B" w14:paraId="19BD9388" w14:textId="77777777" w:rsidTr="001966BC">
        <w:trPr>
          <w:trHeight w:val="840"/>
        </w:trPr>
        <w:tc>
          <w:tcPr>
            <w:tcW w:w="3972" w:type="dxa"/>
          </w:tcPr>
          <w:p w14:paraId="0BD6FE91" w14:textId="07D90CF5"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Date of Birth (</w:t>
            </w:r>
            <w:r w:rsidRPr="00E02B8B">
              <w:rPr>
                <w:rFonts w:asciiTheme="majorBidi" w:hAnsiTheme="majorBidi" w:cstheme="majorBidi"/>
                <w:bCs/>
                <w:i/>
                <w:iCs/>
                <w:sz w:val="22"/>
                <w:szCs w:val="22"/>
              </w:rPr>
              <w:t>as indicated in the passport</w:t>
            </w:r>
            <w:r>
              <w:rPr>
                <w:rFonts w:asciiTheme="majorBidi" w:hAnsiTheme="majorBidi" w:cstheme="majorBidi"/>
                <w:b/>
                <w:sz w:val="22"/>
                <w:szCs w:val="22"/>
              </w:rPr>
              <w:t>) (</w:t>
            </w:r>
            <w:r w:rsidRPr="00E02B8B">
              <w:rPr>
                <w:rFonts w:asciiTheme="majorBidi" w:hAnsiTheme="majorBidi" w:cstheme="majorBidi"/>
                <w:bCs/>
                <w:i/>
                <w:iCs/>
                <w:sz w:val="22"/>
                <w:szCs w:val="22"/>
              </w:rPr>
              <w:t>DD/MM/YYYY</w:t>
            </w:r>
            <w:r>
              <w:rPr>
                <w:rFonts w:asciiTheme="majorBidi" w:hAnsiTheme="majorBidi" w:cstheme="majorBidi"/>
                <w:b/>
                <w:sz w:val="22"/>
                <w:szCs w:val="22"/>
              </w:rPr>
              <w:t>)</w:t>
            </w:r>
          </w:p>
        </w:tc>
        <w:tc>
          <w:tcPr>
            <w:tcW w:w="6304" w:type="dxa"/>
          </w:tcPr>
          <w:p w14:paraId="51F0B0DB" w14:textId="77777777" w:rsidR="00E02B8B" w:rsidRDefault="00E02B8B" w:rsidP="00E02B8B">
            <w:pPr>
              <w:keepNext/>
              <w:keepLines/>
              <w:rPr>
                <w:rFonts w:asciiTheme="majorBidi" w:hAnsiTheme="majorBidi" w:cstheme="majorBidi"/>
                <w:b/>
                <w:sz w:val="22"/>
                <w:szCs w:val="22"/>
              </w:rPr>
            </w:pPr>
          </w:p>
        </w:tc>
      </w:tr>
      <w:tr w:rsidR="00E02B8B" w14:paraId="7B0E0F4C" w14:textId="77777777" w:rsidTr="001966BC">
        <w:trPr>
          <w:trHeight w:val="785"/>
        </w:trPr>
        <w:tc>
          <w:tcPr>
            <w:tcW w:w="3972" w:type="dxa"/>
          </w:tcPr>
          <w:p w14:paraId="18D1974F" w14:textId="2CD2C68E"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Place of Birth (</w:t>
            </w:r>
            <w:r w:rsidRPr="00E02B8B">
              <w:rPr>
                <w:rFonts w:asciiTheme="majorBidi" w:hAnsiTheme="majorBidi" w:cstheme="majorBidi"/>
                <w:bCs/>
                <w:i/>
                <w:iCs/>
                <w:sz w:val="22"/>
                <w:szCs w:val="22"/>
              </w:rPr>
              <w:t>as indicated in the passport</w:t>
            </w:r>
            <w:r>
              <w:rPr>
                <w:rFonts w:asciiTheme="majorBidi" w:hAnsiTheme="majorBidi" w:cstheme="majorBidi"/>
                <w:b/>
                <w:sz w:val="22"/>
                <w:szCs w:val="22"/>
              </w:rPr>
              <w:t xml:space="preserve">) </w:t>
            </w:r>
          </w:p>
        </w:tc>
        <w:tc>
          <w:tcPr>
            <w:tcW w:w="6304" w:type="dxa"/>
          </w:tcPr>
          <w:p w14:paraId="3BA66F71" w14:textId="77777777" w:rsidR="00E02B8B" w:rsidRDefault="00E02B8B" w:rsidP="00E02B8B">
            <w:pPr>
              <w:keepNext/>
              <w:keepLines/>
              <w:rPr>
                <w:rFonts w:asciiTheme="majorBidi" w:hAnsiTheme="majorBidi" w:cstheme="majorBidi"/>
                <w:b/>
                <w:sz w:val="22"/>
                <w:szCs w:val="22"/>
              </w:rPr>
            </w:pPr>
          </w:p>
        </w:tc>
      </w:tr>
      <w:tr w:rsidR="006F1630" w14:paraId="0329A6B0" w14:textId="77777777" w:rsidTr="00D7376E">
        <w:trPr>
          <w:trHeight w:val="906"/>
        </w:trPr>
        <w:tc>
          <w:tcPr>
            <w:tcW w:w="3972" w:type="dxa"/>
          </w:tcPr>
          <w:p w14:paraId="6AB411D4" w14:textId="2F2055D4" w:rsidR="006F1630" w:rsidRDefault="006F1630" w:rsidP="00E02B8B">
            <w:pPr>
              <w:keepNext/>
              <w:keepLines/>
              <w:rPr>
                <w:rFonts w:asciiTheme="majorBidi" w:hAnsiTheme="majorBidi" w:cstheme="majorBidi"/>
                <w:b/>
                <w:sz w:val="22"/>
                <w:szCs w:val="22"/>
              </w:rPr>
            </w:pPr>
            <w:r>
              <w:rPr>
                <w:rFonts w:asciiTheme="majorBidi" w:hAnsiTheme="majorBidi" w:cstheme="majorBidi"/>
                <w:b/>
                <w:sz w:val="22"/>
                <w:szCs w:val="22"/>
              </w:rPr>
              <w:t>Nationality (</w:t>
            </w:r>
            <w:r w:rsidRPr="00E02B8B">
              <w:rPr>
                <w:rFonts w:asciiTheme="majorBidi" w:hAnsiTheme="majorBidi" w:cstheme="majorBidi"/>
                <w:bCs/>
                <w:i/>
                <w:iCs/>
                <w:sz w:val="22"/>
                <w:szCs w:val="22"/>
              </w:rPr>
              <w:t>as indicated in the passport</w:t>
            </w:r>
            <w:r>
              <w:rPr>
                <w:rFonts w:asciiTheme="majorBidi" w:hAnsiTheme="majorBidi" w:cstheme="majorBidi"/>
                <w:b/>
                <w:sz w:val="22"/>
                <w:szCs w:val="22"/>
              </w:rPr>
              <w:t>)</w:t>
            </w:r>
          </w:p>
        </w:tc>
        <w:tc>
          <w:tcPr>
            <w:tcW w:w="6304" w:type="dxa"/>
          </w:tcPr>
          <w:p w14:paraId="191CDBD1" w14:textId="77777777" w:rsidR="006F1630" w:rsidRDefault="006F1630" w:rsidP="00E02B8B">
            <w:pPr>
              <w:keepNext/>
              <w:keepLines/>
              <w:rPr>
                <w:rFonts w:asciiTheme="majorBidi" w:hAnsiTheme="majorBidi" w:cstheme="majorBidi"/>
                <w:b/>
                <w:sz w:val="22"/>
                <w:szCs w:val="22"/>
              </w:rPr>
            </w:pPr>
          </w:p>
        </w:tc>
      </w:tr>
      <w:tr w:rsidR="00E02B8B" w14:paraId="461B04BB" w14:textId="77777777" w:rsidTr="00D7376E">
        <w:trPr>
          <w:trHeight w:val="888"/>
        </w:trPr>
        <w:tc>
          <w:tcPr>
            <w:tcW w:w="3972" w:type="dxa"/>
          </w:tcPr>
          <w:p w14:paraId="656DE13A" w14:textId="71B7EFF1"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Current Residential address (</w:t>
            </w:r>
            <w:r w:rsidRPr="00E02B8B">
              <w:rPr>
                <w:rFonts w:asciiTheme="majorBidi" w:hAnsiTheme="majorBidi" w:cstheme="majorBidi"/>
                <w:bCs/>
                <w:i/>
                <w:iCs/>
                <w:sz w:val="22"/>
                <w:szCs w:val="22"/>
              </w:rPr>
              <w:t>Country, City, street/home address</w:t>
            </w:r>
            <w:r>
              <w:rPr>
                <w:rFonts w:asciiTheme="majorBidi" w:hAnsiTheme="majorBidi" w:cstheme="majorBidi"/>
                <w:b/>
                <w:sz w:val="22"/>
                <w:szCs w:val="22"/>
              </w:rPr>
              <w:t>)</w:t>
            </w:r>
          </w:p>
        </w:tc>
        <w:tc>
          <w:tcPr>
            <w:tcW w:w="6304" w:type="dxa"/>
          </w:tcPr>
          <w:p w14:paraId="43664968" w14:textId="77777777" w:rsidR="00E02B8B" w:rsidRDefault="00E02B8B" w:rsidP="00E02B8B">
            <w:pPr>
              <w:keepNext/>
              <w:keepLines/>
              <w:rPr>
                <w:rFonts w:asciiTheme="majorBidi" w:hAnsiTheme="majorBidi" w:cstheme="majorBidi"/>
                <w:b/>
                <w:sz w:val="22"/>
                <w:szCs w:val="22"/>
              </w:rPr>
            </w:pPr>
          </w:p>
        </w:tc>
      </w:tr>
      <w:tr w:rsidR="00E02B8B" w14:paraId="1BF4964E" w14:textId="77777777" w:rsidTr="00D7376E">
        <w:trPr>
          <w:trHeight w:val="640"/>
        </w:trPr>
        <w:tc>
          <w:tcPr>
            <w:tcW w:w="3972" w:type="dxa"/>
          </w:tcPr>
          <w:p w14:paraId="15914DA2" w14:textId="6AD0E3D4"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Educational Level (</w:t>
            </w:r>
            <w:r w:rsidRPr="00E02B8B">
              <w:rPr>
                <w:rFonts w:asciiTheme="majorBidi" w:hAnsiTheme="majorBidi" w:cstheme="majorBidi"/>
                <w:bCs/>
                <w:i/>
                <w:iCs/>
                <w:sz w:val="22"/>
                <w:szCs w:val="22"/>
              </w:rPr>
              <w:t>BSC, MSC, PHD</w:t>
            </w:r>
            <w:r>
              <w:rPr>
                <w:rFonts w:asciiTheme="majorBidi" w:hAnsiTheme="majorBidi" w:cstheme="majorBidi"/>
                <w:b/>
                <w:sz w:val="22"/>
                <w:szCs w:val="22"/>
              </w:rPr>
              <w:t>)</w:t>
            </w:r>
          </w:p>
        </w:tc>
        <w:tc>
          <w:tcPr>
            <w:tcW w:w="6304" w:type="dxa"/>
          </w:tcPr>
          <w:p w14:paraId="025BEF36" w14:textId="77777777" w:rsidR="00E02B8B" w:rsidRDefault="00E02B8B" w:rsidP="00E02B8B">
            <w:pPr>
              <w:keepNext/>
              <w:keepLines/>
              <w:rPr>
                <w:rFonts w:asciiTheme="majorBidi" w:hAnsiTheme="majorBidi" w:cstheme="majorBidi"/>
                <w:b/>
                <w:sz w:val="22"/>
                <w:szCs w:val="22"/>
              </w:rPr>
            </w:pPr>
          </w:p>
        </w:tc>
      </w:tr>
      <w:tr w:rsidR="00E02B8B" w14:paraId="17B0F548" w14:textId="77777777" w:rsidTr="00D7376E">
        <w:trPr>
          <w:trHeight w:val="679"/>
        </w:trPr>
        <w:tc>
          <w:tcPr>
            <w:tcW w:w="3972" w:type="dxa"/>
          </w:tcPr>
          <w:p w14:paraId="1136DDD9" w14:textId="6E9F268E" w:rsidR="00E02B8B" w:rsidRDefault="00E02B8B" w:rsidP="00E02B8B">
            <w:pPr>
              <w:keepNext/>
              <w:keepLines/>
              <w:rPr>
                <w:rFonts w:asciiTheme="majorBidi" w:hAnsiTheme="majorBidi" w:cstheme="majorBidi"/>
                <w:b/>
                <w:sz w:val="22"/>
                <w:szCs w:val="22"/>
              </w:rPr>
            </w:pPr>
            <w:r>
              <w:rPr>
                <w:rFonts w:asciiTheme="majorBidi" w:hAnsiTheme="majorBidi" w:cstheme="majorBidi"/>
                <w:b/>
                <w:sz w:val="22"/>
                <w:szCs w:val="22"/>
              </w:rPr>
              <w:t>Field of Specialization</w:t>
            </w:r>
          </w:p>
        </w:tc>
        <w:tc>
          <w:tcPr>
            <w:tcW w:w="6304" w:type="dxa"/>
          </w:tcPr>
          <w:p w14:paraId="00E97819" w14:textId="77777777" w:rsidR="00E02B8B" w:rsidRDefault="00E02B8B" w:rsidP="00E02B8B">
            <w:pPr>
              <w:keepNext/>
              <w:keepLines/>
              <w:rPr>
                <w:rFonts w:asciiTheme="majorBidi" w:hAnsiTheme="majorBidi" w:cstheme="majorBidi"/>
                <w:b/>
                <w:sz w:val="22"/>
                <w:szCs w:val="22"/>
              </w:rPr>
            </w:pPr>
          </w:p>
        </w:tc>
      </w:tr>
      <w:tr w:rsidR="00E02B8B" w14:paraId="5DCF6B11" w14:textId="77777777" w:rsidTr="00D7376E">
        <w:trPr>
          <w:trHeight w:val="1034"/>
        </w:trPr>
        <w:tc>
          <w:tcPr>
            <w:tcW w:w="3972" w:type="dxa"/>
          </w:tcPr>
          <w:p w14:paraId="7ABE8659" w14:textId="66447BCD" w:rsidR="00E02B8B" w:rsidRDefault="006F1630" w:rsidP="00E02B8B">
            <w:pPr>
              <w:keepNext/>
              <w:keepLines/>
              <w:rPr>
                <w:rFonts w:asciiTheme="majorBidi" w:hAnsiTheme="majorBidi" w:cstheme="majorBidi"/>
                <w:b/>
                <w:sz w:val="22"/>
                <w:szCs w:val="22"/>
              </w:rPr>
            </w:pPr>
            <w:r>
              <w:rPr>
                <w:rFonts w:asciiTheme="majorBidi" w:hAnsiTheme="majorBidi" w:cstheme="majorBidi"/>
                <w:b/>
                <w:sz w:val="22"/>
                <w:szCs w:val="22"/>
              </w:rPr>
              <w:t xml:space="preserve">Date </w:t>
            </w:r>
            <w:r w:rsidR="00E02B8B">
              <w:rPr>
                <w:rFonts w:asciiTheme="majorBidi" w:hAnsiTheme="majorBidi" w:cstheme="majorBidi"/>
                <w:b/>
                <w:sz w:val="22"/>
                <w:szCs w:val="22"/>
              </w:rPr>
              <w:t xml:space="preserve">of </w:t>
            </w:r>
            <w:r>
              <w:rPr>
                <w:rFonts w:asciiTheme="majorBidi" w:hAnsiTheme="majorBidi" w:cstheme="majorBidi"/>
                <w:b/>
                <w:sz w:val="22"/>
                <w:szCs w:val="22"/>
              </w:rPr>
              <w:t>first degree (</w:t>
            </w:r>
            <w:r w:rsidR="00E02B8B">
              <w:rPr>
                <w:rFonts w:asciiTheme="majorBidi" w:hAnsiTheme="majorBidi" w:cstheme="majorBidi"/>
                <w:b/>
                <w:sz w:val="22"/>
                <w:szCs w:val="22"/>
              </w:rPr>
              <w:t>BSC</w:t>
            </w:r>
            <w:r>
              <w:rPr>
                <w:rFonts w:asciiTheme="majorBidi" w:hAnsiTheme="majorBidi" w:cstheme="majorBidi"/>
                <w:b/>
                <w:sz w:val="22"/>
                <w:szCs w:val="22"/>
              </w:rPr>
              <w:t>)</w:t>
            </w:r>
            <w:r w:rsidR="00E02B8B">
              <w:rPr>
                <w:rFonts w:asciiTheme="majorBidi" w:hAnsiTheme="majorBidi" w:cstheme="majorBidi"/>
                <w:b/>
                <w:sz w:val="22"/>
                <w:szCs w:val="22"/>
              </w:rPr>
              <w:t xml:space="preserve"> graduation (</w:t>
            </w:r>
            <w:r w:rsidR="00E02B8B" w:rsidRPr="00E02B8B">
              <w:rPr>
                <w:rFonts w:asciiTheme="majorBidi" w:hAnsiTheme="majorBidi" w:cstheme="majorBidi"/>
                <w:bCs/>
                <w:i/>
                <w:iCs/>
                <w:sz w:val="22"/>
                <w:szCs w:val="22"/>
              </w:rPr>
              <w:t>DD/MM/YYYY</w:t>
            </w:r>
            <w:r w:rsidR="00E02B8B">
              <w:rPr>
                <w:rFonts w:asciiTheme="majorBidi" w:hAnsiTheme="majorBidi" w:cstheme="majorBidi"/>
                <w:b/>
                <w:sz w:val="22"/>
                <w:szCs w:val="22"/>
              </w:rPr>
              <w:t>)</w:t>
            </w:r>
          </w:p>
        </w:tc>
        <w:tc>
          <w:tcPr>
            <w:tcW w:w="6304" w:type="dxa"/>
          </w:tcPr>
          <w:p w14:paraId="7A34FCB3" w14:textId="77777777" w:rsidR="00E02B8B" w:rsidRDefault="00E02B8B" w:rsidP="00E02B8B">
            <w:pPr>
              <w:keepNext/>
              <w:keepLines/>
              <w:rPr>
                <w:rFonts w:asciiTheme="majorBidi" w:hAnsiTheme="majorBidi" w:cstheme="majorBidi"/>
                <w:b/>
                <w:sz w:val="22"/>
                <w:szCs w:val="22"/>
              </w:rPr>
            </w:pPr>
          </w:p>
        </w:tc>
      </w:tr>
      <w:tr w:rsidR="00E02B8B" w14:paraId="66A119AE" w14:textId="77777777" w:rsidTr="00D7376E">
        <w:trPr>
          <w:trHeight w:val="679"/>
        </w:trPr>
        <w:tc>
          <w:tcPr>
            <w:tcW w:w="3972" w:type="dxa"/>
          </w:tcPr>
          <w:p w14:paraId="794B57BE" w14:textId="5BF0BCFB" w:rsidR="00E02B8B" w:rsidRDefault="006F1630" w:rsidP="00E02B8B">
            <w:pPr>
              <w:keepNext/>
              <w:keepLines/>
              <w:rPr>
                <w:rFonts w:asciiTheme="majorBidi" w:hAnsiTheme="majorBidi" w:cstheme="majorBidi"/>
                <w:b/>
                <w:sz w:val="22"/>
                <w:szCs w:val="22"/>
              </w:rPr>
            </w:pPr>
            <w:r>
              <w:rPr>
                <w:rFonts w:asciiTheme="majorBidi" w:hAnsiTheme="majorBidi" w:cstheme="majorBidi"/>
                <w:b/>
                <w:sz w:val="22"/>
                <w:szCs w:val="22"/>
              </w:rPr>
              <w:t>Current Home institution (</w:t>
            </w:r>
            <w:r w:rsidRPr="006F1630">
              <w:rPr>
                <w:rFonts w:asciiTheme="majorBidi" w:hAnsiTheme="majorBidi" w:cstheme="majorBidi"/>
                <w:bCs/>
                <w:i/>
                <w:iCs/>
                <w:sz w:val="22"/>
                <w:szCs w:val="22"/>
              </w:rPr>
              <w:t>organizational affiliation</w:t>
            </w:r>
            <w:r>
              <w:rPr>
                <w:rFonts w:asciiTheme="majorBidi" w:hAnsiTheme="majorBidi" w:cstheme="majorBidi"/>
                <w:b/>
                <w:sz w:val="22"/>
                <w:szCs w:val="22"/>
              </w:rPr>
              <w:t>)</w:t>
            </w:r>
          </w:p>
        </w:tc>
        <w:tc>
          <w:tcPr>
            <w:tcW w:w="6304" w:type="dxa"/>
          </w:tcPr>
          <w:p w14:paraId="5A721BCB" w14:textId="77777777" w:rsidR="00E02B8B" w:rsidRDefault="00E02B8B" w:rsidP="00E02B8B">
            <w:pPr>
              <w:keepNext/>
              <w:keepLines/>
              <w:rPr>
                <w:rFonts w:asciiTheme="majorBidi" w:hAnsiTheme="majorBidi" w:cstheme="majorBidi"/>
                <w:b/>
                <w:sz w:val="22"/>
                <w:szCs w:val="22"/>
              </w:rPr>
            </w:pPr>
          </w:p>
        </w:tc>
      </w:tr>
      <w:tr w:rsidR="00E02B8B" w14:paraId="0F4F2052" w14:textId="77777777" w:rsidTr="00D7376E">
        <w:trPr>
          <w:trHeight w:val="640"/>
        </w:trPr>
        <w:tc>
          <w:tcPr>
            <w:tcW w:w="3972" w:type="dxa"/>
          </w:tcPr>
          <w:p w14:paraId="4D63075F" w14:textId="011B4EC3" w:rsidR="00E02B8B" w:rsidRDefault="00570667" w:rsidP="00E02B8B">
            <w:pPr>
              <w:keepNext/>
              <w:keepLines/>
              <w:rPr>
                <w:rFonts w:asciiTheme="majorBidi" w:hAnsiTheme="majorBidi" w:cstheme="majorBidi"/>
                <w:b/>
                <w:sz w:val="22"/>
                <w:szCs w:val="22"/>
              </w:rPr>
            </w:pPr>
            <w:r>
              <w:rPr>
                <w:rFonts w:asciiTheme="majorBidi" w:hAnsiTheme="majorBidi" w:cstheme="majorBidi"/>
                <w:b/>
                <w:sz w:val="22"/>
                <w:szCs w:val="22"/>
              </w:rPr>
              <w:t>Have</w:t>
            </w:r>
            <w:r w:rsidR="006F1630">
              <w:rPr>
                <w:rFonts w:asciiTheme="majorBidi" w:hAnsiTheme="majorBidi" w:cstheme="majorBidi"/>
                <w:b/>
                <w:sz w:val="22"/>
                <w:szCs w:val="22"/>
              </w:rPr>
              <w:t xml:space="preserve"> you previously participated in</w:t>
            </w:r>
            <w:r w:rsidR="003A3788">
              <w:rPr>
                <w:rFonts w:asciiTheme="majorBidi" w:hAnsiTheme="majorBidi" w:cstheme="majorBidi"/>
                <w:b/>
                <w:sz w:val="22"/>
                <w:szCs w:val="22"/>
              </w:rPr>
              <w:t xml:space="preserve"> the</w:t>
            </w:r>
            <w:r w:rsidR="006F1630">
              <w:rPr>
                <w:rFonts w:asciiTheme="majorBidi" w:hAnsiTheme="majorBidi" w:cstheme="majorBidi"/>
                <w:b/>
                <w:sz w:val="22"/>
                <w:szCs w:val="22"/>
              </w:rPr>
              <w:t xml:space="preserve"> Internship program</w:t>
            </w:r>
            <w:r w:rsidR="003A3788">
              <w:rPr>
                <w:rFonts w:asciiTheme="majorBidi" w:hAnsiTheme="majorBidi" w:cstheme="majorBidi"/>
                <w:b/>
                <w:sz w:val="22"/>
                <w:szCs w:val="22"/>
              </w:rPr>
              <w:t xml:space="preserve"> of</w:t>
            </w:r>
            <w:r w:rsidR="006F1630">
              <w:rPr>
                <w:rFonts w:asciiTheme="majorBidi" w:hAnsiTheme="majorBidi" w:cstheme="majorBidi"/>
                <w:b/>
                <w:sz w:val="22"/>
                <w:szCs w:val="22"/>
              </w:rPr>
              <w:t xml:space="preserve"> one of the NBI Centers (</w:t>
            </w:r>
            <w:r w:rsidR="006F1630" w:rsidRPr="006F1630">
              <w:rPr>
                <w:rFonts w:asciiTheme="majorBidi" w:hAnsiTheme="majorBidi" w:cstheme="majorBidi"/>
                <w:bCs/>
                <w:i/>
                <w:iCs/>
                <w:sz w:val="22"/>
                <w:szCs w:val="22"/>
              </w:rPr>
              <w:t>ENTRO, NELSAP, Nile</w:t>
            </w:r>
            <w:r w:rsidR="006F1630">
              <w:rPr>
                <w:rFonts w:asciiTheme="majorBidi" w:hAnsiTheme="majorBidi" w:cstheme="majorBidi"/>
                <w:bCs/>
                <w:i/>
                <w:iCs/>
                <w:sz w:val="22"/>
                <w:szCs w:val="22"/>
              </w:rPr>
              <w:t>-</w:t>
            </w:r>
            <w:r w:rsidR="006F1630" w:rsidRPr="006F1630">
              <w:rPr>
                <w:rFonts w:asciiTheme="majorBidi" w:hAnsiTheme="majorBidi" w:cstheme="majorBidi"/>
                <w:bCs/>
                <w:i/>
                <w:iCs/>
                <w:sz w:val="22"/>
                <w:szCs w:val="22"/>
              </w:rPr>
              <w:t>S</w:t>
            </w:r>
            <w:r w:rsidR="006F1630">
              <w:rPr>
                <w:rFonts w:asciiTheme="majorBidi" w:hAnsiTheme="majorBidi" w:cstheme="majorBidi"/>
                <w:bCs/>
                <w:i/>
                <w:iCs/>
                <w:sz w:val="22"/>
                <w:szCs w:val="22"/>
              </w:rPr>
              <w:t>EC</w:t>
            </w:r>
            <w:r w:rsidR="006F1630" w:rsidRPr="006F1630">
              <w:rPr>
                <w:rFonts w:asciiTheme="majorBidi" w:hAnsiTheme="majorBidi" w:cstheme="majorBidi"/>
                <w:bCs/>
                <w:i/>
                <w:iCs/>
                <w:sz w:val="22"/>
                <w:szCs w:val="22"/>
              </w:rPr>
              <w:t>)</w:t>
            </w:r>
            <w:r w:rsidR="006F1630">
              <w:rPr>
                <w:rFonts w:asciiTheme="majorBidi" w:hAnsiTheme="majorBidi" w:cstheme="majorBidi"/>
                <w:bCs/>
                <w:i/>
                <w:iCs/>
                <w:sz w:val="22"/>
                <w:szCs w:val="22"/>
              </w:rPr>
              <w:t>?</w:t>
            </w:r>
            <w:r w:rsidR="006F1630" w:rsidRPr="006F1630">
              <w:rPr>
                <w:rFonts w:asciiTheme="majorBidi" w:hAnsiTheme="majorBidi" w:cstheme="majorBidi"/>
                <w:bCs/>
                <w:i/>
                <w:iCs/>
                <w:sz w:val="22"/>
                <w:szCs w:val="22"/>
              </w:rPr>
              <w:t xml:space="preserve"> (Yes/No</w:t>
            </w:r>
            <w:r w:rsidR="006F1630">
              <w:rPr>
                <w:rFonts w:asciiTheme="majorBidi" w:hAnsiTheme="majorBidi" w:cstheme="majorBidi"/>
                <w:b/>
                <w:sz w:val="22"/>
                <w:szCs w:val="22"/>
              </w:rPr>
              <w:t>)</w:t>
            </w:r>
          </w:p>
        </w:tc>
        <w:tc>
          <w:tcPr>
            <w:tcW w:w="6304" w:type="dxa"/>
          </w:tcPr>
          <w:p w14:paraId="6B1E9536" w14:textId="77777777" w:rsidR="00E02B8B" w:rsidRDefault="00E02B8B" w:rsidP="00E02B8B">
            <w:pPr>
              <w:keepNext/>
              <w:keepLines/>
              <w:rPr>
                <w:rFonts w:asciiTheme="majorBidi" w:hAnsiTheme="majorBidi" w:cstheme="majorBidi"/>
                <w:b/>
                <w:sz w:val="22"/>
                <w:szCs w:val="22"/>
              </w:rPr>
            </w:pPr>
          </w:p>
        </w:tc>
      </w:tr>
      <w:tr w:rsidR="001966BC" w14:paraId="1C80F4C1" w14:textId="77777777" w:rsidTr="00D7376E">
        <w:trPr>
          <w:trHeight w:val="640"/>
        </w:trPr>
        <w:tc>
          <w:tcPr>
            <w:tcW w:w="3972" w:type="dxa"/>
          </w:tcPr>
          <w:p w14:paraId="77FFBF4D" w14:textId="01F305AE" w:rsidR="001966BC" w:rsidRDefault="001966BC" w:rsidP="00E02B8B">
            <w:pPr>
              <w:keepNext/>
              <w:keepLines/>
              <w:rPr>
                <w:rFonts w:asciiTheme="majorBidi" w:hAnsiTheme="majorBidi" w:cstheme="majorBidi"/>
                <w:b/>
                <w:sz w:val="22"/>
                <w:szCs w:val="22"/>
              </w:rPr>
            </w:pPr>
            <w:r>
              <w:rPr>
                <w:rFonts w:asciiTheme="majorBidi" w:hAnsiTheme="majorBidi" w:cstheme="majorBidi"/>
                <w:b/>
                <w:sz w:val="22"/>
                <w:szCs w:val="22"/>
              </w:rPr>
              <w:t>Which Thematic area are you applying for this internship? (</w:t>
            </w:r>
            <w:r w:rsidRPr="001966BC">
              <w:rPr>
                <w:rFonts w:asciiTheme="majorBidi" w:hAnsiTheme="majorBidi" w:cstheme="majorBidi"/>
                <w:bCs/>
                <w:i/>
                <w:iCs/>
                <w:sz w:val="22"/>
                <w:szCs w:val="22"/>
              </w:rPr>
              <w:t xml:space="preserve">Theme-I: </w:t>
            </w:r>
            <w:r>
              <w:rPr>
                <w:rFonts w:asciiTheme="majorBidi" w:hAnsiTheme="majorBidi" w:cstheme="majorBidi"/>
                <w:bCs/>
                <w:i/>
                <w:iCs/>
                <w:sz w:val="22"/>
                <w:szCs w:val="22"/>
              </w:rPr>
              <w:t xml:space="preserve">EN </w:t>
            </w:r>
            <w:r w:rsidRPr="001966BC">
              <w:rPr>
                <w:rFonts w:asciiTheme="majorBidi" w:hAnsiTheme="majorBidi" w:cstheme="majorBidi"/>
                <w:bCs/>
                <w:i/>
                <w:iCs/>
                <w:sz w:val="22"/>
                <w:szCs w:val="22"/>
              </w:rPr>
              <w:t xml:space="preserve">LULCC Assessment, or Theme-II: </w:t>
            </w:r>
            <w:r>
              <w:rPr>
                <w:rFonts w:asciiTheme="majorBidi" w:hAnsiTheme="majorBidi" w:cstheme="majorBidi"/>
                <w:bCs/>
                <w:i/>
                <w:iCs/>
                <w:sz w:val="22"/>
                <w:szCs w:val="22"/>
              </w:rPr>
              <w:t xml:space="preserve">EN </w:t>
            </w:r>
            <w:r w:rsidRPr="001966BC">
              <w:rPr>
                <w:rFonts w:asciiTheme="majorBidi" w:hAnsiTheme="majorBidi" w:cstheme="majorBidi"/>
                <w:bCs/>
                <w:i/>
                <w:iCs/>
                <w:sz w:val="22"/>
                <w:szCs w:val="22"/>
              </w:rPr>
              <w:t>Hydrological Assessment</w:t>
            </w:r>
            <w:r>
              <w:rPr>
                <w:rFonts w:asciiTheme="majorBidi" w:hAnsiTheme="majorBidi" w:cstheme="majorBidi"/>
                <w:b/>
                <w:sz w:val="22"/>
                <w:szCs w:val="22"/>
              </w:rPr>
              <w:t>)</w:t>
            </w:r>
          </w:p>
        </w:tc>
        <w:tc>
          <w:tcPr>
            <w:tcW w:w="6304" w:type="dxa"/>
          </w:tcPr>
          <w:p w14:paraId="295AD3ED" w14:textId="77777777" w:rsidR="001966BC" w:rsidRDefault="001966BC" w:rsidP="00E02B8B">
            <w:pPr>
              <w:keepNext/>
              <w:keepLines/>
              <w:rPr>
                <w:rFonts w:asciiTheme="majorBidi" w:hAnsiTheme="majorBidi" w:cstheme="majorBidi"/>
                <w:b/>
                <w:sz w:val="22"/>
                <w:szCs w:val="22"/>
              </w:rPr>
            </w:pPr>
          </w:p>
        </w:tc>
      </w:tr>
    </w:tbl>
    <w:p w14:paraId="34D26429" w14:textId="77777777" w:rsidR="00E02B8B" w:rsidRPr="004A06B7" w:rsidRDefault="00E02B8B" w:rsidP="00E02B8B">
      <w:pPr>
        <w:keepNext/>
        <w:keepLines/>
        <w:rPr>
          <w:rFonts w:asciiTheme="majorBidi" w:hAnsiTheme="majorBidi" w:cstheme="majorBidi"/>
          <w:b/>
          <w:sz w:val="22"/>
          <w:szCs w:val="22"/>
        </w:rPr>
      </w:pPr>
    </w:p>
    <w:p w14:paraId="000234BD" w14:textId="7BFC6968" w:rsidR="00E02B8B" w:rsidRPr="004A06B7" w:rsidRDefault="00E02B8B" w:rsidP="00114589">
      <w:pPr>
        <w:rPr>
          <w:rFonts w:eastAsia="Calibri"/>
          <w:sz w:val="22"/>
          <w:szCs w:val="22"/>
        </w:rPr>
      </w:pPr>
    </w:p>
    <w:sectPr w:rsidR="00E02B8B" w:rsidRPr="004A06B7" w:rsidSect="00FD47AB">
      <w:headerReference w:type="default" r:id="rId10"/>
      <w:footerReference w:type="default" r:id="rId11"/>
      <w:type w:val="continuous"/>
      <w:pgSz w:w="12240" w:h="15840"/>
      <w:pgMar w:top="1170" w:right="900" w:bottom="1440" w:left="144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87A0" w14:textId="77777777" w:rsidR="00066737" w:rsidRDefault="00066737">
      <w:r>
        <w:separator/>
      </w:r>
    </w:p>
  </w:endnote>
  <w:endnote w:type="continuationSeparator" w:id="0">
    <w:p w14:paraId="06D53B17" w14:textId="77777777" w:rsidR="00066737" w:rsidRDefault="0006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BE7C" w14:textId="77777777" w:rsidR="00F2757B" w:rsidRDefault="00F2757B" w:rsidP="00237C0B">
    <w:pPr>
      <w:pBdr>
        <w:bottom w:val="single" w:sz="4" w:space="1" w:color="0033CC"/>
      </w:pBdr>
      <w:jc w:val="center"/>
      <w:rPr>
        <w:rFonts w:ascii="Copperplate Gothic Bold" w:hAnsi="Copperplate Gothic Bold"/>
        <w:color w:val="0033CC"/>
        <w:sz w:val="6"/>
        <w:szCs w:val="14"/>
      </w:rPr>
    </w:pPr>
  </w:p>
  <w:p w14:paraId="769F825F" w14:textId="77777777" w:rsidR="00F2757B" w:rsidRDefault="00F2757B" w:rsidP="00237C0B">
    <w:pPr>
      <w:jc w:val="center"/>
      <w:rPr>
        <w:rFonts w:ascii="Century Gothic" w:hAnsi="Century Gothic" w:cs="Latha"/>
        <w:b/>
        <w:bCs/>
        <w:color w:val="0000FF"/>
        <w:sz w:val="20"/>
      </w:rPr>
    </w:pPr>
    <w:r>
      <w:rPr>
        <w:rFonts w:ascii="Century Gothic" w:hAnsi="Century Gothic" w:cs="Latha"/>
        <w:b/>
        <w:bCs/>
        <w:color w:val="0000FF"/>
        <w:sz w:val="20"/>
      </w:rPr>
      <w:t>ENTRO is an organ established to implement the Eastern Nile Subsidiary Action Program within the framework of Nile Basin Initiative</w:t>
    </w:r>
  </w:p>
  <w:p w14:paraId="605962DB" w14:textId="77777777" w:rsidR="00F2757B" w:rsidRDefault="00F2757B" w:rsidP="00237C0B">
    <w:pPr>
      <w:jc w:val="center"/>
      <w:rPr>
        <w:rFonts w:ascii="Latha" w:hAnsi="Latha" w:cs="Latha"/>
        <w:bCs/>
        <w:color w:val="0000FF"/>
        <w:sz w:val="20"/>
      </w:rPr>
    </w:pPr>
    <w:r>
      <w:rPr>
        <w:rFonts w:ascii="Latha" w:hAnsi="Latha" w:cs="Latha"/>
        <w:bCs/>
        <w:color w:val="0000FF"/>
        <w:sz w:val="20"/>
      </w:rPr>
      <w:t>Egypt, Ethiopia, South Sudan, Sudan</w:t>
    </w:r>
  </w:p>
  <w:p w14:paraId="60325E92" w14:textId="77777777" w:rsidR="00F2757B" w:rsidRDefault="00F2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E7ED9" w14:textId="77777777" w:rsidR="00066737" w:rsidRDefault="00066737">
      <w:r>
        <w:separator/>
      </w:r>
    </w:p>
  </w:footnote>
  <w:footnote w:type="continuationSeparator" w:id="0">
    <w:p w14:paraId="054EC930" w14:textId="77777777" w:rsidR="00066737" w:rsidRDefault="0006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727E" w14:textId="77777777" w:rsidR="00F2757B" w:rsidRDefault="00A35E3D" w:rsidP="00237C0B">
    <w:pPr>
      <w:ind w:left="-90"/>
      <w:jc w:val="both"/>
      <w:rPr>
        <w:rFonts w:ascii="Copperplate Gothic Bold" w:hAnsi="Copperplate Gothic Bold"/>
        <w:sz w:val="32"/>
        <w:szCs w:val="32"/>
      </w:rPr>
    </w:pPr>
    <w:r>
      <w:rPr>
        <w:noProof/>
        <w:lang w:val="en-GB" w:eastAsia="en-GB"/>
      </w:rPr>
      <w:drawing>
        <wp:inline distT="0" distB="0" distL="0" distR="0" wp14:anchorId="4C9B8AB9" wp14:editId="0625ACF5">
          <wp:extent cx="3152775" cy="1057275"/>
          <wp:effectExtent l="19050" t="0" r="9525" b="0"/>
          <wp:docPr id="1849860658" name="Picture 184986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52775" cy="1057275"/>
                  </a:xfrm>
                  <a:prstGeom prst="rect">
                    <a:avLst/>
                  </a:prstGeom>
                  <a:noFill/>
                  <a:ln w="9525">
                    <a:noFill/>
                    <a:miter lim="800000"/>
                    <a:headEnd/>
                    <a:tailEnd/>
                  </a:ln>
                </pic:spPr>
              </pic:pic>
            </a:graphicData>
          </a:graphic>
        </wp:inline>
      </w:drawing>
    </w:r>
  </w:p>
  <w:p w14:paraId="0B97050A" w14:textId="007CA2E7" w:rsidR="00F2757B" w:rsidRDefault="00782AD6" w:rsidP="00B9086E">
    <w:r>
      <w:rPr>
        <w:noProof/>
      </w:rPr>
      <mc:AlternateContent>
        <mc:Choice Requires="wps">
          <w:drawing>
            <wp:anchor distT="4294967294" distB="4294967294" distL="114300" distR="114300" simplePos="0" relativeHeight="251657216" behindDoc="0" locked="0" layoutInCell="1" allowOverlap="1" wp14:anchorId="6E68ECFF" wp14:editId="4A58E31B">
              <wp:simplePos x="0" y="0"/>
              <wp:positionH relativeFrom="column">
                <wp:posOffset>-309245</wp:posOffset>
              </wp:positionH>
              <wp:positionV relativeFrom="paragraph">
                <wp:posOffset>136524</wp:posOffset>
              </wp:positionV>
              <wp:extent cx="64008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8D1C37D"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35pt,10.75pt" to="479.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" strokecolor="green" strokeweight="1.5pt"/>
          </w:pict>
        </mc:Fallback>
      </mc:AlternateContent>
    </w:r>
    <w:r>
      <w:rPr>
        <w:noProof/>
      </w:rPr>
      <mc:AlternateContent>
        <mc:Choice Requires="wps">
          <w:drawing>
            <wp:anchor distT="0" distB="0" distL="114300" distR="114300" simplePos="0" relativeHeight="251658240" behindDoc="0" locked="0" layoutInCell="1" allowOverlap="1" wp14:anchorId="4F0D4F03" wp14:editId="4C9CF583">
              <wp:simplePos x="0" y="0"/>
              <wp:positionH relativeFrom="column">
                <wp:posOffset>3954780</wp:posOffset>
              </wp:positionH>
              <wp:positionV relativeFrom="paragraph">
                <wp:posOffset>-915035</wp:posOffset>
              </wp:positionV>
              <wp:extent cx="2247900" cy="1045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3911C" w14:textId="77777777" w:rsidR="00F2757B" w:rsidRDefault="00F2757B" w:rsidP="00237C0B">
                          <w:pPr>
                            <w:jc w:val="right"/>
                            <w:rPr>
                              <w:rFonts w:ascii="Arial" w:hAnsi="Arial"/>
                              <w:sz w:val="14"/>
                            </w:rPr>
                          </w:pPr>
                        </w:p>
                        <w:p w14:paraId="1E62B5F1" w14:textId="77777777" w:rsidR="00F2757B" w:rsidRDefault="00F2757B" w:rsidP="00A8077B">
                          <w:pPr>
                            <w:ind w:right="180"/>
                            <w:rPr>
                              <w:rFonts w:ascii="Arial" w:hAnsi="Arial"/>
                              <w:sz w:val="14"/>
                            </w:rPr>
                          </w:pPr>
                          <w:r>
                            <w:rPr>
                              <w:rFonts w:ascii="Arial" w:hAnsi="Arial"/>
                              <w:sz w:val="14"/>
                            </w:rPr>
                            <w:t xml:space="preserve">P.O. Box    27173/1000 </w:t>
                          </w:r>
                        </w:p>
                        <w:p w14:paraId="4BEA9F10" w14:textId="77777777" w:rsidR="00F2757B" w:rsidRPr="00A8077B" w:rsidRDefault="00F2757B" w:rsidP="00A8077B">
                          <w:pPr>
                            <w:ind w:right="180"/>
                            <w:rPr>
                              <w:rFonts w:ascii="Arial" w:hAnsi="Arial"/>
                              <w:sz w:val="14"/>
                            </w:rPr>
                          </w:pPr>
                          <w:r>
                            <w:rPr>
                              <w:rFonts w:ascii="Arial" w:hAnsi="Arial"/>
                              <w:sz w:val="14"/>
                            </w:rPr>
                            <w:t>Addis Ababa</w:t>
                          </w:r>
                          <w:r w:rsidR="00A8077B">
                            <w:rPr>
                              <w:rFonts w:ascii="Arial" w:hAnsi="Arial"/>
                              <w:sz w:val="14"/>
                            </w:rPr>
                            <w:t xml:space="preserve">, </w:t>
                          </w:r>
                          <w:r>
                            <w:rPr>
                              <w:rFonts w:ascii="Arial" w:hAnsi="Arial"/>
                              <w:sz w:val="14"/>
                            </w:rPr>
                            <w:t>Ethiopia</w:t>
                          </w:r>
                        </w:p>
                        <w:p w14:paraId="02E511B7" w14:textId="77777777" w:rsidR="00F2757B" w:rsidRDefault="00F2757B" w:rsidP="00237C0B">
                          <w:pPr>
                            <w:rPr>
                              <w:rFonts w:ascii="Arial" w:hAnsi="Arial"/>
                              <w:sz w:val="14"/>
                            </w:rPr>
                          </w:pPr>
                          <w:r>
                            <w:rPr>
                              <w:rFonts w:ascii="Arial" w:hAnsi="Arial"/>
                              <w:sz w:val="14"/>
                            </w:rPr>
                            <w:t xml:space="preserve">Telephone:   </w:t>
                          </w:r>
                          <w:r>
                            <w:rPr>
                              <w:rFonts w:ascii="Copperplate Gothic Bold" w:hAnsi="Copperplate Gothic Bold"/>
                              <w:sz w:val="14"/>
                              <w:szCs w:val="14"/>
                            </w:rPr>
                            <w:t>+251 (11) 646 1130/646 1132</w:t>
                          </w:r>
                        </w:p>
                        <w:p w14:paraId="28E55859" w14:textId="77777777" w:rsidR="00F2757B" w:rsidRDefault="00F2757B" w:rsidP="00237C0B">
                          <w:pPr>
                            <w:jc w:val="both"/>
                            <w:rPr>
                              <w:rFonts w:ascii="Arial" w:hAnsi="Arial"/>
                              <w:sz w:val="14"/>
                            </w:rPr>
                          </w:pPr>
                          <w:r>
                            <w:rPr>
                              <w:rFonts w:ascii="Arial" w:hAnsi="Arial"/>
                              <w:sz w:val="14"/>
                            </w:rPr>
                            <w:t xml:space="preserve">Fax:              </w:t>
                          </w:r>
                          <w:r>
                            <w:rPr>
                              <w:rFonts w:ascii="Copperplate Gothic Bold" w:hAnsi="Copperplate Gothic Bold"/>
                              <w:sz w:val="14"/>
                              <w:szCs w:val="14"/>
                            </w:rPr>
                            <w:t>+</w:t>
                          </w:r>
                          <w:r w:rsidR="00A8077B">
                            <w:rPr>
                              <w:rFonts w:ascii="Copperplate Gothic Bold" w:hAnsi="Copperplate Gothic Bold"/>
                              <w:sz w:val="14"/>
                              <w:szCs w:val="14"/>
                            </w:rPr>
                            <w:t>251 (</w:t>
                          </w:r>
                          <w:r>
                            <w:rPr>
                              <w:rFonts w:ascii="Copperplate Gothic Bold" w:hAnsi="Copperplate Gothic Bold"/>
                              <w:sz w:val="14"/>
                              <w:szCs w:val="14"/>
                            </w:rPr>
                            <w:t>11</w:t>
                          </w:r>
                          <w:r w:rsidR="00A8077B">
                            <w:rPr>
                              <w:rFonts w:ascii="Copperplate Gothic Bold" w:hAnsi="Copperplate Gothic Bold"/>
                              <w:sz w:val="14"/>
                              <w:szCs w:val="14"/>
                            </w:rPr>
                            <w:t>) 645</w:t>
                          </w:r>
                          <w:r>
                            <w:rPr>
                              <w:rFonts w:ascii="Copperplate Gothic Bold" w:hAnsi="Copperplate Gothic Bold"/>
                              <w:sz w:val="14"/>
                              <w:szCs w:val="14"/>
                            </w:rPr>
                            <w:t xml:space="preserve">   9407</w:t>
                          </w:r>
                        </w:p>
                        <w:p w14:paraId="017B1106" w14:textId="77777777" w:rsidR="00F2757B" w:rsidRDefault="00F2757B" w:rsidP="00237C0B">
                          <w:pPr>
                            <w:rPr>
                              <w:rFonts w:ascii="Copperplate Gothic Bold" w:hAnsi="Copperplate Gothic Bold"/>
                              <w:sz w:val="14"/>
                              <w:szCs w:val="14"/>
                            </w:rPr>
                          </w:pPr>
                          <w:r>
                            <w:rPr>
                              <w:rFonts w:ascii="Copperplate Gothic Bold" w:hAnsi="Copperplate Gothic Bold"/>
                              <w:sz w:val="14"/>
                              <w:szCs w:val="14"/>
                            </w:rPr>
                            <w:t xml:space="preserve">Email:           </w:t>
                          </w:r>
                          <w:hyperlink r:id="rId2" w:history="1">
                            <w:r>
                              <w:rPr>
                                <w:rStyle w:val="Hyperlink"/>
                                <w:rFonts w:ascii="Copperplate Gothic Bold" w:hAnsi="Copperplate Gothic Bold"/>
                                <w:sz w:val="14"/>
                                <w:szCs w:val="14"/>
                              </w:rPr>
                              <w:t>entro@nilebasin.org</w:t>
                            </w:r>
                          </w:hyperlink>
                        </w:p>
                        <w:p w14:paraId="6948D09E" w14:textId="0B68AC5B" w:rsidR="00F2757B" w:rsidRDefault="00F2757B" w:rsidP="00237C0B">
                          <w:pPr>
                            <w:jc w:val="both"/>
                            <w:rPr>
                              <w:rFonts w:ascii="Arial" w:hAnsi="Arial"/>
                              <w:sz w:val="14"/>
                            </w:rPr>
                          </w:pPr>
                          <w:r>
                            <w:rPr>
                              <w:rFonts w:ascii="Copperplate Gothic Bold" w:hAnsi="Copperplate Gothic Bold"/>
                              <w:sz w:val="14"/>
                              <w:szCs w:val="14"/>
                            </w:rPr>
                            <w:t xml:space="preserve">Web site:     </w:t>
                          </w:r>
                          <w:hyperlink r:id="rId3" w:history="1">
                            <w:r w:rsidR="00F7235E" w:rsidRPr="00D47F8A">
                              <w:rPr>
                                <w:rStyle w:val="Hyperlink"/>
                                <w:rFonts w:ascii="Copperplate Gothic Bold" w:hAnsi="Copperplate Gothic Bold"/>
                                <w:sz w:val="14"/>
                                <w:szCs w:val="14"/>
                              </w:rPr>
                              <w:t>www.nilebasin.org</w:t>
                            </w:r>
                          </w:hyperlink>
                        </w:p>
                        <w:p w14:paraId="29783B81" w14:textId="77777777" w:rsidR="00F2757B" w:rsidRDefault="00F2757B" w:rsidP="00237C0B">
                          <w:pPr>
                            <w:jc w:val="both"/>
                            <w:rPr>
                              <w:rFonts w:ascii="Arial" w:hAnsi="Arial"/>
                              <w:sz w:val="14"/>
                            </w:rPr>
                          </w:pPr>
                        </w:p>
                        <w:p w14:paraId="048F9DB5" w14:textId="77777777" w:rsidR="00F2757B" w:rsidRDefault="00F2757B" w:rsidP="00237C0B">
                          <w:pPr>
                            <w:jc w:val="both"/>
                            <w:rPr>
                              <w:rFonts w:ascii="Arial" w:hAnsi="Arial"/>
                              <w:sz w:val="14"/>
                            </w:rPr>
                          </w:pPr>
                        </w:p>
                        <w:p w14:paraId="14A1D411" w14:textId="77777777" w:rsidR="00F2757B" w:rsidRDefault="00F2757B" w:rsidP="00237C0B">
                          <w:pPr>
                            <w:jc w:val="both"/>
                            <w:rPr>
                              <w:rFonts w:ascii="Arial" w:hAnsi="Arial"/>
                              <w:sz w:val="14"/>
                            </w:rPr>
                          </w:pPr>
                        </w:p>
                        <w:p w14:paraId="1F514334" w14:textId="77777777" w:rsidR="00F2757B" w:rsidRDefault="00F2757B" w:rsidP="00237C0B">
                          <w:pPr>
                            <w:jc w:val="both"/>
                            <w:rPr>
                              <w:rFonts w:ascii="Arial" w:hAnsi="Arial"/>
                              <w:sz w:val="14"/>
                            </w:rPr>
                          </w:pPr>
                        </w:p>
                        <w:p w14:paraId="0B8BF01F" w14:textId="77777777" w:rsidR="00F2757B" w:rsidRDefault="00F2757B" w:rsidP="00237C0B">
                          <w:pPr>
                            <w:jc w:val="both"/>
                            <w:rPr>
                              <w:rFonts w:ascii="Arial" w:hAnsi="Arial"/>
                              <w:sz w:val="14"/>
                            </w:rPr>
                          </w:pPr>
                        </w:p>
                        <w:p w14:paraId="12877AA7" w14:textId="77777777" w:rsidR="00F2757B" w:rsidRDefault="00F2757B" w:rsidP="00237C0B">
                          <w:pPr>
                            <w:jc w:val="both"/>
                            <w:rPr>
                              <w:rFonts w:ascii="Arial" w:hAnsi="Arial"/>
                              <w:sz w:val="14"/>
                            </w:rPr>
                          </w:pPr>
                        </w:p>
                        <w:p w14:paraId="727924A4" w14:textId="77777777" w:rsidR="00F2757B" w:rsidRDefault="00F2757B" w:rsidP="00237C0B">
                          <w:pPr>
                            <w:jc w:val="both"/>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D4F03" id="_x0000_t202" coordsize="21600,21600" o:spt="202" path="m,l,21600r21600,l21600,xe">
              <v:stroke joinstyle="miter"/>
              <v:path gradientshapeok="t" o:connecttype="rect"/>
            </v:shapetype>
            <v:shape id="Text Box 2" o:spid="_x0000_s1026" type="#_x0000_t202" style="position:absolute;margin-left:311.4pt;margin-top:-72.05pt;width:177pt;height:8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" filled="f" stroked="f">
              <v:textbox>
                <w:txbxContent>
                  <w:p w14:paraId="3C83911C" w14:textId="77777777" w:rsidR="00F2757B" w:rsidRDefault="00F2757B" w:rsidP="00237C0B">
                    <w:pPr>
                      <w:jc w:val="right"/>
                      <w:rPr>
                        <w:rFonts w:ascii="Arial" w:hAnsi="Arial"/>
                        <w:sz w:val="14"/>
                      </w:rPr>
                    </w:pPr>
                  </w:p>
                  <w:p w14:paraId="1E62B5F1" w14:textId="77777777" w:rsidR="00F2757B" w:rsidRDefault="00F2757B" w:rsidP="00A8077B">
                    <w:pPr>
                      <w:ind w:right="180"/>
                      <w:rPr>
                        <w:rFonts w:ascii="Arial" w:hAnsi="Arial"/>
                        <w:sz w:val="14"/>
                      </w:rPr>
                    </w:pPr>
                    <w:r>
                      <w:rPr>
                        <w:rFonts w:ascii="Arial" w:hAnsi="Arial"/>
                        <w:sz w:val="14"/>
                      </w:rPr>
                      <w:t xml:space="preserve">P.O. Box    27173/1000 </w:t>
                    </w:r>
                  </w:p>
                  <w:p w14:paraId="4BEA9F10" w14:textId="77777777" w:rsidR="00F2757B" w:rsidRPr="00A8077B" w:rsidRDefault="00F2757B" w:rsidP="00A8077B">
                    <w:pPr>
                      <w:ind w:right="180"/>
                      <w:rPr>
                        <w:rFonts w:ascii="Arial" w:hAnsi="Arial"/>
                        <w:sz w:val="14"/>
                      </w:rPr>
                    </w:pPr>
                    <w:r>
                      <w:rPr>
                        <w:rFonts w:ascii="Arial" w:hAnsi="Arial"/>
                        <w:sz w:val="14"/>
                      </w:rPr>
                      <w:t>Addis Ababa</w:t>
                    </w:r>
                    <w:r w:rsidR="00A8077B">
                      <w:rPr>
                        <w:rFonts w:ascii="Arial" w:hAnsi="Arial"/>
                        <w:sz w:val="14"/>
                      </w:rPr>
                      <w:t xml:space="preserve">, </w:t>
                    </w:r>
                    <w:r>
                      <w:rPr>
                        <w:rFonts w:ascii="Arial" w:hAnsi="Arial"/>
                        <w:sz w:val="14"/>
                      </w:rPr>
                      <w:t>Ethiopia</w:t>
                    </w:r>
                  </w:p>
                  <w:p w14:paraId="02E511B7" w14:textId="77777777" w:rsidR="00F2757B" w:rsidRDefault="00F2757B" w:rsidP="00237C0B">
                    <w:pPr>
                      <w:rPr>
                        <w:rFonts w:ascii="Arial" w:hAnsi="Arial"/>
                        <w:sz w:val="14"/>
                      </w:rPr>
                    </w:pPr>
                    <w:r>
                      <w:rPr>
                        <w:rFonts w:ascii="Arial" w:hAnsi="Arial"/>
                        <w:sz w:val="14"/>
                      </w:rPr>
                      <w:t xml:space="preserve">Telephone:   </w:t>
                    </w:r>
                    <w:r>
                      <w:rPr>
                        <w:rFonts w:ascii="Copperplate Gothic Bold" w:hAnsi="Copperplate Gothic Bold"/>
                        <w:sz w:val="14"/>
                        <w:szCs w:val="14"/>
                      </w:rPr>
                      <w:t>+251 (11) 646 1130/646 1132</w:t>
                    </w:r>
                  </w:p>
                  <w:p w14:paraId="28E55859" w14:textId="77777777" w:rsidR="00F2757B" w:rsidRDefault="00F2757B" w:rsidP="00237C0B">
                    <w:pPr>
                      <w:jc w:val="both"/>
                      <w:rPr>
                        <w:rFonts w:ascii="Arial" w:hAnsi="Arial"/>
                        <w:sz w:val="14"/>
                      </w:rPr>
                    </w:pPr>
                    <w:r>
                      <w:rPr>
                        <w:rFonts w:ascii="Arial" w:hAnsi="Arial"/>
                        <w:sz w:val="14"/>
                      </w:rPr>
                      <w:t xml:space="preserve">Fax:              </w:t>
                    </w:r>
                    <w:r>
                      <w:rPr>
                        <w:rFonts w:ascii="Copperplate Gothic Bold" w:hAnsi="Copperplate Gothic Bold"/>
                        <w:sz w:val="14"/>
                        <w:szCs w:val="14"/>
                      </w:rPr>
                      <w:t>+</w:t>
                    </w:r>
                    <w:r w:rsidR="00A8077B">
                      <w:rPr>
                        <w:rFonts w:ascii="Copperplate Gothic Bold" w:hAnsi="Copperplate Gothic Bold"/>
                        <w:sz w:val="14"/>
                        <w:szCs w:val="14"/>
                      </w:rPr>
                      <w:t>251 (</w:t>
                    </w:r>
                    <w:r>
                      <w:rPr>
                        <w:rFonts w:ascii="Copperplate Gothic Bold" w:hAnsi="Copperplate Gothic Bold"/>
                        <w:sz w:val="14"/>
                        <w:szCs w:val="14"/>
                      </w:rPr>
                      <w:t>11</w:t>
                    </w:r>
                    <w:r w:rsidR="00A8077B">
                      <w:rPr>
                        <w:rFonts w:ascii="Copperplate Gothic Bold" w:hAnsi="Copperplate Gothic Bold"/>
                        <w:sz w:val="14"/>
                        <w:szCs w:val="14"/>
                      </w:rPr>
                      <w:t>) 645</w:t>
                    </w:r>
                    <w:r>
                      <w:rPr>
                        <w:rFonts w:ascii="Copperplate Gothic Bold" w:hAnsi="Copperplate Gothic Bold"/>
                        <w:sz w:val="14"/>
                        <w:szCs w:val="14"/>
                      </w:rPr>
                      <w:t xml:space="preserve">   9407</w:t>
                    </w:r>
                  </w:p>
                  <w:p w14:paraId="017B1106" w14:textId="77777777" w:rsidR="00F2757B" w:rsidRDefault="00F2757B" w:rsidP="00237C0B">
                    <w:pPr>
                      <w:rPr>
                        <w:rFonts w:ascii="Copperplate Gothic Bold" w:hAnsi="Copperplate Gothic Bold"/>
                        <w:sz w:val="14"/>
                        <w:szCs w:val="14"/>
                      </w:rPr>
                    </w:pPr>
                    <w:r>
                      <w:rPr>
                        <w:rFonts w:ascii="Copperplate Gothic Bold" w:hAnsi="Copperplate Gothic Bold"/>
                        <w:sz w:val="14"/>
                        <w:szCs w:val="14"/>
                      </w:rPr>
                      <w:t xml:space="preserve">Email:           </w:t>
                    </w:r>
                    <w:hyperlink r:id="rId4" w:history="1">
                      <w:r>
                        <w:rPr>
                          <w:rStyle w:val="Hyperlink"/>
                          <w:rFonts w:ascii="Copperplate Gothic Bold" w:hAnsi="Copperplate Gothic Bold"/>
                          <w:sz w:val="14"/>
                          <w:szCs w:val="14"/>
                        </w:rPr>
                        <w:t>entro@nilebasin.org</w:t>
                      </w:r>
                    </w:hyperlink>
                  </w:p>
                  <w:p w14:paraId="6948D09E" w14:textId="0B68AC5B" w:rsidR="00F2757B" w:rsidRDefault="00F2757B" w:rsidP="00237C0B">
                    <w:pPr>
                      <w:jc w:val="both"/>
                      <w:rPr>
                        <w:rFonts w:ascii="Arial" w:hAnsi="Arial"/>
                        <w:sz w:val="14"/>
                      </w:rPr>
                    </w:pPr>
                    <w:r>
                      <w:rPr>
                        <w:rFonts w:ascii="Copperplate Gothic Bold" w:hAnsi="Copperplate Gothic Bold"/>
                        <w:sz w:val="14"/>
                        <w:szCs w:val="14"/>
                      </w:rPr>
                      <w:t xml:space="preserve">Web site:     </w:t>
                    </w:r>
                    <w:hyperlink r:id="rId5" w:history="1">
                      <w:r w:rsidR="00F7235E" w:rsidRPr="00D47F8A">
                        <w:rPr>
                          <w:rStyle w:val="Hyperlink"/>
                          <w:rFonts w:ascii="Copperplate Gothic Bold" w:hAnsi="Copperplate Gothic Bold"/>
                          <w:sz w:val="14"/>
                          <w:szCs w:val="14"/>
                        </w:rPr>
                        <w:t>www.nilebasin.org</w:t>
                      </w:r>
                    </w:hyperlink>
                  </w:p>
                  <w:p w14:paraId="29783B81" w14:textId="77777777" w:rsidR="00F2757B" w:rsidRDefault="00F2757B" w:rsidP="00237C0B">
                    <w:pPr>
                      <w:jc w:val="both"/>
                      <w:rPr>
                        <w:rFonts w:ascii="Arial" w:hAnsi="Arial"/>
                        <w:sz w:val="14"/>
                      </w:rPr>
                    </w:pPr>
                  </w:p>
                  <w:p w14:paraId="048F9DB5" w14:textId="77777777" w:rsidR="00F2757B" w:rsidRDefault="00F2757B" w:rsidP="00237C0B">
                    <w:pPr>
                      <w:jc w:val="both"/>
                      <w:rPr>
                        <w:rFonts w:ascii="Arial" w:hAnsi="Arial"/>
                        <w:sz w:val="14"/>
                      </w:rPr>
                    </w:pPr>
                  </w:p>
                  <w:p w14:paraId="14A1D411" w14:textId="77777777" w:rsidR="00F2757B" w:rsidRDefault="00F2757B" w:rsidP="00237C0B">
                    <w:pPr>
                      <w:jc w:val="both"/>
                      <w:rPr>
                        <w:rFonts w:ascii="Arial" w:hAnsi="Arial"/>
                        <w:sz w:val="14"/>
                      </w:rPr>
                    </w:pPr>
                  </w:p>
                  <w:p w14:paraId="1F514334" w14:textId="77777777" w:rsidR="00F2757B" w:rsidRDefault="00F2757B" w:rsidP="00237C0B">
                    <w:pPr>
                      <w:jc w:val="both"/>
                      <w:rPr>
                        <w:rFonts w:ascii="Arial" w:hAnsi="Arial"/>
                        <w:sz w:val="14"/>
                      </w:rPr>
                    </w:pPr>
                  </w:p>
                  <w:p w14:paraId="0B8BF01F" w14:textId="77777777" w:rsidR="00F2757B" w:rsidRDefault="00F2757B" w:rsidP="00237C0B">
                    <w:pPr>
                      <w:jc w:val="both"/>
                      <w:rPr>
                        <w:rFonts w:ascii="Arial" w:hAnsi="Arial"/>
                        <w:sz w:val="14"/>
                      </w:rPr>
                    </w:pPr>
                  </w:p>
                  <w:p w14:paraId="12877AA7" w14:textId="77777777" w:rsidR="00F2757B" w:rsidRDefault="00F2757B" w:rsidP="00237C0B">
                    <w:pPr>
                      <w:jc w:val="both"/>
                      <w:rPr>
                        <w:rFonts w:ascii="Arial" w:hAnsi="Arial"/>
                        <w:sz w:val="14"/>
                      </w:rPr>
                    </w:pPr>
                  </w:p>
                  <w:p w14:paraId="727924A4" w14:textId="77777777" w:rsidR="00F2757B" w:rsidRDefault="00F2757B" w:rsidP="00237C0B">
                    <w:pPr>
                      <w:jc w:val="both"/>
                      <w:rPr>
                        <w:rFonts w:ascii="Arial" w:hAnsi="Arial"/>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4F5"/>
    <w:multiLevelType w:val="hybridMultilevel"/>
    <w:tmpl w:val="BBEE22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CE5424"/>
    <w:multiLevelType w:val="multilevel"/>
    <w:tmpl w:val="49F4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6066D"/>
    <w:multiLevelType w:val="hybridMultilevel"/>
    <w:tmpl w:val="542C8502"/>
    <w:lvl w:ilvl="0" w:tplc="04090001">
      <w:start w:val="1"/>
      <w:numFmt w:val="bullet"/>
      <w:lvlText w:val=""/>
      <w:lvlJc w:val="left"/>
      <w:pPr>
        <w:tabs>
          <w:tab w:val="num" w:pos="362"/>
        </w:tabs>
        <w:ind w:left="362" w:hanging="360"/>
      </w:pPr>
      <w:rPr>
        <w:rFonts w:ascii="Symbol" w:hAnsi="Symbol" w:hint="default"/>
      </w:rPr>
    </w:lvl>
    <w:lvl w:ilvl="1" w:tplc="04090003">
      <w:start w:val="1"/>
      <w:numFmt w:val="decimal"/>
      <w:lvlText w:val="%2."/>
      <w:lvlJc w:val="left"/>
      <w:pPr>
        <w:tabs>
          <w:tab w:val="num" w:pos="1022"/>
        </w:tabs>
        <w:ind w:left="1022" w:hanging="360"/>
      </w:pPr>
    </w:lvl>
    <w:lvl w:ilvl="2" w:tplc="04090005">
      <w:start w:val="1"/>
      <w:numFmt w:val="decimal"/>
      <w:lvlText w:val="%3."/>
      <w:lvlJc w:val="left"/>
      <w:pPr>
        <w:tabs>
          <w:tab w:val="num" w:pos="1742"/>
        </w:tabs>
        <w:ind w:left="1742" w:hanging="360"/>
      </w:pPr>
    </w:lvl>
    <w:lvl w:ilvl="3" w:tplc="04090001">
      <w:start w:val="1"/>
      <w:numFmt w:val="decimal"/>
      <w:lvlText w:val="%4."/>
      <w:lvlJc w:val="left"/>
      <w:pPr>
        <w:tabs>
          <w:tab w:val="num" w:pos="2462"/>
        </w:tabs>
        <w:ind w:left="2462" w:hanging="360"/>
      </w:pPr>
    </w:lvl>
    <w:lvl w:ilvl="4" w:tplc="04090003">
      <w:start w:val="1"/>
      <w:numFmt w:val="decimal"/>
      <w:lvlText w:val="%5."/>
      <w:lvlJc w:val="left"/>
      <w:pPr>
        <w:tabs>
          <w:tab w:val="num" w:pos="3182"/>
        </w:tabs>
        <w:ind w:left="3182" w:hanging="360"/>
      </w:pPr>
    </w:lvl>
    <w:lvl w:ilvl="5" w:tplc="04090005">
      <w:start w:val="1"/>
      <w:numFmt w:val="decimal"/>
      <w:lvlText w:val="%6."/>
      <w:lvlJc w:val="left"/>
      <w:pPr>
        <w:tabs>
          <w:tab w:val="num" w:pos="3902"/>
        </w:tabs>
        <w:ind w:left="3902" w:hanging="360"/>
      </w:pPr>
    </w:lvl>
    <w:lvl w:ilvl="6" w:tplc="04090001">
      <w:start w:val="1"/>
      <w:numFmt w:val="decimal"/>
      <w:lvlText w:val="%7."/>
      <w:lvlJc w:val="left"/>
      <w:pPr>
        <w:tabs>
          <w:tab w:val="num" w:pos="4622"/>
        </w:tabs>
        <w:ind w:left="4622" w:hanging="360"/>
      </w:pPr>
    </w:lvl>
    <w:lvl w:ilvl="7" w:tplc="04090003">
      <w:start w:val="1"/>
      <w:numFmt w:val="decimal"/>
      <w:lvlText w:val="%8."/>
      <w:lvlJc w:val="left"/>
      <w:pPr>
        <w:tabs>
          <w:tab w:val="num" w:pos="5342"/>
        </w:tabs>
        <w:ind w:left="5342" w:hanging="360"/>
      </w:pPr>
    </w:lvl>
    <w:lvl w:ilvl="8" w:tplc="04090005">
      <w:start w:val="1"/>
      <w:numFmt w:val="decimal"/>
      <w:lvlText w:val="%9."/>
      <w:lvlJc w:val="left"/>
      <w:pPr>
        <w:tabs>
          <w:tab w:val="num" w:pos="6062"/>
        </w:tabs>
        <w:ind w:left="6062" w:hanging="360"/>
      </w:pPr>
    </w:lvl>
  </w:abstractNum>
  <w:abstractNum w:abstractNumId="3" w15:restartNumberingAfterBreak="0">
    <w:nsid w:val="042E7D89"/>
    <w:multiLevelType w:val="hybridMultilevel"/>
    <w:tmpl w:val="8F8C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A16FB"/>
    <w:multiLevelType w:val="hybridMultilevel"/>
    <w:tmpl w:val="C2EE95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77841"/>
    <w:multiLevelType w:val="hybridMultilevel"/>
    <w:tmpl w:val="44CEEC54"/>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2ED3388"/>
    <w:multiLevelType w:val="hybridMultilevel"/>
    <w:tmpl w:val="714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7557D"/>
    <w:multiLevelType w:val="hybridMultilevel"/>
    <w:tmpl w:val="D5A22BAC"/>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15A478C3"/>
    <w:multiLevelType w:val="hybridMultilevel"/>
    <w:tmpl w:val="3AB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435CC"/>
    <w:multiLevelType w:val="hybridMultilevel"/>
    <w:tmpl w:val="308E3772"/>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179C6798"/>
    <w:multiLevelType w:val="hybridMultilevel"/>
    <w:tmpl w:val="1690D1EE"/>
    <w:lvl w:ilvl="0" w:tplc="E1B211DC">
      <w:start w:val="3"/>
      <w:numFmt w:val="lowerLetter"/>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806E5E"/>
    <w:multiLevelType w:val="hybridMultilevel"/>
    <w:tmpl w:val="DCF0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9239A"/>
    <w:multiLevelType w:val="hybridMultilevel"/>
    <w:tmpl w:val="00180A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25FB56D5"/>
    <w:multiLevelType w:val="hybridMultilevel"/>
    <w:tmpl w:val="A498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C505B"/>
    <w:multiLevelType w:val="multilevel"/>
    <w:tmpl w:val="7D24574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36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65238"/>
    <w:multiLevelType w:val="hybridMultilevel"/>
    <w:tmpl w:val="EFD8B97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6" w15:restartNumberingAfterBreak="0">
    <w:nsid w:val="335B642E"/>
    <w:multiLevelType w:val="hybridMultilevel"/>
    <w:tmpl w:val="A192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7752B"/>
    <w:multiLevelType w:val="hybridMultilevel"/>
    <w:tmpl w:val="923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434CF"/>
    <w:multiLevelType w:val="hybridMultilevel"/>
    <w:tmpl w:val="69845AFA"/>
    <w:lvl w:ilvl="0" w:tplc="04090001">
      <w:start w:val="1"/>
      <w:numFmt w:val="bullet"/>
      <w:lvlText w:val=""/>
      <w:lvlJc w:val="left"/>
      <w:pPr>
        <w:ind w:left="1500" w:hanging="36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6C430AA"/>
    <w:multiLevelType w:val="hybridMultilevel"/>
    <w:tmpl w:val="9CA00D64"/>
    <w:lvl w:ilvl="0" w:tplc="929AA6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564A06"/>
    <w:multiLevelType w:val="hybridMultilevel"/>
    <w:tmpl w:val="08005BF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D33461"/>
    <w:multiLevelType w:val="hybridMultilevel"/>
    <w:tmpl w:val="A7D8AF52"/>
    <w:lvl w:ilvl="0" w:tplc="4C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2" w15:restartNumberingAfterBreak="0">
    <w:nsid w:val="455A3DCB"/>
    <w:multiLevelType w:val="hybridMultilevel"/>
    <w:tmpl w:val="C204928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3" w15:restartNumberingAfterBreak="0">
    <w:nsid w:val="54760491"/>
    <w:multiLevelType w:val="hybridMultilevel"/>
    <w:tmpl w:val="B3C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A252A"/>
    <w:multiLevelType w:val="hybridMultilevel"/>
    <w:tmpl w:val="C75EF4B8"/>
    <w:lvl w:ilvl="0" w:tplc="04090003">
      <w:start w:val="1"/>
      <w:numFmt w:val="bullet"/>
      <w:lvlText w:val="o"/>
      <w:lvlJc w:val="left"/>
      <w:pPr>
        <w:ind w:left="1147" w:hanging="360"/>
      </w:pPr>
      <w:rPr>
        <w:rFonts w:ascii="Courier New" w:hAnsi="Courier New" w:cs="Courier New"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5" w15:restartNumberingAfterBreak="0">
    <w:nsid w:val="59F97F57"/>
    <w:multiLevelType w:val="hybridMultilevel"/>
    <w:tmpl w:val="87DA2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C31FF"/>
    <w:multiLevelType w:val="hybridMultilevel"/>
    <w:tmpl w:val="70D6461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7" w15:restartNumberingAfterBreak="0">
    <w:nsid w:val="5AD728BF"/>
    <w:multiLevelType w:val="hybridMultilevel"/>
    <w:tmpl w:val="B9E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6E91"/>
    <w:multiLevelType w:val="hybridMultilevel"/>
    <w:tmpl w:val="E9B6977C"/>
    <w:lvl w:ilvl="0" w:tplc="04090003">
      <w:start w:val="1"/>
      <w:numFmt w:val="bullet"/>
      <w:lvlText w:val="o"/>
      <w:lvlJc w:val="left"/>
      <w:pPr>
        <w:ind w:left="1147" w:hanging="360"/>
      </w:pPr>
      <w:rPr>
        <w:rFonts w:ascii="Courier New" w:hAnsi="Courier New" w:cs="Courier New"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9" w15:restartNumberingAfterBreak="0">
    <w:nsid w:val="5BAA4D7F"/>
    <w:multiLevelType w:val="hybridMultilevel"/>
    <w:tmpl w:val="8B409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B09A4"/>
    <w:multiLevelType w:val="hybridMultilevel"/>
    <w:tmpl w:val="93A6B8D2"/>
    <w:lvl w:ilvl="0" w:tplc="CA6C4E96">
      <w:start w:val="1"/>
      <w:numFmt w:val="low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853493"/>
    <w:multiLevelType w:val="multilevel"/>
    <w:tmpl w:val="C8C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A1218"/>
    <w:multiLevelType w:val="hybridMultilevel"/>
    <w:tmpl w:val="049C303E"/>
    <w:lvl w:ilvl="0" w:tplc="4C090011">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3" w15:restartNumberingAfterBreak="0">
    <w:nsid w:val="60B141C4"/>
    <w:multiLevelType w:val="hybridMultilevel"/>
    <w:tmpl w:val="A1C48D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91192"/>
    <w:multiLevelType w:val="hybridMultilevel"/>
    <w:tmpl w:val="5FCE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D27C7"/>
    <w:multiLevelType w:val="hybridMultilevel"/>
    <w:tmpl w:val="8BAE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E19C8"/>
    <w:multiLevelType w:val="hybridMultilevel"/>
    <w:tmpl w:val="6C16ED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F6749"/>
    <w:multiLevelType w:val="hybridMultilevel"/>
    <w:tmpl w:val="79E6E70A"/>
    <w:lvl w:ilvl="0" w:tplc="43B629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CBA60A3"/>
    <w:multiLevelType w:val="hybridMultilevel"/>
    <w:tmpl w:val="77904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9647C"/>
    <w:multiLevelType w:val="hybridMultilevel"/>
    <w:tmpl w:val="779A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C627C"/>
    <w:multiLevelType w:val="hybridMultilevel"/>
    <w:tmpl w:val="FFBA1430"/>
    <w:lvl w:ilvl="0" w:tplc="04090009">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28113CA"/>
    <w:multiLevelType w:val="hybridMultilevel"/>
    <w:tmpl w:val="8F902FD8"/>
    <w:lvl w:ilvl="0" w:tplc="DA6E6F52">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2054"/>
    <w:multiLevelType w:val="hybridMultilevel"/>
    <w:tmpl w:val="CB6448C8"/>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7E2D60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5179678">
    <w:abstractNumId w:val="25"/>
  </w:num>
  <w:num w:numId="2" w16cid:durableId="523788535">
    <w:abstractNumId w:val="16"/>
  </w:num>
  <w:num w:numId="3" w16cid:durableId="18441255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26658">
    <w:abstractNumId w:val="34"/>
  </w:num>
  <w:num w:numId="5" w16cid:durableId="364673067">
    <w:abstractNumId w:val="23"/>
  </w:num>
  <w:num w:numId="6" w16cid:durableId="1444228641">
    <w:abstractNumId w:val="3"/>
  </w:num>
  <w:num w:numId="7" w16cid:durableId="1218667400">
    <w:abstractNumId w:val="27"/>
  </w:num>
  <w:num w:numId="8" w16cid:durableId="1341735818">
    <w:abstractNumId w:val="35"/>
  </w:num>
  <w:num w:numId="9" w16cid:durableId="1503738377">
    <w:abstractNumId w:val="43"/>
  </w:num>
  <w:num w:numId="10" w16cid:durableId="411662239">
    <w:abstractNumId w:val="42"/>
  </w:num>
  <w:num w:numId="11" w16cid:durableId="1411852738">
    <w:abstractNumId w:val="36"/>
  </w:num>
  <w:num w:numId="12" w16cid:durableId="893546525">
    <w:abstractNumId w:val="20"/>
  </w:num>
  <w:num w:numId="13" w16cid:durableId="647248444">
    <w:abstractNumId w:val="33"/>
  </w:num>
  <w:num w:numId="14" w16cid:durableId="2001537204">
    <w:abstractNumId w:val="2"/>
  </w:num>
  <w:num w:numId="15" w16cid:durableId="668757718">
    <w:abstractNumId w:val="40"/>
  </w:num>
  <w:num w:numId="16" w16cid:durableId="2072456507">
    <w:abstractNumId w:val="14"/>
  </w:num>
  <w:num w:numId="17" w16cid:durableId="345719491">
    <w:abstractNumId w:val="1"/>
  </w:num>
  <w:num w:numId="18" w16cid:durableId="1472602739">
    <w:abstractNumId w:val="38"/>
  </w:num>
  <w:num w:numId="19" w16cid:durableId="649479582">
    <w:abstractNumId w:val="0"/>
  </w:num>
  <w:num w:numId="20" w16cid:durableId="1304195987">
    <w:abstractNumId w:val="28"/>
  </w:num>
  <w:num w:numId="21" w16cid:durableId="2038698311">
    <w:abstractNumId w:val="24"/>
  </w:num>
  <w:num w:numId="22" w16cid:durableId="399909212">
    <w:abstractNumId w:val="6"/>
  </w:num>
  <w:num w:numId="23" w16cid:durableId="1237129687">
    <w:abstractNumId w:val="41"/>
  </w:num>
  <w:num w:numId="24" w16cid:durableId="2067291861">
    <w:abstractNumId w:val="29"/>
  </w:num>
  <w:num w:numId="25" w16cid:durableId="1296914128">
    <w:abstractNumId w:val="4"/>
  </w:num>
  <w:num w:numId="26" w16cid:durableId="2093623741">
    <w:abstractNumId w:val="5"/>
  </w:num>
  <w:num w:numId="27" w16cid:durableId="725300905">
    <w:abstractNumId w:val="37"/>
  </w:num>
  <w:num w:numId="28" w16cid:durableId="1848903943">
    <w:abstractNumId w:val="18"/>
  </w:num>
  <w:num w:numId="29" w16cid:durableId="1972710124">
    <w:abstractNumId w:val="39"/>
  </w:num>
  <w:num w:numId="30" w16cid:durableId="2143425967">
    <w:abstractNumId w:val="31"/>
  </w:num>
  <w:num w:numId="31" w16cid:durableId="2140031289">
    <w:abstractNumId w:val="17"/>
  </w:num>
  <w:num w:numId="32" w16cid:durableId="917977073">
    <w:abstractNumId w:val="8"/>
  </w:num>
  <w:num w:numId="33" w16cid:durableId="1965386831">
    <w:abstractNumId w:val="13"/>
  </w:num>
  <w:num w:numId="34" w16cid:durableId="1534999785">
    <w:abstractNumId w:val="11"/>
  </w:num>
  <w:num w:numId="35" w16cid:durableId="1425566910">
    <w:abstractNumId w:val="12"/>
  </w:num>
  <w:num w:numId="36" w16cid:durableId="1230724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0628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0322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1745822">
    <w:abstractNumId w:val="26"/>
  </w:num>
  <w:num w:numId="40" w16cid:durableId="1529099680">
    <w:abstractNumId w:val="32"/>
  </w:num>
  <w:num w:numId="41" w16cid:durableId="563953044">
    <w:abstractNumId w:val="7"/>
  </w:num>
  <w:num w:numId="42" w16cid:durableId="707140836">
    <w:abstractNumId w:val="9"/>
  </w:num>
  <w:num w:numId="43" w16cid:durableId="893271202">
    <w:abstractNumId w:val="21"/>
  </w:num>
  <w:num w:numId="44" w16cid:durableId="1365790979">
    <w:abstractNumId w:val="15"/>
  </w:num>
  <w:num w:numId="45" w16cid:durableId="39020186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C"/>
    <w:rsid w:val="00002C0B"/>
    <w:rsid w:val="000055E9"/>
    <w:rsid w:val="00012495"/>
    <w:rsid w:val="00014938"/>
    <w:rsid w:val="00016F17"/>
    <w:rsid w:val="00017732"/>
    <w:rsid w:val="000205A7"/>
    <w:rsid w:val="00020814"/>
    <w:rsid w:val="00034B41"/>
    <w:rsid w:val="00036409"/>
    <w:rsid w:val="00037187"/>
    <w:rsid w:val="0003742B"/>
    <w:rsid w:val="00041331"/>
    <w:rsid w:val="000413DD"/>
    <w:rsid w:val="00045194"/>
    <w:rsid w:val="000456F2"/>
    <w:rsid w:val="00053B2F"/>
    <w:rsid w:val="000568B1"/>
    <w:rsid w:val="0006134C"/>
    <w:rsid w:val="00066737"/>
    <w:rsid w:val="00067CA4"/>
    <w:rsid w:val="0007111E"/>
    <w:rsid w:val="000727AB"/>
    <w:rsid w:val="0007434E"/>
    <w:rsid w:val="00077918"/>
    <w:rsid w:val="00080024"/>
    <w:rsid w:val="000802C1"/>
    <w:rsid w:val="00085213"/>
    <w:rsid w:val="00090A17"/>
    <w:rsid w:val="00090A37"/>
    <w:rsid w:val="00096DCF"/>
    <w:rsid w:val="000A32FB"/>
    <w:rsid w:val="000A471A"/>
    <w:rsid w:val="000A7045"/>
    <w:rsid w:val="000B0897"/>
    <w:rsid w:val="000B5329"/>
    <w:rsid w:val="000C1BD1"/>
    <w:rsid w:val="000D01BA"/>
    <w:rsid w:val="000D3AA4"/>
    <w:rsid w:val="000D49B2"/>
    <w:rsid w:val="000D56E4"/>
    <w:rsid w:val="000D5C5E"/>
    <w:rsid w:val="000D6389"/>
    <w:rsid w:val="000D660E"/>
    <w:rsid w:val="000D685B"/>
    <w:rsid w:val="000D7213"/>
    <w:rsid w:val="000E0A11"/>
    <w:rsid w:val="000E0C32"/>
    <w:rsid w:val="000E176E"/>
    <w:rsid w:val="000E3C40"/>
    <w:rsid w:val="000E4744"/>
    <w:rsid w:val="000E4ECE"/>
    <w:rsid w:val="000F0D04"/>
    <w:rsid w:val="000F6292"/>
    <w:rsid w:val="000F7F2F"/>
    <w:rsid w:val="001015DD"/>
    <w:rsid w:val="001053BA"/>
    <w:rsid w:val="00107D7C"/>
    <w:rsid w:val="00110C9D"/>
    <w:rsid w:val="00111A05"/>
    <w:rsid w:val="001127A2"/>
    <w:rsid w:val="00114589"/>
    <w:rsid w:val="001239B5"/>
    <w:rsid w:val="00131188"/>
    <w:rsid w:val="00136F32"/>
    <w:rsid w:val="00140E7A"/>
    <w:rsid w:val="00141ACA"/>
    <w:rsid w:val="00141DE9"/>
    <w:rsid w:val="00142E13"/>
    <w:rsid w:val="0015283B"/>
    <w:rsid w:val="00154AFA"/>
    <w:rsid w:val="00162467"/>
    <w:rsid w:val="00162594"/>
    <w:rsid w:val="00163BE6"/>
    <w:rsid w:val="00163D8A"/>
    <w:rsid w:val="00163F1C"/>
    <w:rsid w:val="00166C26"/>
    <w:rsid w:val="00166F72"/>
    <w:rsid w:val="00167519"/>
    <w:rsid w:val="00173553"/>
    <w:rsid w:val="00175690"/>
    <w:rsid w:val="00175C04"/>
    <w:rsid w:val="00177331"/>
    <w:rsid w:val="00180BE7"/>
    <w:rsid w:val="00183AD0"/>
    <w:rsid w:val="001873D7"/>
    <w:rsid w:val="00187B93"/>
    <w:rsid w:val="001900FB"/>
    <w:rsid w:val="00195A03"/>
    <w:rsid w:val="00195C85"/>
    <w:rsid w:val="001966BC"/>
    <w:rsid w:val="00196929"/>
    <w:rsid w:val="001A1558"/>
    <w:rsid w:val="001A2C01"/>
    <w:rsid w:val="001A5241"/>
    <w:rsid w:val="001A662E"/>
    <w:rsid w:val="001A7846"/>
    <w:rsid w:val="001B067F"/>
    <w:rsid w:val="001B1722"/>
    <w:rsid w:val="001C0F2C"/>
    <w:rsid w:val="001C193D"/>
    <w:rsid w:val="001C3748"/>
    <w:rsid w:val="001D28A9"/>
    <w:rsid w:val="001D69D2"/>
    <w:rsid w:val="001E305E"/>
    <w:rsid w:val="001F1A54"/>
    <w:rsid w:val="001F4AD0"/>
    <w:rsid w:val="001F4F57"/>
    <w:rsid w:val="001F611B"/>
    <w:rsid w:val="00205E30"/>
    <w:rsid w:val="00210B85"/>
    <w:rsid w:val="00213634"/>
    <w:rsid w:val="0021724A"/>
    <w:rsid w:val="0022155E"/>
    <w:rsid w:val="0022173D"/>
    <w:rsid w:val="00221F97"/>
    <w:rsid w:val="00222CA2"/>
    <w:rsid w:val="00226069"/>
    <w:rsid w:val="00227F7E"/>
    <w:rsid w:val="00234C37"/>
    <w:rsid w:val="00235C7C"/>
    <w:rsid w:val="00236905"/>
    <w:rsid w:val="00237C0B"/>
    <w:rsid w:val="00242F33"/>
    <w:rsid w:val="00243AB9"/>
    <w:rsid w:val="002447AC"/>
    <w:rsid w:val="00246BF2"/>
    <w:rsid w:val="002477B8"/>
    <w:rsid w:val="00253F68"/>
    <w:rsid w:val="00264AA6"/>
    <w:rsid w:val="00265B7C"/>
    <w:rsid w:val="0026619F"/>
    <w:rsid w:val="00266648"/>
    <w:rsid w:val="00267157"/>
    <w:rsid w:val="00270927"/>
    <w:rsid w:val="00270FF9"/>
    <w:rsid w:val="00271606"/>
    <w:rsid w:val="002718CE"/>
    <w:rsid w:val="002747AC"/>
    <w:rsid w:val="00275445"/>
    <w:rsid w:val="0027798E"/>
    <w:rsid w:val="00283D34"/>
    <w:rsid w:val="0029238E"/>
    <w:rsid w:val="002A5881"/>
    <w:rsid w:val="002A6D4E"/>
    <w:rsid w:val="002A7F96"/>
    <w:rsid w:val="002B0E35"/>
    <w:rsid w:val="002B1E89"/>
    <w:rsid w:val="002B4B55"/>
    <w:rsid w:val="002B4FBF"/>
    <w:rsid w:val="002C009F"/>
    <w:rsid w:val="002C0CF0"/>
    <w:rsid w:val="002C0E11"/>
    <w:rsid w:val="002C49BD"/>
    <w:rsid w:val="002C53D1"/>
    <w:rsid w:val="002C5DB6"/>
    <w:rsid w:val="002D102D"/>
    <w:rsid w:val="002D397F"/>
    <w:rsid w:val="002D5AFD"/>
    <w:rsid w:val="002E0752"/>
    <w:rsid w:val="002E61C4"/>
    <w:rsid w:val="002F7F3D"/>
    <w:rsid w:val="00302EA3"/>
    <w:rsid w:val="00307115"/>
    <w:rsid w:val="00310BAA"/>
    <w:rsid w:val="003157F4"/>
    <w:rsid w:val="003210E2"/>
    <w:rsid w:val="00323400"/>
    <w:rsid w:val="00334CB3"/>
    <w:rsid w:val="0033652D"/>
    <w:rsid w:val="003475BE"/>
    <w:rsid w:val="00347BEC"/>
    <w:rsid w:val="00355AAA"/>
    <w:rsid w:val="003579A7"/>
    <w:rsid w:val="003610D5"/>
    <w:rsid w:val="00361809"/>
    <w:rsid w:val="00362FBA"/>
    <w:rsid w:val="00364AD7"/>
    <w:rsid w:val="0036784F"/>
    <w:rsid w:val="00373CA1"/>
    <w:rsid w:val="00374B98"/>
    <w:rsid w:val="003802E8"/>
    <w:rsid w:val="00381461"/>
    <w:rsid w:val="00382E7E"/>
    <w:rsid w:val="003839F4"/>
    <w:rsid w:val="00396543"/>
    <w:rsid w:val="003A0A45"/>
    <w:rsid w:val="003A21F0"/>
    <w:rsid w:val="003A2457"/>
    <w:rsid w:val="003A2E29"/>
    <w:rsid w:val="003A322E"/>
    <w:rsid w:val="003A3788"/>
    <w:rsid w:val="003A3B29"/>
    <w:rsid w:val="003A43CA"/>
    <w:rsid w:val="003A57DE"/>
    <w:rsid w:val="003A5EE2"/>
    <w:rsid w:val="003A788E"/>
    <w:rsid w:val="003B01A1"/>
    <w:rsid w:val="003B0DAA"/>
    <w:rsid w:val="003B1BB8"/>
    <w:rsid w:val="003B50CA"/>
    <w:rsid w:val="003B7ADA"/>
    <w:rsid w:val="003C1437"/>
    <w:rsid w:val="003C27A4"/>
    <w:rsid w:val="003C32E6"/>
    <w:rsid w:val="003C4A4F"/>
    <w:rsid w:val="003C50B0"/>
    <w:rsid w:val="003C61C9"/>
    <w:rsid w:val="003C69CD"/>
    <w:rsid w:val="003D49E5"/>
    <w:rsid w:val="003E48D9"/>
    <w:rsid w:val="003F0751"/>
    <w:rsid w:val="003F0C7B"/>
    <w:rsid w:val="003F172C"/>
    <w:rsid w:val="003F2D10"/>
    <w:rsid w:val="003F6C8A"/>
    <w:rsid w:val="00405F7E"/>
    <w:rsid w:val="004065A1"/>
    <w:rsid w:val="00407106"/>
    <w:rsid w:val="00416BFE"/>
    <w:rsid w:val="00420A18"/>
    <w:rsid w:val="00424E61"/>
    <w:rsid w:val="00431B84"/>
    <w:rsid w:val="00435781"/>
    <w:rsid w:val="00436014"/>
    <w:rsid w:val="004424BF"/>
    <w:rsid w:val="0044498E"/>
    <w:rsid w:val="00453CC7"/>
    <w:rsid w:val="00455C5E"/>
    <w:rsid w:val="00455F2A"/>
    <w:rsid w:val="00457C69"/>
    <w:rsid w:val="004612BA"/>
    <w:rsid w:val="00463C5F"/>
    <w:rsid w:val="004654A4"/>
    <w:rsid w:val="00467986"/>
    <w:rsid w:val="0047376B"/>
    <w:rsid w:val="00475D73"/>
    <w:rsid w:val="004820D4"/>
    <w:rsid w:val="00482584"/>
    <w:rsid w:val="00485F5B"/>
    <w:rsid w:val="00491658"/>
    <w:rsid w:val="004929D4"/>
    <w:rsid w:val="004965FC"/>
    <w:rsid w:val="004A06B7"/>
    <w:rsid w:val="004A0D72"/>
    <w:rsid w:val="004A0DBD"/>
    <w:rsid w:val="004A0F35"/>
    <w:rsid w:val="004A22BF"/>
    <w:rsid w:val="004A5060"/>
    <w:rsid w:val="004A6020"/>
    <w:rsid w:val="004A79FA"/>
    <w:rsid w:val="004A7CC4"/>
    <w:rsid w:val="004B1D03"/>
    <w:rsid w:val="004B3AB2"/>
    <w:rsid w:val="004B4028"/>
    <w:rsid w:val="004B4166"/>
    <w:rsid w:val="004B4F64"/>
    <w:rsid w:val="004B6E53"/>
    <w:rsid w:val="004C5EE6"/>
    <w:rsid w:val="004D1F38"/>
    <w:rsid w:val="004D5CDA"/>
    <w:rsid w:val="004E0114"/>
    <w:rsid w:val="004E0BE4"/>
    <w:rsid w:val="004E4338"/>
    <w:rsid w:val="004F2A5C"/>
    <w:rsid w:val="004F6312"/>
    <w:rsid w:val="004F6EA6"/>
    <w:rsid w:val="004F705E"/>
    <w:rsid w:val="00502347"/>
    <w:rsid w:val="00503158"/>
    <w:rsid w:val="00506B7A"/>
    <w:rsid w:val="00511795"/>
    <w:rsid w:val="00513D53"/>
    <w:rsid w:val="0051779D"/>
    <w:rsid w:val="005177DE"/>
    <w:rsid w:val="00523E20"/>
    <w:rsid w:val="00524FFB"/>
    <w:rsid w:val="00533624"/>
    <w:rsid w:val="005339AD"/>
    <w:rsid w:val="00534C42"/>
    <w:rsid w:val="00536056"/>
    <w:rsid w:val="005369F7"/>
    <w:rsid w:val="00536D17"/>
    <w:rsid w:val="00537D5F"/>
    <w:rsid w:val="005402CD"/>
    <w:rsid w:val="0054300C"/>
    <w:rsid w:val="005512DE"/>
    <w:rsid w:val="00552A69"/>
    <w:rsid w:val="00555FC9"/>
    <w:rsid w:val="005600C8"/>
    <w:rsid w:val="00563264"/>
    <w:rsid w:val="00565736"/>
    <w:rsid w:val="00570667"/>
    <w:rsid w:val="0057123A"/>
    <w:rsid w:val="00587CD1"/>
    <w:rsid w:val="00592173"/>
    <w:rsid w:val="00597D7F"/>
    <w:rsid w:val="005A0A9C"/>
    <w:rsid w:val="005A4C1F"/>
    <w:rsid w:val="005B1BD8"/>
    <w:rsid w:val="005B4414"/>
    <w:rsid w:val="005B4F51"/>
    <w:rsid w:val="005B5608"/>
    <w:rsid w:val="005C0083"/>
    <w:rsid w:val="005C2182"/>
    <w:rsid w:val="005C45E6"/>
    <w:rsid w:val="005C7C5A"/>
    <w:rsid w:val="005D114F"/>
    <w:rsid w:val="005D62D7"/>
    <w:rsid w:val="005E0CCC"/>
    <w:rsid w:val="005E3CE1"/>
    <w:rsid w:val="005E60BD"/>
    <w:rsid w:val="005F236F"/>
    <w:rsid w:val="005F4DF8"/>
    <w:rsid w:val="005F6998"/>
    <w:rsid w:val="005F7A89"/>
    <w:rsid w:val="0060198D"/>
    <w:rsid w:val="00601E0F"/>
    <w:rsid w:val="00602077"/>
    <w:rsid w:val="00603BF9"/>
    <w:rsid w:val="00606AF0"/>
    <w:rsid w:val="0061018F"/>
    <w:rsid w:val="00610780"/>
    <w:rsid w:val="006126C0"/>
    <w:rsid w:val="00614CC2"/>
    <w:rsid w:val="006165CE"/>
    <w:rsid w:val="006222E7"/>
    <w:rsid w:val="00622337"/>
    <w:rsid w:val="00626F2F"/>
    <w:rsid w:val="00627576"/>
    <w:rsid w:val="00627ECD"/>
    <w:rsid w:val="00633203"/>
    <w:rsid w:val="00633314"/>
    <w:rsid w:val="00636CF2"/>
    <w:rsid w:val="006423A4"/>
    <w:rsid w:val="00646A0D"/>
    <w:rsid w:val="00647901"/>
    <w:rsid w:val="00651413"/>
    <w:rsid w:val="0066036E"/>
    <w:rsid w:val="006608D1"/>
    <w:rsid w:val="00660EF7"/>
    <w:rsid w:val="00662091"/>
    <w:rsid w:val="00681093"/>
    <w:rsid w:val="0068227B"/>
    <w:rsid w:val="00684298"/>
    <w:rsid w:val="00685DDF"/>
    <w:rsid w:val="0069661A"/>
    <w:rsid w:val="006B2447"/>
    <w:rsid w:val="006B25BD"/>
    <w:rsid w:val="006B6B57"/>
    <w:rsid w:val="006C02BC"/>
    <w:rsid w:val="006C233B"/>
    <w:rsid w:val="006D35BF"/>
    <w:rsid w:val="006D5AF1"/>
    <w:rsid w:val="006E1DC8"/>
    <w:rsid w:val="006E1F60"/>
    <w:rsid w:val="006E3C41"/>
    <w:rsid w:val="006E5DC9"/>
    <w:rsid w:val="006F1630"/>
    <w:rsid w:val="006F7374"/>
    <w:rsid w:val="0070082B"/>
    <w:rsid w:val="007045E9"/>
    <w:rsid w:val="0070623A"/>
    <w:rsid w:val="00711C4D"/>
    <w:rsid w:val="0071314D"/>
    <w:rsid w:val="00716610"/>
    <w:rsid w:val="0071661D"/>
    <w:rsid w:val="00716F9A"/>
    <w:rsid w:val="00721C54"/>
    <w:rsid w:val="00722D14"/>
    <w:rsid w:val="00722E44"/>
    <w:rsid w:val="00730ED2"/>
    <w:rsid w:val="00735F76"/>
    <w:rsid w:val="00736A79"/>
    <w:rsid w:val="00736FCC"/>
    <w:rsid w:val="00740688"/>
    <w:rsid w:val="007410D7"/>
    <w:rsid w:val="00744358"/>
    <w:rsid w:val="0074581D"/>
    <w:rsid w:val="00746D83"/>
    <w:rsid w:val="007511A2"/>
    <w:rsid w:val="00757449"/>
    <w:rsid w:val="00757C29"/>
    <w:rsid w:val="00761AD7"/>
    <w:rsid w:val="00762FF0"/>
    <w:rsid w:val="00763518"/>
    <w:rsid w:val="007705AC"/>
    <w:rsid w:val="00773349"/>
    <w:rsid w:val="007745B1"/>
    <w:rsid w:val="00782AD6"/>
    <w:rsid w:val="00782B6F"/>
    <w:rsid w:val="00783BEB"/>
    <w:rsid w:val="007842D0"/>
    <w:rsid w:val="007850FD"/>
    <w:rsid w:val="0078569C"/>
    <w:rsid w:val="00787331"/>
    <w:rsid w:val="00792B10"/>
    <w:rsid w:val="0079589D"/>
    <w:rsid w:val="00795ADD"/>
    <w:rsid w:val="00796598"/>
    <w:rsid w:val="007A2C7C"/>
    <w:rsid w:val="007A47E1"/>
    <w:rsid w:val="007A77E8"/>
    <w:rsid w:val="007B0ACD"/>
    <w:rsid w:val="007B35EF"/>
    <w:rsid w:val="007C0F2B"/>
    <w:rsid w:val="007C2D59"/>
    <w:rsid w:val="007C3E3E"/>
    <w:rsid w:val="007C733A"/>
    <w:rsid w:val="007D0EAA"/>
    <w:rsid w:val="007D0FA5"/>
    <w:rsid w:val="007D7B32"/>
    <w:rsid w:val="007E4572"/>
    <w:rsid w:val="007E4A5D"/>
    <w:rsid w:val="007E7A55"/>
    <w:rsid w:val="007F171D"/>
    <w:rsid w:val="007F6A2C"/>
    <w:rsid w:val="0080439E"/>
    <w:rsid w:val="00810757"/>
    <w:rsid w:val="0081083E"/>
    <w:rsid w:val="00810A6D"/>
    <w:rsid w:val="008119E8"/>
    <w:rsid w:val="00811D27"/>
    <w:rsid w:val="00812326"/>
    <w:rsid w:val="00820071"/>
    <w:rsid w:val="008262AA"/>
    <w:rsid w:val="0083074F"/>
    <w:rsid w:val="00830A46"/>
    <w:rsid w:val="00831E19"/>
    <w:rsid w:val="00834195"/>
    <w:rsid w:val="008345DE"/>
    <w:rsid w:val="00835648"/>
    <w:rsid w:val="00836AE1"/>
    <w:rsid w:val="0083722C"/>
    <w:rsid w:val="008372BD"/>
    <w:rsid w:val="00845355"/>
    <w:rsid w:val="008504AA"/>
    <w:rsid w:val="008509D6"/>
    <w:rsid w:val="00851378"/>
    <w:rsid w:val="008515FD"/>
    <w:rsid w:val="00852C98"/>
    <w:rsid w:val="00852E83"/>
    <w:rsid w:val="00857599"/>
    <w:rsid w:val="008607F2"/>
    <w:rsid w:val="00862D8A"/>
    <w:rsid w:val="00865A49"/>
    <w:rsid w:val="008666E8"/>
    <w:rsid w:val="00866DF3"/>
    <w:rsid w:val="00872070"/>
    <w:rsid w:val="00873180"/>
    <w:rsid w:val="00874CEF"/>
    <w:rsid w:val="00876C36"/>
    <w:rsid w:val="0087754F"/>
    <w:rsid w:val="008808E7"/>
    <w:rsid w:val="00881308"/>
    <w:rsid w:val="00882C71"/>
    <w:rsid w:val="008875E2"/>
    <w:rsid w:val="00892B36"/>
    <w:rsid w:val="00892DBB"/>
    <w:rsid w:val="0089314F"/>
    <w:rsid w:val="008958CE"/>
    <w:rsid w:val="0089627C"/>
    <w:rsid w:val="00896AFA"/>
    <w:rsid w:val="00897313"/>
    <w:rsid w:val="008A3710"/>
    <w:rsid w:val="008A4856"/>
    <w:rsid w:val="008A527A"/>
    <w:rsid w:val="008A692B"/>
    <w:rsid w:val="008A7DF3"/>
    <w:rsid w:val="008B1A16"/>
    <w:rsid w:val="008B26E1"/>
    <w:rsid w:val="008B2BFD"/>
    <w:rsid w:val="008B52F7"/>
    <w:rsid w:val="008B6D83"/>
    <w:rsid w:val="008B743B"/>
    <w:rsid w:val="008C1082"/>
    <w:rsid w:val="008C1AE0"/>
    <w:rsid w:val="008C2BF2"/>
    <w:rsid w:val="008E02FD"/>
    <w:rsid w:val="008E5690"/>
    <w:rsid w:val="008F11AE"/>
    <w:rsid w:val="008F3CD2"/>
    <w:rsid w:val="008F7C3B"/>
    <w:rsid w:val="00903612"/>
    <w:rsid w:val="00904100"/>
    <w:rsid w:val="009117F6"/>
    <w:rsid w:val="009147F6"/>
    <w:rsid w:val="00914DE1"/>
    <w:rsid w:val="00916996"/>
    <w:rsid w:val="009245D3"/>
    <w:rsid w:val="00926171"/>
    <w:rsid w:val="00927B77"/>
    <w:rsid w:val="00931340"/>
    <w:rsid w:val="00933A26"/>
    <w:rsid w:val="00935872"/>
    <w:rsid w:val="00940C80"/>
    <w:rsid w:val="009411A4"/>
    <w:rsid w:val="0094177F"/>
    <w:rsid w:val="00942126"/>
    <w:rsid w:val="009426FC"/>
    <w:rsid w:val="00951E4C"/>
    <w:rsid w:val="009550B7"/>
    <w:rsid w:val="0095575C"/>
    <w:rsid w:val="00956DE9"/>
    <w:rsid w:val="00962C03"/>
    <w:rsid w:val="00962F47"/>
    <w:rsid w:val="0096458A"/>
    <w:rsid w:val="00965159"/>
    <w:rsid w:val="00970BC4"/>
    <w:rsid w:val="00971E4B"/>
    <w:rsid w:val="0097403D"/>
    <w:rsid w:val="00974ACC"/>
    <w:rsid w:val="00974DA3"/>
    <w:rsid w:val="00975436"/>
    <w:rsid w:val="00975CC4"/>
    <w:rsid w:val="00976985"/>
    <w:rsid w:val="00982412"/>
    <w:rsid w:val="00985281"/>
    <w:rsid w:val="009858ED"/>
    <w:rsid w:val="00990D76"/>
    <w:rsid w:val="00990D8B"/>
    <w:rsid w:val="00994C6C"/>
    <w:rsid w:val="00995CF6"/>
    <w:rsid w:val="009A1F1D"/>
    <w:rsid w:val="009B60E6"/>
    <w:rsid w:val="009B6C30"/>
    <w:rsid w:val="009B7C74"/>
    <w:rsid w:val="009C0299"/>
    <w:rsid w:val="009C0418"/>
    <w:rsid w:val="009C75F5"/>
    <w:rsid w:val="009D11CC"/>
    <w:rsid w:val="009D1FE1"/>
    <w:rsid w:val="009D35CF"/>
    <w:rsid w:val="009D4837"/>
    <w:rsid w:val="009D4FFC"/>
    <w:rsid w:val="009E37CA"/>
    <w:rsid w:val="009E3C6F"/>
    <w:rsid w:val="009E69A1"/>
    <w:rsid w:val="009F3C43"/>
    <w:rsid w:val="00A01733"/>
    <w:rsid w:val="00A03D22"/>
    <w:rsid w:val="00A0600D"/>
    <w:rsid w:val="00A11CB5"/>
    <w:rsid w:val="00A13BA8"/>
    <w:rsid w:val="00A150F9"/>
    <w:rsid w:val="00A156C7"/>
    <w:rsid w:val="00A21356"/>
    <w:rsid w:val="00A22148"/>
    <w:rsid w:val="00A232EF"/>
    <w:rsid w:val="00A3160A"/>
    <w:rsid w:val="00A35798"/>
    <w:rsid w:val="00A35E3D"/>
    <w:rsid w:val="00A368AA"/>
    <w:rsid w:val="00A424A0"/>
    <w:rsid w:val="00A43B9C"/>
    <w:rsid w:val="00A4499C"/>
    <w:rsid w:val="00A46697"/>
    <w:rsid w:val="00A500DB"/>
    <w:rsid w:val="00A50D7E"/>
    <w:rsid w:val="00A55E9B"/>
    <w:rsid w:val="00A55F55"/>
    <w:rsid w:val="00A564C4"/>
    <w:rsid w:val="00A57209"/>
    <w:rsid w:val="00A6299A"/>
    <w:rsid w:val="00A63A32"/>
    <w:rsid w:val="00A649F1"/>
    <w:rsid w:val="00A66CC2"/>
    <w:rsid w:val="00A70F49"/>
    <w:rsid w:val="00A7611E"/>
    <w:rsid w:val="00A77B39"/>
    <w:rsid w:val="00A77DEF"/>
    <w:rsid w:val="00A8077B"/>
    <w:rsid w:val="00A85034"/>
    <w:rsid w:val="00A851AC"/>
    <w:rsid w:val="00A876DD"/>
    <w:rsid w:val="00A91DCE"/>
    <w:rsid w:val="00AA4950"/>
    <w:rsid w:val="00AA4F95"/>
    <w:rsid w:val="00AA6573"/>
    <w:rsid w:val="00AA675F"/>
    <w:rsid w:val="00AA7D10"/>
    <w:rsid w:val="00AB0EF1"/>
    <w:rsid w:val="00AB6672"/>
    <w:rsid w:val="00AB6C5B"/>
    <w:rsid w:val="00AC15B6"/>
    <w:rsid w:val="00AD0FB5"/>
    <w:rsid w:val="00AD18EE"/>
    <w:rsid w:val="00AD1FFF"/>
    <w:rsid w:val="00AD519B"/>
    <w:rsid w:val="00AD607A"/>
    <w:rsid w:val="00AD60AC"/>
    <w:rsid w:val="00AD60C6"/>
    <w:rsid w:val="00AE209F"/>
    <w:rsid w:val="00AE2B0E"/>
    <w:rsid w:val="00AF08C0"/>
    <w:rsid w:val="00AF1243"/>
    <w:rsid w:val="00AF1914"/>
    <w:rsid w:val="00AF473F"/>
    <w:rsid w:val="00AF50C1"/>
    <w:rsid w:val="00B0220A"/>
    <w:rsid w:val="00B0585E"/>
    <w:rsid w:val="00B06C4C"/>
    <w:rsid w:val="00B11849"/>
    <w:rsid w:val="00B11F13"/>
    <w:rsid w:val="00B14886"/>
    <w:rsid w:val="00B178DB"/>
    <w:rsid w:val="00B203EE"/>
    <w:rsid w:val="00B213E5"/>
    <w:rsid w:val="00B243FD"/>
    <w:rsid w:val="00B27CFE"/>
    <w:rsid w:val="00B30223"/>
    <w:rsid w:val="00B3148B"/>
    <w:rsid w:val="00B32694"/>
    <w:rsid w:val="00B33465"/>
    <w:rsid w:val="00B4111C"/>
    <w:rsid w:val="00B44993"/>
    <w:rsid w:val="00B63135"/>
    <w:rsid w:val="00B66F19"/>
    <w:rsid w:val="00B720D4"/>
    <w:rsid w:val="00B757B0"/>
    <w:rsid w:val="00B814EA"/>
    <w:rsid w:val="00B9086E"/>
    <w:rsid w:val="00B92A1C"/>
    <w:rsid w:val="00B9312C"/>
    <w:rsid w:val="00B93160"/>
    <w:rsid w:val="00B93176"/>
    <w:rsid w:val="00BA0E04"/>
    <w:rsid w:val="00BA3499"/>
    <w:rsid w:val="00BA73FD"/>
    <w:rsid w:val="00BB0745"/>
    <w:rsid w:val="00BB31E9"/>
    <w:rsid w:val="00BB3EEC"/>
    <w:rsid w:val="00BB4084"/>
    <w:rsid w:val="00BB77CD"/>
    <w:rsid w:val="00BC0A91"/>
    <w:rsid w:val="00BC112E"/>
    <w:rsid w:val="00BC1200"/>
    <w:rsid w:val="00BC282B"/>
    <w:rsid w:val="00BC3DDD"/>
    <w:rsid w:val="00BC519E"/>
    <w:rsid w:val="00BC7A41"/>
    <w:rsid w:val="00BD0F67"/>
    <w:rsid w:val="00BD50A7"/>
    <w:rsid w:val="00BD5D65"/>
    <w:rsid w:val="00BE08BB"/>
    <w:rsid w:val="00BE2F65"/>
    <w:rsid w:val="00BE2F9E"/>
    <w:rsid w:val="00BF1121"/>
    <w:rsid w:val="00BF28A5"/>
    <w:rsid w:val="00BF645F"/>
    <w:rsid w:val="00BF6AED"/>
    <w:rsid w:val="00C0156C"/>
    <w:rsid w:val="00C03F61"/>
    <w:rsid w:val="00C07DF6"/>
    <w:rsid w:val="00C12DBD"/>
    <w:rsid w:val="00C15B06"/>
    <w:rsid w:val="00C25F2A"/>
    <w:rsid w:val="00C272B0"/>
    <w:rsid w:val="00C31C1A"/>
    <w:rsid w:val="00C335BD"/>
    <w:rsid w:val="00C34379"/>
    <w:rsid w:val="00C36B60"/>
    <w:rsid w:val="00C51F7F"/>
    <w:rsid w:val="00C55562"/>
    <w:rsid w:val="00C5575A"/>
    <w:rsid w:val="00C61CA9"/>
    <w:rsid w:val="00C63FC8"/>
    <w:rsid w:val="00C64998"/>
    <w:rsid w:val="00C652F4"/>
    <w:rsid w:val="00C656AB"/>
    <w:rsid w:val="00C739BF"/>
    <w:rsid w:val="00C743DF"/>
    <w:rsid w:val="00C750A2"/>
    <w:rsid w:val="00C76D46"/>
    <w:rsid w:val="00C862A4"/>
    <w:rsid w:val="00C86403"/>
    <w:rsid w:val="00C87B1D"/>
    <w:rsid w:val="00CA2BFC"/>
    <w:rsid w:val="00CA540F"/>
    <w:rsid w:val="00CA57AB"/>
    <w:rsid w:val="00CA5A54"/>
    <w:rsid w:val="00CA63EE"/>
    <w:rsid w:val="00CA7C0F"/>
    <w:rsid w:val="00CB184E"/>
    <w:rsid w:val="00CB36F1"/>
    <w:rsid w:val="00CB6DD6"/>
    <w:rsid w:val="00CC11B8"/>
    <w:rsid w:val="00CC4B85"/>
    <w:rsid w:val="00CC5BAA"/>
    <w:rsid w:val="00CD6E79"/>
    <w:rsid w:val="00CE0499"/>
    <w:rsid w:val="00CF4568"/>
    <w:rsid w:val="00CF6FD2"/>
    <w:rsid w:val="00D00B10"/>
    <w:rsid w:val="00D06CB0"/>
    <w:rsid w:val="00D0711E"/>
    <w:rsid w:val="00D17C46"/>
    <w:rsid w:val="00D17F29"/>
    <w:rsid w:val="00D20B63"/>
    <w:rsid w:val="00D255AE"/>
    <w:rsid w:val="00D3280E"/>
    <w:rsid w:val="00D32C12"/>
    <w:rsid w:val="00D3649B"/>
    <w:rsid w:val="00D40C22"/>
    <w:rsid w:val="00D40DDD"/>
    <w:rsid w:val="00D41FEA"/>
    <w:rsid w:val="00D43968"/>
    <w:rsid w:val="00D43AD9"/>
    <w:rsid w:val="00D448D5"/>
    <w:rsid w:val="00D46150"/>
    <w:rsid w:val="00D52EF8"/>
    <w:rsid w:val="00D63934"/>
    <w:rsid w:val="00D63EC8"/>
    <w:rsid w:val="00D647DD"/>
    <w:rsid w:val="00D71E55"/>
    <w:rsid w:val="00D725EC"/>
    <w:rsid w:val="00D72DAB"/>
    <w:rsid w:val="00D7376E"/>
    <w:rsid w:val="00D75724"/>
    <w:rsid w:val="00D808F1"/>
    <w:rsid w:val="00D83C09"/>
    <w:rsid w:val="00D83CFE"/>
    <w:rsid w:val="00D861D6"/>
    <w:rsid w:val="00D90D17"/>
    <w:rsid w:val="00D914A3"/>
    <w:rsid w:val="00D94A6E"/>
    <w:rsid w:val="00D95139"/>
    <w:rsid w:val="00D95E7F"/>
    <w:rsid w:val="00DA1895"/>
    <w:rsid w:val="00DA19D2"/>
    <w:rsid w:val="00DA3F13"/>
    <w:rsid w:val="00DB0E18"/>
    <w:rsid w:val="00DB2C71"/>
    <w:rsid w:val="00DC2BA4"/>
    <w:rsid w:val="00DC38B1"/>
    <w:rsid w:val="00DC450E"/>
    <w:rsid w:val="00DC7CDF"/>
    <w:rsid w:val="00DD4743"/>
    <w:rsid w:val="00DD4FF9"/>
    <w:rsid w:val="00DD63FB"/>
    <w:rsid w:val="00DD6482"/>
    <w:rsid w:val="00DD6B1D"/>
    <w:rsid w:val="00DE0825"/>
    <w:rsid w:val="00DE1164"/>
    <w:rsid w:val="00DE1326"/>
    <w:rsid w:val="00DE269C"/>
    <w:rsid w:val="00DE2855"/>
    <w:rsid w:val="00DE497D"/>
    <w:rsid w:val="00DE5711"/>
    <w:rsid w:val="00DE5BE0"/>
    <w:rsid w:val="00DE5C3A"/>
    <w:rsid w:val="00DE78A4"/>
    <w:rsid w:val="00DF1A3E"/>
    <w:rsid w:val="00DF66C2"/>
    <w:rsid w:val="00DF6E0C"/>
    <w:rsid w:val="00E02B8B"/>
    <w:rsid w:val="00E03B7C"/>
    <w:rsid w:val="00E14C4B"/>
    <w:rsid w:val="00E155C4"/>
    <w:rsid w:val="00E20B09"/>
    <w:rsid w:val="00E2182E"/>
    <w:rsid w:val="00E23337"/>
    <w:rsid w:val="00E25CAF"/>
    <w:rsid w:val="00E25F3A"/>
    <w:rsid w:val="00E26D85"/>
    <w:rsid w:val="00E27BCC"/>
    <w:rsid w:val="00E33D6F"/>
    <w:rsid w:val="00E36275"/>
    <w:rsid w:val="00E42839"/>
    <w:rsid w:val="00E464AB"/>
    <w:rsid w:val="00E52799"/>
    <w:rsid w:val="00E540D8"/>
    <w:rsid w:val="00E5446A"/>
    <w:rsid w:val="00E5643B"/>
    <w:rsid w:val="00E5698B"/>
    <w:rsid w:val="00E60039"/>
    <w:rsid w:val="00E60BC7"/>
    <w:rsid w:val="00E63957"/>
    <w:rsid w:val="00E7079B"/>
    <w:rsid w:val="00E70A6D"/>
    <w:rsid w:val="00E7175C"/>
    <w:rsid w:val="00E754F1"/>
    <w:rsid w:val="00E77D0F"/>
    <w:rsid w:val="00E81309"/>
    <w:rsid w:val="00E8375C"/>
    <w:rsid w:val="00E85425"/>
    <w:rsid w:val="00E867CA"/>
    <w:rsid w:val="00E9274D"/>
    <w:rsid w:val="00E9315F"/>
    <w:rsid w:val="00EA1B7E"/>
    <w:rsid w:val="00EA28DD"/>
    <w:rsid w:val="00EA2B07"/>
    <w:rsid w:val="00EA4F65"/>
    <w:rsid w:val="00EB3250"/>
    <w:rsid w:val="00EB3AEF"/>
    <w:rsid w:val="00EB4B79"/>
    <w:rsid w:val="00EC1E14"/>
    <w:rsid w:val="00EC22AB"/>
    <w:rsid w:val="00EC36BB"/>
    <w:rsid w:val="00ED1C29"/>
    <w:rsid w:val="00ED539D"/>
    <w:rsid w:val="00EE23D0"/>
    <w:rsid w:val="00EE281F"/>
    <w:rsid w:val="00EE562F"/>
    <w:rsid w:val="00EE63F3"/>
    <w:rsid w:val="00EE67A9"/>
    <w:rsid w:val="00EF1093"/>
    <w:rsid w:val="00EF37FF"/>
    <w:rsid w:val="00EF5D88"/>
    <w:rsid w:val="00F022E8"/>
    <w:rsid w:val="00F05A34"/>
    <w:rsid w:val="00F05CED"/>
    <w:rsid w:val="00F070EC"/>
    <w:rsid w:val="00F10951"/>
    <w:rsid w:val="00F109F1"/>
    <w:rsid w:val="00F13790"/>
    <w:rsid w:val="00F13CA2"/>
    <w:rsid w:val="00F1540B"/>
    <w:rsid w:val="00F15636"/>
    <w:rsid w:val="00F2119E"/>
    <w:rsid w:val="00F23847"/>
    <w:rsid w:val="00F24D7D"/>
    <w:rsid w:val="00F2657A"/>
    <w:rsid w:val="00F27357"/>
    <w:rsid w:val="00F2757B"/>
    <w:rsid w:val="00F34B6D"/>
    <w:rsid w:val="00F43397"/>
    <w:rsid w:val="00F4541A"/>
    <w:rsid w:val="00F57682"/>
    <w:rsid w:val="00F61A75"/>
    <w:rsid w:val="00F64750"/>
    <w:rsid w:val="00F649D4"/>
    <w:rsid w:val="00F6581F"/>
    <w:rsid w:val="00F65D76"/>
    <w:rsid w:val="00F70596"/>
    <w:rsid w:val="00F70BAD"/>
    <w:rsid w:val="00F7235E"/>
    <w:rsid w:val="00F728DA"/>
    <w:rsid w:val="00F74C96"/>
    <w:rsid w:val="00F756C0"/>
    <w:rsid w:val="00F76B4C"/>
    <w:rsid w:val="00F82127"/>
    <w:rsid w:val="00F82192"/>
    <w:rsid w:val="00F82772"/>
    <w:rsid w:val="00F8407F"/>
    <w:rsid w:val="00F842C8"/>
    <w:rsid w:val="00F8566D"/>
    <w:rsid w:val="00F862F2"/>
    <w:rsid w:val="00F91ABF"/>
    <w:rsid w:val="00F91E44"/>
    <w:rsid w:val="00F9378B"/>
    <w:rsid w:val="00F949FD"/>
    <w:rsid w:val="00F96480"/>
    <w:rsid w:val="00F96F6C"/>
    <w:rsid w:val="00FA25E1"/>
    <w:rsid w:val="00FA65F3"/>
    <w:rsid w:val="00FB0C70"/>
    <w:rsid w:val="00FB1581"/>
    <w:rsid w:val="00FB1D1F"/>
    <w:rsid w:val="00FB3EDA"/>
    <w:rsid w:val="00FB46C5"/>
    <w:rsid w:val="00FB506C"/>
    <w:rsid w:val="00FB5C63"/>
    <w:rsid w:val="00FB6868"/>
    <w:rsid w:val="00FC397F"/>
    <w:rsid w:val="00FC41C6"/>
    <w:rsid w:val="00FD19E3"/>
    <w:rsid w:val="00FD27D6"/>
    <w:rsid w:val="00FD42AB"/>
    <w:rsid w:val="00FD47AB"/>
    <w:rsid w:val="00FD7CE9"/>
    <w:rsid w:val="00FE231D"/>
    <w:rsid w:val="00FE3D31"/>
    <w:rsid w:val="00FF4E1E"/>
    <w:rsid w:val="00FF4F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39F75"/>
  <w15:docId w15:val="{28E79C39-0140-4BC0-94E9-65FFD76A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B9C"/>
    <w:rPr>
      <w:sz w:val="24"/>
      <w:szCs w:val="24"/>
    </w:rPr>
  </w:style>
  <w:style w:type="paragraph" w:styleId="Heading2">
    <w:name w:val="heading 2"/>
    <w:basedOn w:val="Normal"/>
    <w:next w:val="Normal"/>
    <w:link w:val="Heading2Char"/>
    <w:uiPriority w:val="9"/>
    <w:unhideWhenUsed/>
    <w:qFormat/>
    <w:rsid w:val="00307115"/>
    <w:pPr>
      <w:keepNext/>
      <w:keepLines/>
      <w:spacing w:before="200" w:line="259"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29D4"/>
    <w:rPr>
      <w:rFonts w:ascii="Tahoma" w:hAnsi="Tahoma" w:cs="Tahoma"/>
      <w:sz w:val="16"/>
      <w:szCs w:val="16"/>
    </w:rPr>
  </w:style>
  <w:style w:type="paragraph" w:styleId="Header">
    <w:name w:val="header"/>
    <w:basedOn w:val="Normal"/>
    <w:link w:val="HeaderChar"/>
    <w:rsid w:val="00E36275"/>
    <w:pPr>
      <w:tabs>
        <w:tab w:val="center" w:pos="4320"/>
        <w:tab w:val="right" w:pos="8640"/>
      </w:tabs>
    </w:pPr>
  </w:style>
  <w:style w:type="paragraph" w:styleId="Footer">
    <w:name w:val="footer"/>
    <w:basedOn w:val="Normal"/>
    <w:rsid w:val="00E36275"/>
    <w:pPr>
      <w:tabs>
        <w:tab w:val="center" w:pos="4320"/>
        <w:tab w:val="right" w:pos="8640"/>
      </w:tabs>
    </w:pPr>
  </w:style>
  <w:style w:type="character" w:styleId="Hyperlink">
    <w:name w:val="Hyperlink"/>
    <w:rsid w:val="00E36275"/>
    <w:rPr>
      <w:color w:val="0000FF"/>
      <w:u w:val="single"/>
    </w:rPr>
  </w:style>
  <w:style w:type="paragraph" w:customStyle="1" w:styleId="msolistparagraph0">
    <w:name w:val="msolistparagraph"/>
    <w:basedOn w:val="Normal"/>
    <w:rsid w:val="00CA57AB"/>
    <w:pPr>
      <w:ind w:left="720"/>
    </w:pPr>
    <w:rPr>
      <w:rFonts w:ascii="Calibri" w:hAnsi="Calibri"/>
      <w:sz w:val="22"/>
      <w:szCs w:val="22"/>
    </w:rPr>
  </w:style>
  <w:style w:type="paragraph" w:styleId="NormalWeb">
    <w:name w:val="Normal (Web)"/>
    <w:basedOn w:val="Normal"/>
    <w:unhideWhenUsed/>
    <w:rsid w:val="00275445"/>
    <w:rPr>
      <w:rFonts w:ascii="SimSun" w:eastAsia="SimSun" w:hAnsi="SimSun" w:cs="SimSun"/>
      <w:lang w:eastAsia="zh-CN"/>
    </w:rPr>
  </w:style>
  <w:style w:type="paragraph" w:styleId="PlainText">
    <w:name w:val="Plain Text"/>
    <w:basedOn w:val="Normal"/>
    <w:link w:val="PlainTextChar"/>
    <w:uiPriority w:val="99"/>
    <w:unhideWhenUsed/>
    <w:rsid w:val="003B50CA"/>
    <w:rPr>
      <w:rFonts w:ascii="Consolas" w:eastAsia="Calibri" w:hAnsi="Consolas"/>
      <w:sz w:val="21"/>
      <w:szCs w:val="21"/>
    </w:rPr>
  </w:style>
  <w:style w:type="character" w:customStyle="1" w:styleId="PlainTextChar">
    <w:name w:val="Plain Text Char"/>
    <w:link w:val="PlainText"/>
    <w:uiPriority w:val="99"/>
    <w:rsid w:val="003B50CA"/>
    <w:rPr>
      <w:rFonts w:ascii="Consolas" w:eastAsia="Calibri" w:hAnsi="Consolas" w:cs="Consolas"/>
      <w:sz w:val="21"/>
      <w:szCs w:val="21"/>
    </w:rPr>
  </w:style>
  <w:style w:type="paragraph" w:styleId="ListParagraph">
    <w:name w:val="List Paragraph"/>
    <w:aliases w:val="Tables,References,List Paragraph 1,Figures,Paragraphe  revu,Bullets,Evidence on Demand bullet points,CEIL PEAKS bullet points,Scriptoria bullet points,Liste 1,Paragraphe de liste1,Ha,List Paragraph1,List Bullet Mary,Body"/>
    <w:basedOn w:val="Normal"/>
    <w:link w:val="ListParagraphChar"/>
    <w:uiPriority w:val="34"/>
    <w:qFormat/>
    <w:rsid w:val="00EB3250"/>
    <w:pPr>
      <w:ind w:left="720"/>
    </w:pPr>
    <w:rPr>
      <w:rFonts w:ascii="Calibri" w:eastAsia="Calibri" w:hAnsi="Calibri"/>
      <w:sz w:val="22"/>
      <w:szCs w:val="22"/>
    </w:rPr>
  </w:style>
  <w:style w:type="character" w:customStyle="1" w:styleId="apple-converted-space">
    <w:name w:val="apple-converted-space"/>
    <w:basedOn w:val="DefaultParagraphFont"/>
    <w:rsid w:val="00876C36"/>
  </w:style>
  <w:style w:type="paragraph" w:styleId="BodyText">
    <w:name w:val="Body Text"/>
    <w:basedOn w:val="Normal"/>
    <w:link w:val="BodyTextChar"/>
    <w:unhideWhenUsed/>
    <w:rsid w:val="001F611B"/>
    <w:pPr>
      <w:spacing w:line="360" w:lineRule="auto"/>
      <w:jc w:val="both"/>
    </w:pPr>
  </w:style>
  <w:style w:type="character" w:customStyle="1" w:styleId="BodyTextChar">
    <w:name w:val="Body Text Char"/>
    <w:link w:val="BodyText"/>
    <w:rsid w:val="001F611B"/>
    <w:rPr>
      <w:sz w:val="24"/>
      <w:szCs w:val="24"/>
    </w:rPr>
  </w:style>
  <w:style w:type="character" w:customStyle="1" w:styleId="HeaderChar">
    <w:name w:val="Header Char"/>
    <w:link w:val="Header"/>
    <w:rsid w:val="00237C0B"/>
    <w:rPr>
      <w:sz w:val="24"/>
      <w:szCs w:val="24"/>
    </w:rPr>
  </w:style>
  <w:style w:type="character" w:customStyle="1" w:styleId="ListParagraphChar">
    <w:name w:val="List Paragraph Char"/>
    <w:aliases w:val="Tables Char,References Char,List Paragraph 1 Char,Figures Char,Paragraphe  revu Char,Bullets Char,Evidence on Demand bullet points Char,CEIL PEAKS bullet points Char,Scriptoria bullet points Char,Liste 1 Char,Ha Char,Body Char"/>
    <w:link w:val="ListParagraph"/>
    <w:uiPriority w:val="34"/>
    <w:rsid w:val="00D40C22"/>
    <w:rPr>
      <w:rFonts w:ascii="Calibri" w:eastAsia="Calibri" w:hAnsi="Calibri" w:cs="Calibri"/>
      <w:sz w:val="22"/>
      <w:szCs w:val="22"/>
    </w:rPr>
  </w:style>
  <w:style w:type="paragraph" w:styleId="Title">
    <w:name w:val="Title"/>
    <w:basedOn w:val="Normal"/>
    <w:next w:val="Normal"/>
    <w:link w:val="TitleChar"/>
    <w:uiPriority w:val="10"/>
    <w:qFormat/>
    <w:rsid w:val="00D40C2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0C22"/>
    <w:rPr>
      <w:rFonts w:ascii="Cambria" w:hAnsi="Cambria"/>
      <w:color w:val="17365D"/>
      <w:spacing w:val="5"/>
      <w:kern w:val="28"/>
      <w:sz w:val="52"/>
      <w:szCs w:val="52"/>
    </w:rPr>
  </w:style>
  <w:style w:type="character" w:customStyle="1" w:styleId="Heading2Char">
    <w:name w:val="Heading 2 Char"/>
    <w:link w:val="Heading2"/>
    <w:uiPriority w:val="9"/>
    <w:rsid w:val="00307115"/>
    <w:rPr>
      <w:rFonts w:ascii="Cambria" w:hAnsi="Cambria"/>
      <w:b/>
      <w:bCs/>
      <w:color w:val="4F81BD"/>
      <w:sz w:val="26"/>
      <w:szCs w:val="26"/>
    </w:rPr>
  </w:style>
  <w:style w:type="character" w:customStyle="1" w:styleId="UnresolvedMention1">
    <w:name w:val="Unresolved Mention1"/>
    <w:basedOn w:val="DefaultParagraphFont"/>
    <w:uiPriority w:val="99"/>
    <w:semiHidden/>
    <w:unhideWhenUsed/>
    <w:rsid w:val="00A8077B"/>
    <w:rPr>
      <w:color w:val="808080"/>
      <w:shd w:val="clear" w:color="auto" w:fill="E6E6E6"/>
    </w:rPr>
  </w:style>
  <w:style w:type="table" w:customStyle="1" w:styleId="GridTable1Light-Accent11">
    <w:name w:val="Grid Table 1 Light - Accent 11"/>
    <w:basedOn w:val="TableNormal"/>
    <w:uiPriority w:val="46"/>
    <w:rsid w:val="00A8077B"/>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B184E"/>
    <w:rPr>
      <w:color w:val="605E5C"/>
      <w:shd w:val="clear" w:color="auto" w:fill="E1DFDD"/>
    </w:rPr>
  </w:style>
  <w:style w:type="paragraph" w:styleId="Revision">
    <w:name w:val="Revision"/>
    <w:hidden/>
    <w:uiPriority w:val="99"/>
    <w:semiHidden/>
    <w:rsid w:val="003C61C9"/>
    <w:rPr>
      <w:sz w:val="24"/>
      <w:szCs w:val="24"/>
    </w:rPr>
  </w:style>
  <w:style w:type="character" w:styleId="CommentReference">
    <w:name w:val="annotation reference"/>
    <w:basedOn w:val="DefaultParagraphFont"/>
    <w:semiHidden/>
    <w:unhideWhenUsed/>
    <w:rsid w:val="00F15636"/>
    <w:rPr>
      <w:sz w:val="16"/>
      <w:szCs w:val="16"/>
    </w:rPr>
  </w:style>
  <w:style w:type="paragraph" w:styleId="CommentText">
    <w:name w:val="annotation text"/>
    <w:basedOn w:val="Normal"/>
    <w:link w:val="CommentTextChar"/>
    <w:unhideWhenUsed/>
    <w:rsid w:val="00F15636"/>
    <w:rPr>
      <w:sz w:val="20"/>
      <w:szCs w:val="20"/>
    </w:rPr>
  </w:style>
  <w:style w:type="character" w:customStyle="1" w:styleId="CommentTextChar">
    <w:name w:val="Comment Text Char"/>
    <w:basedOn w:val="DefaultParagraphFont"/>
    <w:link w:val="CommentText"/>
    <w:rsid w:val="00F15636"/>
  </w:style>
  <w:style w:type="paragraph" w:styleId="CommentSubject">
    <w:name w:val="annotation subject"/>
    <w:basedOn w:val="CommentText"/>
    <w:next w:val="CommentText"/>
    <w:link w:val="CommentSubjectChar"/>
    <w:semiHidden/>
    <w:unhideWhenUsed/>
    <w:rsid w:val="00F15636"/>
    <w:rPr>
      <w:b/>
      <w:bCs/>
    </w:rPr>
  </w:style>
  <w:style w:type="character" w:customStyle="1" w:styleId="CommentSubjectChar">
    <w:name w:val="Comment Subject Char"/>
    <w:basedOn w:val="CommentTextChar"/>
    <w:link w:val="CommentSubject"/>
    <w:semiHidden/>
    <w:rsid w:val="00F15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809">
      <w:bodyDiv w:val="1"/>
      <w:marLeft w:val="0"/>
      <w:marRight w:val="0"/>
      <w:marTop w:val="0"/>
      <w:marBottom w:val="0"/>
      <w:divBdr>
        <w:top w:val="none" w:sz="0" w:space="0" w:color="auto"/>
        <w:left w:val="none" w:sz="0" w:space="0" w:color="auto"/>
        <w:bottom w:val="none" w:sz="0" w:space="0" w:color="auto"/>
        <w:right w:val="none" w:sz="0" w:space="0" w:color="auto"/>
      </w:divBdr>
    </w:div>
    <w:div w:id="22099181">
      <w:bodyDiv w:val="1"/>
      <w:marLeft w:val="0"/>
      <w:marRight w:val="0"/>
      <w:marTop w:val="0"/>
      <w:marBottom w:val="0"/>
      <w:divBdr>
        <w:top w:val="none" w:sz="0" w:space="0" w:color="auto"/>
        <w:left w:val="none" w:sz="0" w:space="0" w:color="auto"/>
        <w:bottom w:val="none" w:sz="0" w:space="0" w:color="auto"/>
        <w:right w:val="none" w:sz="0" w:space="0" w:color="auto"/>
      </w:divBdr>
    </w:div>
    <w:div w:id="53898414">
      <w:bodyDiv w:val="1"/>
      <w:marLeft w:val="0"/>
      <w:marRight w:val="0"/>
      <w:marTop w:val="0"/>
      <w:marBottom w:val="0"/>
      <w:divBdr>
        <w:top w:val="none" w:sz="0" w:space="0" w:color="auto"/>
        <w:left w:val="none" w:sz="0" w:space="0" w:color="auto"/>
        <w:bottom w:val="none" w:sz="0" w:space="0" w:color="auto"/>
        <w:right w:val="none" w:sz="0" w:space="0" w:color="auto"/>
      </w:divBdr>
    </w:div>
    <w:div w:id="69543383">
      <w:bodyDiv w:val="1"/>
      <w:marLeft w:val="0"/>
      <w:marRight w:val="0"/>
      <w:marTop w:val="0"/>
      <w:marBottom w:val="0"/>
      <w:divBdr>
        <w:top w:val="none" w:sz="0" w:space="0" w:color="auto"/>
        <w:left w:val="none" w:sz="0" w:space="0" w:color="auto"/>
        <w:bottom w:val="none" w:sz="0" w:space="0" w:color="auto"/>
        <w:right w:val="none" w:sz="0" w:space="0" w:color="auto"/>
      </w:divBdr>
    </w:div>
    <w:div w:id="75173654">
      <w:bodyDiv w:val="1"/>
      <w:marLeft w:val="0"/>
      <w:marRight w:val="0"/>
      <w:marTop w:val="0"/>
      <w:marBottom w:val="0"/>
      <w:divBdr>
        <w:top w:val="none" w:sz="0" w:space="0" w:color="auto"/>
        <w:left w:val="none" w:sz="0" w:space="0" w:color="auto"/>
        <w:bottom w:val="none" w:sz="0" w:space="0" w:color="auto"/>
        <w:right w:val="none" w:sz="0" w:space="0" w:color="auto"/>
      </w:divBdr>
    </w:div>
    <w:div w:id="78718705">
      <w:bodyDiv w:val="1"/>
      <w:marLeft w:val="0"/>
      <w:marRight w:val="0"/>
      <w:marTop w:val="0"/>
      <w:marBottom w:val="0"/>
      <w:divBdr>
        <w:top w:val="none" w:sz="0" w:space="0" w:color="auto"/>
        <w:left w:val="none" w:sz="0" w:space="0" w:color="auto"/>
        <w:bottom w:val="none" w:sz="0" w:space="0" w:color="auto"/>
        <w:right w:val="none" w:sz="0" w:space="0" w:color="auto"/>
      </w:divBdr>
    </w:div>
    <w:div w:id="111633831">
      <w:bodyDiv w:val="1"/>
      <w:marLeft w:val="0"/>
      <w:marRight w:val="0"/>
      <w:marTop w:val="0"/>
      <w:marBottom w:val="0"/>
      <w:divBdr>
        <w:top w:val="none" w:sz="0" w:space="0" w:color="auto"/>
        <w:left w:val="none" w:sz="0" w:space="0" w:color="auto"/>
        <w:bottom w:val="none" w:sz="0" w:space="0" w:color="auto"/>
        <w:right w:val="none" w:sz="0" w:space="0" w:color="auto"/>
      </w:divBdr>
    </w:div>
    <w:div w:id="176701822">
      <w:bodyDiv w:val="1"/>
      <w:marLeft w:val="0"/>
      <w:marRight w:val="0"/>
      <w:marTop w:val="0"/>
      <w:marBottom w:val="0"/>
      <w:divBdr>
        <w:top w:val="none" w:sz="0" w:space="0" w:color="auto"/>
        <w:left w:val="none" w:sz="0" w:space="0" w:color="auto"/>
        <w:bottom w:val="none" w:sz="0" w:space="0" w:color="auto"/>
        <w:right w:val="none" w:sz="0" w:space="0" w:color="auto"/>
      </w:divBdr>
    </w:div>
    <w:div w:id="240532909">
      <w:bodyDiv w:val="1"/>
      <w:marLeft w:val="0"/>
      <w:marRight w:val="0"/>
      <w:marTop w:val="0"/>
      <w:marBottom w:val="0"/>
      <w:divBdr>
        <w:top w:val="none" w:sz="0" w:space="0" w:color="auto"/>
        <w:left w:val="none" w:sz="0" w:space="0" w:color="auto"/>
        <w:bottom w:val="none" w:sz="0" w:space="0" w:color="auto"/>
        <w:right w:val="none" w:sz="0" w:space="0" w:color="auto"/>
      </w:divBdr>
    </w:div>
    <w:div w:id="263391440">
      <w:bodyDiv w:val="1"/>
      <w:marLeft w:val="0"/>
      <w:marRight w:val="0"/>
      <w:marTop w:val="0"/>
      <w:marBottom w:val="0"/>
      <w:divBdr>
        <w:top w:val="none" w:sz="0" w:space="0" w:color="auto"/>
        <w:left w:val="none" w:sz="0" w:space="0" w:color="auto"/>
        <w:bottom w:val="none" w:sz="0" w:space="0" w:color="auto"/>
        <w:right w:val="none" w:sz="0" w:space="0" w:color="auto"/>
      </w:divBdr>
    </w:div>
    <w:div w:id="294334497">
      <w:bodyDiv w:val="1"/>
      <w:marLeft w:val="0"/>
      <w:marRight w:val="0"/>
      <w:marTop w:val="0"/>
      <w:marBottom w:val="0"/>
      <w:divBdr>
        <w:top w:val="none" w:sz="0" w:space="0" w:color="auto"/>
        <w:left w:val="none" w:sz="0" w:space="0" w:color="auto"/>
        <w:bottom w:val="none" w:sz="0" w:space="0" w:color="auto"/>
        <w:right w:val="none" w:sz="0" w:space="0" w:color="auto"/>
      </w:divBdr>
    </w:div>
    <w:div w:id="297734683">
      <w:bodyDiv w:val="1"/>
      <w:marLeft w:val="0"/>
      <w:marRight w:val="0"/>
      <w:marTop w:val="0"/>
      <w:marBottom w:val="0"/>
      <w:divBdr>
        <w:top w:val="none" w:sz="0" w:space="0" w:color="auto"/>
        <w:left w:val="none" w:sz="0" w:space="0" w:color="auto"/>
        <w:bottom w:val="none" w:sz="0" w:space="0" w:color="auto"/>
        <w:right w:val="none" w:sz="0" w:space="0" w:color="auto"/>
      </w:divBdr>
    </w:div>
    <w:div w:id="300230925">
      <w:bodyDiv w:val="1"/>
      <w:marLeft w:val="0"/>
      <w:marRight w:val="0"/>
      <w:marTop w:val="0"/>
      <w:marBottom w:val="0"/>
      <w:divBdr>
        <w:top w:val="none" w:sz="0" w:space="0" w:color="auto"/>
        <w:left w:val="none" w:sz="0" w:space="0" w:color="auto"/>
        <w:bottom w:val="none" w:sz="0" w:space="0" w:color="auto"/>
        <w:right w:val="none" w:sz="0" w:space="0" w:color="auto"/>
      </w:divBdr>
    </w:div>
    <w:div w:id="309939862">
      <w:bodyDiv w:val="1"/>
      <w:marLeft w:val="0"/>
      <w:marRight w:val="0"/>
      <w:marTop w:val="0"/>
      <w:marBottom w:val="0"/>
      <w:divBdr>
        <w:top w:val="none" w:sz="0" w:space="0" w:color="auto"/>
        <w:left w:val="none" w:sz="0" w:space="0" w:color="auto"/>
        <w:bottom w:val="none" w:sz="0" w:space="0" w:color="auto"/>
        <w:right w:val="none" w:sz="0" w:space="0" w:color="auto"/>
      </w:divBdr>
    </w:div>
    <w:div w:id="348339479">
      <w:bodyDiv w:val="1"/>
      <w:marLeft w:val="0"/>
      <w:marRight w:val="0"/>
      <w:marTop w:val="0"/>
      <w:marBottom w:val="0"/>
      <w:divBdr>
        <w:top w:val="none" w:sz="0" w:space="0" w:color="auto"/>
        <w:left w:val="none" w:sz="0" w:space="0" w:color="auto"/>
        <w:bottom w:val="none" w:sz="0" w:space="0" w:color="auto"/>
        <w:right w:val="none" w:sz="0" w:space="0" w:color="auto"/>
      </w:divBdr>
    </w:div>
    <w:div w:id="368652192">
      <w:bodyDiv w:val="1"/>
      <w:marLeft w:val="0"/>
      <w:marRight w:val="0"/>
      <w:marTop w:val="0"/>
      <w:marBottom w:val="0"/>
      <w:divBdr>
        <w:top w:val="none" w:sz="0" w:space="0" w:color="auto"/>
        <w:left w:val="none" w:sz="0" w:space="0" w:color="auto"/>
        <w:bottom w:val="none" w:sz="0" w:space="0" w:color="auto"/>
        <w:right w:val="none" w:sz="0" w:space="0" w:color="auto"/>
      </w:divBdr>
    </w:div>
    <w:div w:id="429207547">
      <w:bodyDiv w:val="1"/>
      <w:marLeft w:val="0"/>
      <w:marRight w:val="0"/>
      <w:marTop w:val="0"/>
      <w:marBottom w:val="0"/>
      <w:divBdr>
        <w:top w:val="none" w:sz="0" w:space="0" w:color="auto"/>
        <w:left w:val="none" w:sz="0" w:space="0" w:color="auto"/>
        <w:bottom w:val="none" w:sz="0" w:space="0" w:color="auto"/>
        <w:right w:val="none" w:sz="0" w:space="0" w:color="auto"/>
      </w:divBdr>
    </w:div>
    <w:div w:id="437062103">
      <w:bodyDiv w:val="1"/>
      <w:marLeft w:val="0"/>
      <w:marRight w:val="0"/>
      <w:marTop w:val="0"/>
      <w:marBottom w:val="0"/>
      <w:divBdr>
        <w:top w:val="none" w:sz="0" w:space="0" w:color="auto"/>
        <w:left w:val="none" w:sz="0" w:space="0" w:color="auto"/>
        <w:bottom w:val="none" w:sz="0" w:space="0" w:color="auto"/>
        <w:right w:val="none" w:sz="0" w:space="0" w:color="auto"/>
      </w:divBdr>
    </w:div>
    <w:div w:id="505444278">
      <w:bodyDiv w:val="1"/>
      <w:marLeft w:val="0"/>
      <w:marRight w:val="0"/>
      <w:marTop w:val="0"/>
      <w:marBottom w:val="0"/>
      <w:divBdr>
        <w:top w:val="none" w:sz="0" w:space="0" w:color="auto"/>
        <w:left w:val="none" w:sz="0" w:space="0" w:color="auto"/>
        <w:bottom w:val="none" w:sz="0" w:space="0" w:color="auto"/>
        <w:right w:val="none" w:sz="0" w:space="0" w:color="auto"/>
      </w:divBdr>
    </w:div>
    <w:div w:id="512577613">
      <w:bodyDiv w:val="1"/>
      <w:marLeft w:val="0"/>
      <w:marRight w:val="0"/>
      <w:marTop w:val="0"/>
      <w:marBottom w:val="0"/>
      <w:divBdr>
        <w:top w:val="none" w:sz="0" w:space="0" w:color="auto"/>
        <w:left w:val="none" w:sz="0" w:space="0" w:color="auto"/>
        <w:bottom w:val="none" w:sz="0" w:space="0" w:color="auto"/>
        <w:right w:val="none" w:sz="0" w:space="0" w:color="auto"/>
      </w:divBdr>
    </w:div>
    <w:div w:id="523329609">
      <w:bodyDiv w:val="1"/>
      <w:marLeft w:val="0"/>
      <w:marRight w:val="0"/>
      <w:marTop w:val="0"/>
      <w:marBottom w:val="0"/>
      <w:divBdr>
        <w:top w:val="none" w:sz="0" w:space="0" w:color="auto"/>
        <w:left w:val="none" w:sz="0" w:space="0" w:color="auto"/>
        <w:bottom w:val="none" w:sz="0" w:space="0" w:color="auto"/>
        <w:right w:val="none" w:sz="0" w:space="0" w:color="auto"/>
      </w:divBdr>
    </w:div>
    <w:div w:id="539245080">
      <w:bodyDiv w:val="1"/>
      <w:marLeft w:val="0"/>
      <w:marRight w:val="0"/>
      <w:marTop w:val="0"/>
      <w:marBottom w:val="0"/>
      <w:divBdr>
        <w:top w:val="none" w:sz="0" w:space="0" w:color="auto"/>
        <w:left w:val="none" w:sz="0" w:space="0" w:color="auto"/>
        <w:bottom w:val="none" w:sz="0" w:space="0" w:color="auto"/>
        <w:right w:val="none" w:sz="0" w:space="0" w:color="auto"/>
      </w:divBdr>
    </w:div>
    <w:div w:id="568921457">
      <w:bodyDiv w:val="1"/>
      <w:marLeft w:val="0"/>
      <w:marRight w:val="0"/>
      <w:marTop w:val="0"/>
      <w:marBottom w:val="0"/>
      <w:divBdr>
        <w:top w:val="none" w:sz="0" w:space="0" w:color="auto"/>
        <w:left w:val="none" w:sz="0" w:space="0" w:color="auto"/>
        <w:bottom w:val="none" w:sz="0" w:space="0" w:color="auto"/>
        <w:right w:val="none" w:sz="0" w:space="0" w:color="auto"/>
      </w:divBdr>
    </w:div>
    <w:div w:id="682510674">
      <w:bodyDiv w:val="1"/>
      <w:marLeft w:val="0"/>
      <w:marRight w:val="0"/>
      <w:marTop w:val="0"/>
      <w:marBottom w:val="0"/>
      <w:divBdr>
        <w:top w:val="none" w:sz="0" w:space="0" w:color="auto"/>
        <w:left w:val="none" w:sz="0" w:space="0" w:color="auto"/>
        <w:bottom w:val="none" w:sz="0" w:space="0" w:color="auto"/>
        <w:right w:val="none" w:sz="0" w:space="0" w:color="auto"/>
      </w:divBdr>
    </w:div>
    <w:div w:id="708842734">
      <w:bodyDiv w:val="1"/>
      <w:marLeft w:val="0"/>
      <w:marRight w:val="0"/>
      <w:marTop w:val="0"/>
      <w:marBottom w:val="0"/>
      <w:divBdr>
        <w:top w:val="none" w:sz="0" w:space="0" w:color="auto"/>
        <w:left w:val="none" w:sz="0" w:space="0" w:color="auto"/>
        <w:bottom w:val="none" w:sz="0" w:space="0" w:color="auto"/>
        <w:right w:val="none" w:sz="0" w:space="0" w:color="auto"/>
      </w:divBdr>
    </w:div>
    <w:div w:id="712000146">
      <w:bodyDiv w:val="1"/>
      <w:marLeft w:val="0"/>
      <w:marRight w:val="0"/>
      <w:marTop w:val="0"/>
      <w:marBottom w:val="0"/>
      <w:divBdr>
        <w:top w:val="none" w:sz="0" w:space="0" w:color="auto"/>
        <w:left w:val="none" w:sz="0" w:space="0" w:color="auto"/>
        <w:bottom w:val="none" w:sz="0" w:space="0" w:color="auto"/>
        <w:right w:val="none" w:sz="0" w:space="0" w:color="auto"/>
      </w:divBdr>
    </w:div>
    <w:div w:id="733040546">
      <w:bodyDiv w:val="1"/>
      <w:marLeft w:val="0"/>
      <w:marRight w:val="0"/>
      <w:marTop w:val="0"/>
      <w:marBottom w:val="0"/>
      <w:divBdr>
        <w:top w:val="none" w:sz="0" w:space="0" w:color="auto"/>
        <w:left w:val="none" w:sz="0" w:space="0" w:color="auto"/>
        <w:bottom w:val="none" w:sz="0" w:space="0" w:color="auto"/>
        <w:right w:val="none" w:sz="0" w:space="0" w:color="auto"/>
      </w:divBdr>
    </w:div>
    <w:div w:id="752091219">
      <w:bodyDiv w:val="1"/>
      <w:marLeft w:val="0"/>
      <w:marRight w:val="0"/>
      <w:marTop w:val="0"/>
      <w:marBottom w:val="0"/>
      <w:divBdr>
        <w:top w:val="none" w:sz="0" w:space="0" w:color="auto"/>
        <w:left w:val="none" w:sz="0" w:space="0" w:color="auto"/>
        <w:bottom w:val="none" w:sz="0" w:space="0" w:color="auto"/>
        <w:right w:val="none" w:sz="0" w:space="0" w:color="auto"/>
      </w:divBdr>
    </w:div>
    <w:div w:id="752555536">
      <w:bodyDiv w:val="1"/>
      <w:marLeft w:val="0"/>
      <w:marRight w:val="0"/>
      <w:marTop w:val="0"/>
      <w:marBottom w:val="0"/>
      <w:divBdr>
        <w:top w:val="none" w:sz="0" w:space="0" w:color="auto"/>
        <w:left w:val="none" w:sz="0" w:space="0" w:color="auto"/>
        <w:bottom w:val="none" w:sz="0" w:space="0" w:color="auto"/>
        <w:right w:val="none" w:sz="0" w:space="0" w:color="auto"/>
      </w:divBdr>
    </w:div>
    <w:div w:id="754202022">
      <w:bodyDiv w:val="1"/>
      <w:marLeft w:val="0"/>
      <w:marRight w:val="0"/>
      <w:marTop w:val="0"/>
      <w:marBottom w:val="0"/>
      <w:divBdr>
        <w:top w:val="none" w:sz="0" w:space="0" w:color="auto"/>
        <w:left w:val="none" w:sz="0" w:space="0" w:color="auto"/>
        <w:bottom w:val="none" w:sz="0" w:space="0" w:color="auto"/>
        <w:right w:val="none" w:sz="0" w:space="0" w:color="auto"/>
      </w:divBdr>
    </w:div>
    <w:div w:id="766468453">
      <w:bodyDiv w:val="1"/>
      <w:marLeft w:val="0"/>
      <w:marRight w:val="0"/>
      <w:marTop w:val="0"/>
      <w:marBottom w:val="0"/>
      <w:divBdr>
        <w:top w:val="none" w:sz="0" w:space="0" w:color="auto"/>
        <w:left w:val="none" w:sz="0" w:space="0" w:color="auto"/>
        <w:bottom w:val="none" w:sz="0" w:space="0" w:color="auto"/>
        <w:right w:val="none" w:sz="0" w:space="0" w:color="auto"/>
      </w:divBdr>
    </w:div>
    <w:div w:id="799569962">
      <w:bodyDiv w:val="1"/>
      <w:marLeft w:val="0"/>
      <w:marRight w:val="0"/>
      <w:marTop w:val="0"/>
      <w:marBottom w:val="0"/>
      <w:divBdr>
        <w:top w:val="none" w:sz="0" w:space="0" w:color="auto"/>
        <w:left w:val="none" w:sz="0" w:space="0" w:color="auto"/>
        <w:bottom w:val="none" w:sz="0" w:space="0" w:color="auto"/>
        <w:right w:val="none" w:sz="0" w:space="0" w:color="auto"/>
      </w:divBdr>
    </w:div>
    <w:div w:id="810287867">
      <w:bodyDiv w:val="1"/>
      <w:marLeft w:val="0"/>
      <w:marRight w:val="0"/>
      <w:marTop w:val="0"/>
      <w:marBottom w:val="0"/>
      <w:divBdr>
        <w:top w:val="none" w:sz="0" w:space="0" w:color="auto"/>
        <w:left w:val="none" w:sz="0" w:space="0" w:color="auto"/>
        <w:bottom w:val="none" w:sz="0" w:space="0" w:color="auto"/>
        <w:right w:val="none" w:sz="0" w:space="0" w:color="auto"/>
      </w:divBdr>
    </w:div>
    <w:div w:id="863790317">
      <w:bodyDiv w:val="1"/>
      <w:marLeft w:val="0"/>
      <w:marRight w:val="0"/>
      <w:marTop w:val="0"/>
      <w:marBottom w:val="0"/>
      <w:divBdr>
        <w:top w:val="none" w:sz="0" w:space="0" w:color="auto"/>
        <w:left w:val="none" w:sz="0" w:space="0" w:color="auto"/>
        <w:bottom w:val="none" w:sz="0" w:space="0" w:color="auto"/>
        <w:right w:val="none" w:sz="0" w:space="0" w:color="auto"/>
      </w:divBdr>
    </w:div>
    <w:div w:id="904876480">
      <w:bodyDiv w:val="1"/>
      <w:marLeft w:val="0"/>
      <w:marRight w:val="0"/>
      <w:marTop w:val="0"/>
      <w:marBottom w:val="0"/>
      <w:divBdr>
        <w:top w:val="none" w:sz="0" w:space="0" w:color="auto"/>
        <w:left w:val="none" w:sz="0" w:space="0" w:color="auto"/>
        <w:bottom w:val="none" w:sz="0" w:space="0" w:color="auto"/>
        <w:right w:val="none" w:sz="0" w:space="0" w:color="auto"/>
      </w:divBdr>
      <w:divsChild>
        <w:div w:id="1893886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6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776">
      <w:bodyDiv w:val="1"/>
      <w:marLeft w:val="0"/>
      <w:marRight w:val="0"/>
      <w:marTop w:val="0"/>
      <w:marBottom w:val="0"/>
      <w:divBdr>
        <w:top w:val="none" w:sz="0" w:space="0" w:color="auto"/>
        <w:left w:val="none" w:sz="0" w:space="0" w:color="auto"/>
        <w:bottom w:val="none" w:sz="0" w:space="0" w:color="auto"/>
        <w:right w:val="none" w:sz="0" w:space="0" w:color="auto"/>
      </w:divBdr>
    </w:div>
    <w:div w:id="951010252">
      <w:bodyDiv w:val="1"/>
      <w:marLeft w:val="0"/>
      <w:marRight w:val="0"/>
      <w:marTop w:val="0"/>
      <w:marBottom w:val="0"/>
      <w:divBdr>
        <w:top w:val="none" w:sz="0" w:space="0" w:color="auto"/>
        <w:left w:val="none" w:sz="0" w:space="0" w:color="auto"/>
        <w:bottom w:val="none" w:sz="0" w:space="0" w:color="auto"/>
        <w:right w:val="none" w:sz="0" w:space="0" w:color="auto"/>
      </w:divBdr>
    </w:div>
    <w:div w:id="977689022">
      <w:bodyDiv w:val="1"/>
      <w:marLeft w:val="0"/>
      <w:marRight w:val="0"/>
      <w:marTop w:val="0"/>
      <w:marBottom w:val="0"/>
      <w:divBdr>
        <w:top w:val="none" w:sz="0" w:space="0" w:color="auto"/>
        <w:left w:val="none" w:sz="0" w:space="0" w:color="auto"/>
        <w:bottom w:val="none" w:sz="0" w:space="0" w:color="auto"/>
        <w:right w:val="none" w:sz="0" w:space="0" w:color="auto"/>
      </w:divBdr>
    </w:div>
    <w:div w:id="1011109372">
      <w:bodyDiv w:val="1"/>
      <w:marLeft w:val="0"/>
      <w:marRight w:val="0"/>
      <w:marTop w:val="0"/>
      <w:marBottom w:val="0"/>
      <w:divBdr>
        <w:top w:val="none" w:sz="0" w:space="0" w:color="auto"/>
        <w:left w:val="none" w:sz="0" w:space="0" w:color="auto"/>
        <w:bottom w:val="none" w:sz="0" w:space="0" w:color="auto"/>
        <w:right w:val="none" w:sz="0" w:space="0" w:color="auto"/>
      </w:divBdr>
    </w:div>
    <w:div w:id="1015690302">
      <w:bodyDiv w:val="1"/>
      <w:marLeft w:val="0"/>
      <w:marRight w:val="0"/>
      <w:marTop w:val="0"/>
      <w:marBottom w:val="0"/>
      <w:divBdr>
        <w:top w:val="none" w:sz="0" w:space="0" w:color="auto"/>
        <w:left w:val="none" w:sz="0" w:space="0" w:color="auto"/>
        <w:bottom w:val="none" w:sz="0" w:space="0" w:color="auto"/>
        <w:right w:val="none" w:sz="0" w:space="0" w:color="auto"/>
      </w:divBdr>
    </w:div>
    <w:div w:id="1107460009">
      <w:bodyDiv w:val="1"/>
      <w:marLeft w:val="0"/>
      <w:marRight w:val="0"/>
      <w:marTop w:val="0"/>
      <w:marBottom w:val="0"/>
      <w:divBdr>
        <w:top w:val="none" w:sz="0" w:space="0" w:color="auto"/>
        <w:left w:val="none" w:sz="0" w:space="0" w:color="auto"/>
        <w:bottom w:val="none" w:sz="0" w:space="0" w:color="auto"/>
        <w:right w:val="none" w:sz="0" w:space="0" w:color="auto"/>
      </w:divBdr>
    </w:div>
    <w:div w:id="1121726198">
      <w:bodyDiv w:val="1"/>
      <w:marLeft w:val="0"/>
      <w:marRight w:val="0"/>
      <w:marTop w:val="0"/>
      <w:marBottom w:val="0"/>
      <w:divBdr>
        <w:top w:val="none" w:sz="0" w:space="0" w:color="auto"/>
        <w:left w:val="none" w:sz="0" w:space="0" w:color="auto"/>
        <w:bottom w:val="none" w:sz="0" w:space="0" w:color="auto"/>
        <w:right w:val="none" w:sz="0" w:space="0" w:color="auto"/>
      </w:divBdr>
    </w:div>
    <w:div w:id="1219316381">
      <w:bodyDiv w:val="1"/>
      <w:marLeft w:val="0"/>
      <w:marRight w:val="0"/>
      <w:marTop w:val="0"/>
      <w:marBottom w:val="0"/>
      <w:divBdr>
        <w:top w:val="none" w:sz="0" w:space="0" w:color="auto"/>
        <w:left w:val="none" w:sz="0" w:space="0" w:color="auto"/>
        <w:bottom w:val="none" w:sz="0" w:space="0" w:color="auto"/>
        <w:right w:val="none" w:sz="0" w:space="0" w:color="auto"/>
      </w:divBdr>
    </w:div>
    <w:div w:id="1258560958">
      <w:bodyDiv w:val="1"/>
      <w:marLeft w:val="0"/>
      <w:marRight w:val="0"/>
      <w:marTop w:val="0"/>
      <w:marBottom w:val="0"/>
      <w:divBdr>
        <w:top w:val="none" w:sz="0" w:space="0" w:color="auto"/>
        <w:left w:val="none" w:sz="0" w:space="0" w:color="auto"/>
        <w:bottom w:val="none" w:sz="0" w:space="0" w:color="auto"/>
        <w:right w:val="none" w:sz="0" w:space="0" w:color="auto"/>
      </w:divBdr>
    </w:div>
    <w:div w:id="1297296802">
      <w:bodyDiv w:val="1"/>
      <w:marLeft w:val="0"/>
      <w:marRight w:val="0"/>
      <w:marTop w:val="0"/>
      <w:marBottom w:val="0"/>
      <w:divBdr>
        <w:top w:val="none" w:sz="0" w:space="0" w:color="auto"/>
        <w:left w:val="none" w:sz="0" w:space="0" w:color="auto"/>
        <w:bottom w:val="none" w:sz="0" w:space="0" w:color="auto"/>
        <w:right w:val="none" w:sz="0" w:space="0" w:color="auto"/>
      </w:divBdr>
    </w:div>
    <w:div w:id="1318726820">
      <w:bodyDiv w:val="1"/>
      <w:marLeft w:val="0"/>
      <w:marRight w:val="0"/>
      <w:marTop w:val="0"/>
      <w:marBottom w:val="0"/>
      <w:divBdr>
        <w:top w:val="none" w:sz="0" w:space="0" w:color="auto"/>
        <w:left w:val="none" w:sz="0" w:space="0" w:color="auto"/>
        <w:bottom w:val="none" w:sz="0" w:space="0" w:color="auto"/>
        <w:right w:val="none" w:sz="0" w:space="0" w:color="auto"/>
      </w:divBdr>
    </w:div>
    <w:div w:id="1338801157">
      <w:bodyDiv w:val="1"/>
      <w:marLeft w:val="0"/>
      <w:marRight w:val="0"/>
      <w:marTop w:val="0"/>
      <w:marBottom w:val="0"/>
      <w:divBdr>
        <w:top w:val="none" w:sz="0" w:space="0" w:color="auto"/>
        <w:left w:val="none" w:sz="0" w:space="0" w:color="auto"/>
        <w:bottom w:val="none" w:sz="0" w:space="0" w:color="auto"/>
        <w:right w:val="none" w:sz="0" w:space="0" w:color="auto"/>
      </w:divBdr>
    </w:div>
    <w:div w:id="1345353002">
      <w:bodyDiv w:val="1"/>
      <w:marLeft w:val="0"/>
      <w:marRight w:val="0"/>
      <w:marTop w:val="0"/>
      <w:marBottom w:val="0"/>
      <w:divBdr>
        <w:top w:val="none" w:sz="0" w:space="0" w:color="auto"/>
        <w:left w:val="none" w:sz="0" w:space="0" w:color="auto"/>
        <w:bottom w:val="none" w:sz="0" w:space="0" w:color="auto"/>
        <w:right w:val="none" w:sz="0" w:space="0" w:color="auto"/>
      </w:divBdr>
    </w:div>
    <w:div w:id="1380128553">
      <w:bodyDiv w:val="1"/>
      <w:marLeft w:val="0"/>
      <w:marRight w:val="0"/>
      <w:marTop w:val="0"/>
      <w:marBottom w:val="0"/>
      <w:divBdr>
        <w:top w:val="none" w:sz="0" w:space="0" w:color="auto"/>
        <w:left w:val="none" w:sz="0" w:space="0" w:color="auto"/>
        <w:bottom w:val="none" w:sz="0" w:space="0" w:color="auto"/>
        <w:right w:val="none" w:sz="0" w:space="0" w:color="auto"/>
      </w:divBdr>
    </w:div>
    <w:div w:id="1405756288">
      <w:bodyDiv w:val="1"/>
      <w:marLeft w:val="0"/>
      <w:marRight w:val="0"/>
      <w:marTop w:val="0"/>
      <w:marBottom w:val="0"/>
      <w:divBdr>
        <w:top w:val="none" w:sz="0" w:space="0" w:color="auto"/>
        <w:left w:val="none" w:sz="0" w:space="0" w:color="auto"/>
        <w:bottom w:val="none" w:sz="0" w:space="0" w:color="auto"/>
        <w:right w:val="none" w:sz="0" w:space="0" w:color="auto"/>
      </w:divBdr>
    </w:div>
    <w:div w:id="1451631189">
      <w:bodyDiv w:val="1"/>
      <w:marLeft w:val="0"/>
      <w:marRight w:val="0"/>
      <w:marTop w:val="0"/>
      <w:marBottom w:val="0"/>
      <w:divBdr>
        <w:top w:val="none" w:sz="0" w:space="0" w:color="auto"/>
        <w:left w:val="none" w:sz="0" w:space="0" w:color="auto"/>
        <w:bottom w:val="none" w:sz="0" w:space="0" w:color="auto"/>
        <w:right w:val="none" w:sz="0" w:space="0" w:color="auto"/>
      </w:divBdr>
    </w:div>
    <w:div w:id="1456948670">
      <w:bodyDiv w:val="1"/>
      <w:marLeft w:val="0"/>
      <w:marRight w:val="0"/>
      <w:marTop w:val="0"/>
      <w:marBottom w:val="0"/>
      <w:divBdr>
        <w:top w:val="none" w:sz="0" w:space="0" w:color="auto"/>
        <w:left w:val="none" w:sz="0" w:space="0" w:color="auto"/>
        <w:bottom w:val="none" w:sz="0" w:space="0" w:color="auto"/>
        <w:right w:val="none" w:sz="0" w:space="0" w:color="auto"/>
      </w:divBdr>
    </w:div>
    <w:div w:id="1518691589">
      <w:bodyDiv w:val="1"/>
      <w:marLeft w:val="0"/>
      <w:marRight w:val="0"/>
      <w:marTop w:val="0"/>
      <w:marBottom w:val="0"/>
      <w:divBdr>
        <w:top w:val="none" w:sz="0" w:space="0" w:color="auto"/>
        <w:left w:val="none" w:sz="0" w:space="0" w:color="auto"/>
        <w:bottom w:val="none" w:sz="0" w:space="0" w:color="auto"/>
        <w:right w:val="none" w:sz="0" w:space="0" w:color="auto"/>
      </w:divBdr>
    </w:div>
    <w:div w:id="1592229113">
      <w:bodyDiv w:val="1"/>
      <w:marLeft w:val="0"/>
      <w:marRight w:val="0"/>
      <w:marTop w:val="0"/>
      <w:marBottom w:val="0"/>
      <w:divBdr>
        <w:top w:val="none" w:sz="0" w:space="0" w:color="auto"/>
        <w:left w:val="none" w:sz="0" w:space="0" w:color="auto"/>
        <w:bottom w:val="none" w:sz="0" w:space="0" w:color="auto"/>
        <w:right w:val="none" w:sz="0" w:space="0" w:color="auto"/>
      </w:divBdr>
    </w:div>
    <w:div w:id="1617297874">
      <w:bodyDiv w:val="1"/>
      <w:marLeft w:val="0"/>
      <w:marRight w:val="0"/>
      <w:marTop w:val="0"/>
      <w:marBottom w:val="0"/>
      <w:divBdr>
        <w:top w:val="none" w:sz="0" w:space="0" w:color="auto"/>
        <w:left w:val="none" w:sz="0" w:space="0" w:color="auto"/>
        <w:bottom w:val="none" w:sz="0" w:space="0" w:color="auto"/>
        <w:right w:val="none" w:sz="0" w:space="0" w:color="auto"/>
      </w:divBdr>
    </w:div>
    <w:div w:id="1628899587">
      <w:bodyDiv w:val="1"/>
      <w:marLeft w:val="0"/>
      <w:marRight w:val="0"/>
      <w:marTop w:val="0"/>
      <w:marBottom w:val="0"/>
      <w:divBdr>
        <w:top w:val="none" w:sz="0" w:space="0" w:color="auto"/>
        <w:left w:val="none" w:sz="0" w:space="0" w:color="auto"/>
        <w:bottom w:val="none" w:sz="0" w:space="0" w:color="auto"/>
        <w:right w:val="none" w:sz="0" w:space="0" w:color="auto"/>
      </w:divBdr>
    </w:div>
    <w:div w:id="1646736193">
      <w:bodyDiv w:val="1"/>
      <w:marLeft w:val="0"/>
      <w:marRight w:val="0"/>
      <w:marTop w:val="0"/>
      <w:marBottom w:val="0"/>
      <w:divBdr>
        <w:top w:val="none" w:sz="0" w:space="0" w:color="auto"/>
        <w:left w:val="none" w:sz="0" w:space="0" w:color="auto"/>
        <w:bottom w:val="none" w:sz="0" w:space="0" w:color="auto"/>
        <w:right w:val="none" w:sz="0" w:space="0" w:color="auto"/>
      </w:divBdr>
    </w:div>
    <w:div w:id="1767768694">
      <w:bodyDiv w:val="1"/>
      <w:marLeft w:val="0"/>
      <w:marRight w:val="0"/>
      <w:marTop w:val="0"/>
      <w:marBottom w:val="0"/>
      <w:divBdr>
        <w:top w:val="none" w:sz="0" w:space="0" w:color="auto"/>
        <w:left w:val="none" w:sz="0" w:space="0" w:color="auto"/>
        <w:bottom w:val="none" w:sz="0" w:space="0" w:color="auto"/>
        <w:right w:val="none" w:sz="0" w:space="0" w:color="auto"/>
      </w:divBdr>
    </w:div>
    <w:div w:id="1810977427">
      <w:bodyDiv w:val="1"/>
      <w:marLeft w:val="0"/>
      <w:marRight w:val="0"/>
      <w:marTop w:val="0"/>
      <w:marBottom w:val="0"/>
      <w:divBdr>
        <w:top w:val="none" w:sz="0" w:space="0" w:color="auto"/>
        <w:left w:val="none" w:sz="0" w:space="0" w:color="auto"/>
        <w:bottom w:val="none" w:sz="0" w:space="0" w:color="auto"/>
        <w:right w:val="none" w:sz="0" w:space="0" w:color="auto"/>
      </w:divBdr>
    </w:div>
    <w:div w:id="1893999545">
      <w:bodyDiv w:val="1"/>
      <w:marLeft w:val="0"/>
      <w:marRight w:val="0"/>
      <w:marTop w:val="0"/>
      <w:marBottom w:val="0"/>
      <w:divBdr>
        <w:top w:val="none" w:sz="0" w:space="0" w:color="auto"/>
        <w:left w:val="none" w:sz="0" w:space="0" w:color="auto"/>
        <w:bottom w:val="none" w:sz="0" w:space="0" w:color="auto"/>
        <w:right w:val="none" w:sz="0" w:space="0" w:color="auto"/>
      </w:divBdr>
    </w:div>
    <w:div w:id="1916279790">
      <w:bodyDiv w:val="1"/>
      <w:marLeft w:val="0"/>
      <w:marRight w:val="0"/>
      <w:marTop w:val="0"/>
      <w:marBottom w:val="0"/>
      <w:divBdr>
        <w:top w:val="none" w:sz="0" w:space="0" w:color="auto"/>
        <w:left w:val="none" w:sz="0" w:space="0" w:color="auto"/>
        <w:bottom w:val="none" w:sz="0" w:space="0" w:color="auto"/>
        <w:right w:val="none" w:sz="0" w:space="0" w:color="auto"/>
      </w:divBdr>
    </w:div>
    <w:div w:id="1934701900">
      <w:bodyDiv w:val="1"/>
      <w:marLeft w:val="0"/>
      <w:marRight w:val="0"/>
      <w:marTop w:val="0"/>
      <w:marBottom w:val="0"/>
      <w:divBdr>
        <w:top w:val="none" w:sz="0" w:space="0" w:color="auto"/>
        <w:left w:val="none" w:sz="0" w:space="0" w:color="auto"/>
        <w:bottom w:val="none" w:sz="0" w:space="0" w:color="auto"/>
        <w:right w:val="none" w:sz="0" w:space="0" w:color="auto"/>
      </w:divBdr>
    </w:div>
    <w:div w:id="1986087701">
      <w:bodyDiv w:val="1"/>
      <w:marLeft w:val="0"/>
      <w:marRight w:val="0"/>
      <w:marTop w:val="0"/>
      <w:marBottom w:val="0"/>
      <w:divBdr>
        <w:top w:val="none" w:sz="0" w:space="0" w:color="auto"/>
        <w:left w:val="none" w:sz="0" w:space="0" w:color="auto"/>
        <w:bottom w:val="none" w:sz="0" w:space="0" w:color="auto"/>
        <w:right w:val="none" w:sz="0" w:space="0" w:color="auto"/>
      </w:divBdr>
    </w:div>
    <w:div w:id="2032341161">
      <w:bodyDiv w:val="1"/>
      <w:marLeft w:val="0"/>
      <w:marRight w:val="0"/>
      <w:marTop w:val="0"/>
      <w:marBottom w:val="0"/>
      <w:divBdr>
        <w:top w:val="none" w:sz="0" w:space="0" w:color="auto"/>
        <w:left w:val="none" w:sz="0" w:space="0" w:color="auto"/>
        <w:bottom w:val="none" w:sz="0" w:space="0" w:color="auto"/>
        <w:right w:val="none" w:sz="0" w:space="0" w:color="auto"/>
      </w:divBdr>
    </w:div>
    <w:div w:id="2037844458">
      <w:bodyDiv w:val="1"/>
      <w:marLeft w:val="0"/>
      <w:marRight w:val="0"/>
      <w:marTop w:val="0"/>
      <w:marBottom w:val="0"/>
      <w:divBdr>
        <w:top w:val="none" w:sz="0" w:space="0" w:color="auto"/>
        <w:left w:val="none" w:sz="0" w:space="0" w:color="auto"/>
        <w:bottom w:val="none" w:sz="0" w:space="0" w:color="auto"/>
        <w:right w:val="none" w:sz="0" w:space="0" w:color="auto"/>
      </w:divBdr>
    </w:div>
    <w:div w:id="2043164490">
      <w:bodyDiv w:val="1"/>
      <w:marLeft w:val="0"/>
      <w:marRight w:val="0"/>
      <w:marTop w:val="0"/>
      <w:marBottom w:val="0"/>
      <w:divBdr>
        <w:top w:val="none" w:sz="0" w:space="0" w:color="auto"/>
        <w:left w:val="none" w:sz="0" w:space="0" w:color="auto"/>
        <w:bottom w:val="none" w:sz="0" w:space="0" w:color="auto"/>
        <w:right w:val="none" w:sz="0" w:space="0" w:color="auto"/>
      </w:divBdr>
      <w:divsChild>
        <w:div w:id="1546212765">
          <w:marLeft w:val="0"/>
          <w:marRight w:val="0"/>
          <w:marTop w:val="0"/>
          <w:marBottom w:val="0"/>
          <w:divBdr>
            <w:top w:val="none" w:sz="0" w:space="0" w:color="auto"/>
            <w:left w:val="none" w:sz="0" w:space="0" w:color="auto"/>
            <w:bottom w:val="none" w:sz="0" w:space="0" w:color="auto"/>
            <w:right w:val="none" w:sz="0" w:space="0" w:color="auto"/>
          </w:divBdr>
          <w:divsChild>
            <w:div w:id="3021968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2465878">
                  <w:marLeft w:val="0"/>
                  <w:marRight w:val="0"/>
                  <w:marTop w:val="0"/>
                  <w:marBottom w:val="0"/>
                  <w:divBdr>
                    <w:top w:val="none" w:sz="0" w:space="0" w:color="auto"/>
                    <w:left w:val="none" w:sz="0" w:space="0" w:color="auto"/>
                    <w:bottom w:val="none" w:sz="0" w:space="0" w:color="auto"/>
                    <w:right w:val="none" w:sz="0" w:space="0" w:color="auto"/>
                  </w:divBdr>
                  <w:divsChild>
                    <w:div w:id="2006470291">
                      <w:marLeft w:val="0"/>
                      <w:marRight w:val="0"/>
                      <w:marTop w:val="0"/>
                      <w:marBottom w:val="0"/>
                      <w:divBdr>
                        <w:top w:val="none" w:sz="0" w:space="0" w:color="auto"/>
                        <w:left w:val="none" w:sz="0" w:space="0" w:color="auto"/>
                        <w:bottom w:val="none" w:sz="0" w:space="0" w:color="auto"/>
                        <w:right w:val="none" w:sz="0" w:space="0" w:color="auto"/>
                      </w:divBdr>
                      <w:divsChild>
                        <w:div w:id="10645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6628">
      <w:bodyDiv w:val="1"/>
      <w:marLeft w:val="0"/>
      <w:marRight w:val="0"/>
      <w:marTop w:val="0"/>
      <w:marBottom w:val="0"/>
      <w:divBdr>
        <w:top w:val="none" w:sz="0" w:space="0" w:color="auto"/>
        <w:left w:val="none" w:sz="0" w:space="0" w:color="auto"/>
        <w:bottom w:val="none" w:sz="0" w:space="0" w:color="auto"/>
        <w:right w:val="none" w:sz="0" w:space="0" w:color="auto"/>
      </w:divBdr>
    </w:div>
    <w:div w:id="2086410304">
      <w:bodyDiv w:val="1"/>
      <w:marLeft w:val="0"/>
      <w:marRight w:val="0"/>
      <w:marTop w:val="0"/>
      <w:marBottom w:val="0"/>
      <w:divBdr>
        <w:top w:val="none" w:sz="0" w:space="0" w:color="auto"/>
        <w:left w:val="none" w:sz="0" w:space="0" w:color="auto"/>
        <w:bottom w:val="none" w:sz="0" w:space="0" w:color="auto"/>
        <w:right w:val="none" w:sz="0" w:space="0" w:color="auto"/>
      </w:divBdr>
    </w:div>
    <w:div w:id="214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ointernship@nilebas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di@nilebasin.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ilebasin.org" TargetMode="External"/><Relationship Id="rId2" Type="http://schemas.openxmlformats.org/officeDocument/2006/relationships/hyperlink" Target="mailto:entro@nilebasin.org" TargetMode="External"/><Relationship Id="rId1" Type="http://schemas.openxmlformats.org/officeDocument/2006/relationships/image" Target="media/image1.png"/><Relationship Id="rId5" Type="http://schemas.openxmlformats.org/officeDocument/2006/relationships/hyperlink" Target="http://www.nilebasin.org" TargetMode="External"/><Relationship Id="rId4" Type="http://schemas.openxmlformats.org/officeDocument/2006/relationships/hyperlink" Target="mailto:entro@nile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CEED-5FF9-4263-9409-3120302D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Item No</vt:lpstr>
    </vt:vector>
  </TitlesOfParts>
  <Company/>
  <LinksUpToDate>false</LinksUpToDate>
  <CharactersWithSpaces>11334</CharactersWithSpaces>
  <SharedDoc>false</SharedDoc>
  <HLinks>
    <vt:vector size="12" baseType="variant">
      <vt:variant>
        <vt:i4>2097211</vt:i4>
      </vt:variant>
      <vt:variant>
        <vt:i4>3</vt:i4>
      </vt:variant>
      <vt:variant>
        <vt:i4>0</vt:i4>
      </vt:variant>
      <vt:variant>
        <vt:i4>5</vt:i4>
      </vt:variant>
      <vt:variant>
        <vt:lpwstr>http://www.nilebasin.org/entro</vt:lpwstr>
      </vt:variant>
      <vt:variant>
        <vt:lpwstr/>
      </vt:variant>
      <vt:variant>
        <vt:i4>6881358</vt:i4>
      </vt:variant>
      <vt:variant>
        <vt:i4>0</vt:i4>
      </vt:variant>
      <vt:variant>
        <vt:i4>0</vt:i4>
      </vt:variant>
      <vt:variant>
        <vt:i4>5</vt:i4>
      </vt:variant>
      <vt:variant>
        <vt:lpwstr>mailto:entro@nilebasin.org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creator>User</dc:creator>
  <cp:lastModifiedBy>Burhan Yasin SEID</cp:lastModifiedBy>
  <cp:revision>74</cp:revision>
  <cp:lastPrinted>2021-05-19T07:28:00Z</cp:lastPrinted>
  <dcterms:created xsi:type="dcterms:W3CDTF">2023-12-28T13:24:00Z</dcterms:created>
  <dcterms:modified xsi:type="dcterms:W3CDTF">2025-01-10T07:26:00Z</dcterms:modified>
</cp:coreProperties>
</file>