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763" w:rsidRPr="00C81763" w:rsidRDefault="005840C2" w:rsidP="0066341C">
      <w:pPr>
        <w:spacing w:after="200" w:line="360" w:lineRule="auto"/>
        <w:jc w:val="both"/>
        <w:rPr>
          <w:rFonts w:ascii="Times New Roman" w:hAnsi="Times New Roman" w:cs="Times New Roman"/>
          <w:b/>
          <w:sz w:val="24"/>
          <w:szCs w:val="24"/>
        </w:rPr>
      </w:pPr>
      <w:r w:rsidRPr="005840C2">
        <w:rPr>
          <w:rFonts w:ascii="Times New Roman" w:hAnsi="Times New Roman" w:cs="Times New Roman"/>
          <w:b/>
          <w:color w:val="FF0000"/>
        </w:rPr>
        <w:t xml:space="preserve">              </w:t>
      </w:r>
      <w:r w:rsidR="00C81763">
        <w:rPr>
          <w:rFonts w:ascii="Times New Roman" w:hAnsi="Times New Roman" w:cs="Times New Roman"/>
          <w:b/>
          <w:color w:val="FF0000"/>
        </w:rPr>
        <w:t xml:space="preserve">   </w:t>
      </w:r>
      <w:r w:rsidR="00C81763" w:rsidRPr="00C81763">
        <w:rPr>
          <w:rFonts w:ascii="Times New Roman" w:hAnsi="Times New Roman" w:cs="Times New Roman"/>
          <w:b/>
          <w:sz w:val="24"/>
          <w:szCs w:val="24"/>
        </w:rPr>
        <w:t>NILE BASIN ECOSYSTEMS, THEIR SERVICES AND CONSERVATION</w:t>
      </w:r>
    </w:p>
    <w:p w:rsidR="00C81763" w:rsidRPr="00C81763" w:rsidRDefault="00C81763">
      <w:pPr>
        <w:rPr>
          <w:rFonts w:ascii="Times New Roman" w:hAnsi="Times New Roman" w:cs="Times New Roman"/>
          <w:b/>
          <w:sz w:val="24"/>
          <w:szCs w:val="24"/>
        </w:rPr>
      </w:pPr>
      <w:r w:rsidRPr="00C81763">
        <w:rPr>
          <w:rFonts w:ascii="Times New Roman" w:hAnsi="Times New Roman" w:cs="Times New Roman"/>
          <w:b/>
          <w:sz w:val="24"/>
          <w:szCs w:val="24"/>
        </w:rPr>
        <w:t xml:space="preserve">                    </w:t>
      </w:r>
    </w:p>
    <w:p w:rsidR="00C81763" w:rsidRPr="00C81763" w:rsidRDefault="00C81763">
      <w:pPr>
        <w:rPr>
          <w:rFonts w:ascii="Times New Roman" w:hAnsi="Times New Roman" w:cs="Times New Roman"/>
          <w:b/>
          <w:sz w:val="24"/>
          <w:szCs w:val="24"/>
        </w:rPr>
      </w:pPr>
    </w:p>
    <w:p w:rsidR="00C81763" w:rsidRPr="00C81763" w:rsidRDefault="00C81763">
      <w:pPr>
        <w:rPr>
          <w:rFonts w:ascii="Times New Roman" w:hAnsi="Times New Roman" w:cs="Times New Roman"/>
          <w:b/>
          <w:sz w:val="24"/>
          <w:szCs w:val="24"/>
        </w:rPr>
      </w:pPr>
    </w:p>
    <w:p w:rsidR="00C81763" w:rsidRPr="00C81763" w:rsidRDefault="00C81763">
      <w:pPr>
        <w:rPr>
          <w:rFonts w:ascii="Times New Roman" w:hAnsi="Times New Roman" w:cs="Times New Roman"/>
          <w:b/>
          <w:sz w:val="24"/>
          <w:szCs w:val="24"/>
        </w:rPr>
      </w:pPr>
    </w:p>
    <w:p w:rsidR="00C81763" w:rsidRPr="00C81763" w:rsidRDefault="00C81763">
      <w:pPr>
        <w:rPr>
          <w:rFonts w:ascii="Times New Roman" w:hAnsi="Times New Roman" w:cs="Times New Roman"/>
          <w:b/>
          <w:sz w:val="24"/>
          <w:szCs w:val="24"/>
        </w:rPr>
      </w:pPr>
    </w:p>
    <w:p w:rsidR="00C81763" w:rsidRPr="00C81763" w:rsidRDefault="00C81763">
      <w:pPr>
        <w:rPr>
          <w:rFonts w:ascii="Times New Roman" w:hAnsi="Times New Roman" w:cs="Times New Roman"/>
          <w:b/>
          <w:sz w:val="24"/>
          <w:szCs w:val="24"/>
        </w:rPr>
      </w:pPr>
    </w:p>
    <w:p w:rsidR="0008013A" w:rsidRDefault="00C81763">
      <w:pPr>
        <w:rPr>
          <w:rFonts w:ascii="Times New Roman" w:hAnsi="Times New Roman" w:cs="Times New Roman"/>
          <w:b/>
          <w:sz w:val="24"/>
          <w:szCs w:val="24"/>
        </w:rPr>
      </w:pPr>
      <w:r w:rsidRPr="00C81763">
        <w:rPr>
          <w:rFonts w:ascii="Times New Roman" w:hAnsi="Times New Roman" w:cs="Times New Roman"/>
          <w:b/>
          <w:sz w:val="24"/>
          <w:szCs w:val="24"/>
        </w:rPr>
        <w:t xml:space="preserve">                </w:t>
      </w:r>
      <w:r w:rsidR="00410BE3">
        <w:rPr>
          <w:rFonts w:ascii="Times New Roman" w:hAnsi="Times New Roman" w:cs="Times New Roman"/>
          <w:b/>
          <w:sz w:val="24"/>
          <w:szCs w:val="24"/>
        </w:rPr>
        <w:t xml:space="preserve">     </w:t>
      </w:r>
      <w:r w:rsidRPr="00C81763">
        <w:rPr>
          <w:rFonts w:ascii="Times New Roman" w:hAnsi="Times New Roman" w:cs="Times New Roman"/>
          <w:b/>
          <w:sz w:val="24"/>
          <w:szCs w:val="24"/>
        </w:rPr>
        <w:t xml:space="preserve">    A working paper on instruments and practices for </w:t>
      </w:r>
    </w:p>
    <w:p w:rsidR="00C81763" w:rsidRPr="00C81763" w:rsidRDefault="0008013A">
      <w:pPr>
        <w:rPr>
          <w:rFonts w:ascii="Times New Roman" w:hAnsi="Times New Roman" w:cs="Times New Roman"/>
          <w:b/>
          <w:sz w:val="24"/>
          <w:szCs w:val="24"/>
        </w:rPr>
      </w:pPr>
      <w:r>
        <w:rPr>
          <w:rFonts w:ascii="Times New Roman" w:hAnsi="Times New Roman" w:cs="Times New Roman"/>
          <w:b/>
          <w:sz w:val="24"/>
          <w:szCs w:val="24"/>
        </w:rPr>
        <w:t xml:space="preserve">                                   </w:t>
      </w:r>
      <w:r w:rsidR="00410BE3">
        <w:rPr>
          <w:rFonts w:ascii="Times New Roman" w:hAnsi="Times New Roman" w:cs="Times New Roman"/>
          <w:b/>
          <w:sz w:val="24"/>
          <w:szCs w:val="24"/>
        </w:rPr>
        <w:t xml:space="preserve"> </w:t>
      </w:r>
      <w:r w:rsidR="0029485C">
        <w:rPr>
          <w:rFonts w:ascii="Times New Roman" w:hAnsi="Times New Roman" w:cs="Times New Roman"/>
          <w:b/>
          <w:sz w:val="24"/>
          <w:szCs w:val="24"/>
        </w:rPr>
        <w:t xml:space="preserve"> Conservation </w:t>
      </w:r>
      <w:r>
        <w:rPr>
          <w:rFonts w:ascii="Times New Roman" w:hAnsi="Times New Roman" w:cs="Times New Roman"/>
          <w:b/>
          <w:sz w:val="24"/>
          <w:szCs w:val="24"/>
        </w:rPr>
        <w:t>of ecosystem services</w:t>
      </w:r>
    </w:p>
    <w:p w:rsidR="00C81763" w:rsidRPr="00C81763" w:rsidRDefault="00C81763">
      <w:pPr>
        <w:rPr>
          <w:rFonts w:ascii="Times New Roman" w:hAnsi="Times New Roman" w:cs="Times New Roman"/>
          <w:b/>
          <w:sz w:val="24"/>
          <w:szCs w:val="24"/>
        </w:rPr>
      </w:pPr>
    </w:p>
    <w:p w:rsidR="00C81763" w:rsidRDefault="00C81763">
      <w:pPr>
        <w:rPr>
          <w:rFonts w:ascii="Times New Roman" w:hAnsi="Times New Roman" w:cs="Times New Roman"/>
          <w:b/>
          <w:sz w:val="24"/>
          <w:szCs w:val="24"/>
        </w:rPr>
      </w:pPr>
      <w:r>
        <w:rPr>
          <w:rFonts w:ascii="Times New Roman" w:hAnsi="Times New Roman" w:cs="Times New Roman"/>
          <w:b/>
          <w:sz w:val="24"/>
          <w:szCs w:val="24"/>
        </w:rPr>
        <w:t xml:space="preserve">  </w:t>
      </w:r>
    </w:p>
    <w:p w:rsidR="00C81763" w:rsidRDefault="00C81763">
      <w:pPr>
        <w:rPr>
          <w:rFonts w:ascii="Times New Roman" w:hAnsi="Times New Roman" w:cs="Times New Roman"/>
          <w:b/>
          <w:sz w:val="24"/>
          <w:szCs w:val="24"/>
        </w:rPr>
      </w:pPr>
    </w:p>
    <w:p w:rsidR="00516BAE" w:rsidRDefault="00516BAE">
      <w:pPr>
        <w:rPr>
          <w:rFonts w:ascii="Times New Roman" w:hAnsi="Times New Roman" w:cs="Times New Roman"/>
          <w:b/>
          <w:sz w:val="24"/>
          <w:szCs w:val="24"/>
        </w:rPr>
      </w:pPr>
    </w:p>
    <w:p w:rsidR="00516BAE" w:rsidRPr="00C81763" w:rsidRDefault="00516BAE">
      <w:pPr>
        <w:rPr>
          <w:rFonts w:ascii="Times New Roman" w:hAnsi="Times New Roman" w:cs="Times New Roman"/>
          <w:b/>
          <w:sz w:val="24"/>
          <w:szCs w:val="24"/>
        </w:rPr>
      </w:pPr>
    </w:p>
    <w:p w:rsidR="00C81763" w:rsidRPr="00C81763" w:rsidRDefault="00C81763">
      <w:pPr>
        <w:rPr>
          <w:rFonts w:ascii="Times New Roman" w:hAnsi="Times New Roman" w:cs="Times New Roman"/>
          <w:b/>
          <w:color w:val="FF0000"/>
          <w:sz w:val="24"/>
          <w:szCs w:val="24"/>
        </w:rPr>
      </w:pPr>
      <w:r w:rsidRPr="00C81763">
        <w:rPr>
          <w:rFonts w:ascii="Times New Roman" w:hAnsi="Times New Roman" w:cs="Times New Roman"/>
          <w:b/>
          <w:color w:val="FF0000"/>
          <w:sz w:val="24"/>
          <w:szCs w:val="24"/>
        </w:rPr>
        <w:t xml:space="preserve">                                             </w:t>
      </w:r>
      <w:r w:rsidR="00516BAE">
        <w:rPr>
          <w:rFonts w:ascii="Times New Roman" w:hAnsi="Times New Roman" w:cs="Times New Roman"/>
          <w:b/>
          <w:color w:val="FF0000"/>
          <w:sz w:val="24"/>
          <w:szCs w:val="24"/>
        </w:rPr>
        <w:t xml:space="preserve">    </w:t>
      </w:r>
      <w:bookmarkStart w:id="0" w:name="_GoBack"/>
      <w:bookmarkEnd w:id="0"/>
    </w:p>
    <w:p w:rsidR="00C81763" w:rsidRPr="00C81763" w:rsidRDefault="00C81763">
      <w:pPr>
        <w:rPr>
          <w:rFonts w:ascii="Times New Roman" w:hAnsi="Times New Roman" w:cs="Times New Roman"/>
          <w:b/>
          <w:sz w:val="24"/>
          <w:szCs w:val="24"/>
        </w:rPr>
      </w:pPr>
    </w:p>
    <w:p w:rsidR="00C81763" w:rsidRPr="00C81763" w:rsidRDefault="00C81763">
      <w:pPr>
        <w:rPr>
          <w:rFonts w:ascii="Times New Roman" w:hAnsi="Times New Roman" w:cs="Times New Roman"/>
          <w:b/>
          <w:sz w:val="24"/>
          <w:szCs w:val="24"/>
        </w:rPr>
      </w:pPr>
    </w:p>
    <w:p w:rsidR="000F1949" w:rsidRDefault="00C81763" w:rsidP="000F1949">
      <w:pPr>
        <w:rPr>
          <w:rFonts w:ascii="Times New Roman" w:hAnsi="Times New Roman" w:cs="Times New Roman"/>
          <w:b/>
          <w:color w:val="FF0000"/>
        </w:rPr>
      </w:pPr>
      <w:r>
        <w:rPr>
          <w:rFonts w:ascii="Times New Roman" w:hAnsi="Times New Roman" w:cs="Times New Roman"/>
          <w:b/>
        </w:rPr>
        <w:t xml:space="preserve">           </w:t>
      </w:r>
    </w:p>
    <w:p w:rsidR="000F1949" w:rsidRDefault="000F1949" w:rsidP="000F1949">
      <w:pPr>
        <w:rPr>
          <w:rFonts w:ascii="Times New Roman" w:hAnsi="Times New Roman" w:cs="Times New Roman"/>
          <w:b/>
          <w:color w:val="FF0000"/>
        </w:rPr>
      </w:pPr>
    </w:p>
    <w:p w:rsidR="000F1949" w:rsidRDefault="000F1949" w:rsidP="000F1949">
      <w:pPr>
        <w:rPr>
          <w:rFonts w:ascii="Times New Roman" w:hAnsi="Times New Roman" w:cs="Times New Roman"/>
          <w:b/>
          <w:color w:val="FF0000"/>
        </w:rPr>
      </w:pPr>
    </w:p>
    <w:p w:rsidR="000F1949" w:rsidRDefault="000F1949" w:rsidP="000F1949">
      <w:pPr>
        <w:rPr>
          <w:rFonts w:ascii="Times New Roman" w:hAnsi="Times New Roman" w:cs="Times New Roman"/>
          <w:b/>
          <w:color w:val="FF0000"/>
        </w:rPr>
      </w:pPr>
    </w:p>
    <w:p w:rsidR="000F1949" w:rsidRDefault="000F1949" w:rsidP="000F1949">
      <w:pPr>
        <w:rPr>
          <w:rFonts w:ascii="Times New Roman" w:hAnsi="Times New Roman" w:cs="Times New Roman"/>
          <w:b/>
          <w:color w:val="FF0000"/>
        </w:rPr>
      </w:pPr>
    </w:p>
    <w:p w:rsidR="000F1949" w:rsidRDefault="000F1949" w:rsidP="000F1949">
      <w:pPr>
        <w:rPr>
          <w:rFonts w:ascii="Times New Roman" w:hAnsi="Times New Roman" w:cs="Times New Roman"/>
          <w:b/>
          <w:color w:val="FF0000"/>
        </w:rPr>
      </w:pPr>
    </w:p>
    <w:p w:rsidR="000F1949" w:rsidRDefault="000F1949" w:rsidP="000F1949">
      <w:pPr>
        <w:rPr>
          <w:rFonts w:ascii="Times New Roman" w:hAnsi="Times New Roman" w:cs="Times New Roman"/>
          <w:b/>
          <w:color w:val="FF0000"/>
        </w:rPr>
      </w:pPr>
    </w:p>
    <w:p w:rsidR="000F1949" w:rsidRDefault="000F1949" w:rsidP="000F1949">
      <w:pPr>
        <w:rPr>
          <w:rFonts w:ascii="Times New Roman" w:hAnsi="Times New Roman" w:cs="Times New Roman"/>
          <w:b/>
          <w:color w:val="FF0000"/>
        </w:rPr>
      </w:pPr>
    </w:p>
    <w:p w:rsidR="000F1949" w:rsidRDefault="000F1949" w:rsidP="000F1949">
      <w:pPr>
        <w:rPr>
          <w:rFonts w:ascii="Times New Roman" w:hAnsi="Times New Roman" w:cs="Times New Roman"/>
          <w:b/>
          <w:color w:val="FF0000"/>
        </w:rPr>
      </w:pPr>
    </w:p>
    <w:p w:rsidR="000F1949" w:rsidRPr="00EE7225" w:rsidRDefault="00EE7225" w:rsidP="000F1949">
      <w:pPr>
        <w:rPr>
          <w:rFonts w:ascii="Times New Roman" w:hAnsi="Times New Roman" w:cs="Times New Roman"/>
          <w:b/>
        </w:rPr>
      </w:pPr>
      <w:r w:rsidRPr="00EE7225">
        <w:rPr>
          <w:rFonts w:ascii="Times New Roman" w:hAnsi="Times New Roman" w:cs="Times New Roman"/>
          <w:b/>
        </w:rPr>
        <w:t xml:space="preserve">                                 </w:t>
      </w:r>
      <w:r w:rsidR="00516BAE">
        <w:rPr>
          <w:rFonts w:ascii="Times New Roman" w:hAnsi="Times New Roman" w:cs="Times New Roman"/>
          <w:b/>
        </w:rPr>
        <w:t xml:space="preserve">      </w:t>
      </w:r>
      <w:r w:rsidRPr="00EE7225">
        <w:rPr>
          <w:rFonts w:ascii="Times New Roman" w:hAnsi="Times New Roman" w:cs="Times New Roman"/>
          <w:b/>
        </w:rPr>
        <w:t xml:space="preserve"> </w:t>
      </w:r>
      <w:r>
        <w:rPr>
          <w:rFonts w:ascii="Times New Roman" w:hAnsi="Times New Roman" w:cs="Times New Roman"/>
          <w:b/>
        </w:rPr>
        <w:t xml:space="preserve">  </w:t>
      </w:r>
      <w:proofErr w:type="gramStart"/>
      <w:r w:rsidR="00A142B3">
        <w:rPr>
          <w:rFonts w:ascii="Times New Roman" w:hAnsi="Times New Roman" w:cs="Times New Roman"/>
          <w:b/>
        </w:rPr>
        <w:t>By  Dr</w:t>
      </w:r>
      <w:proofErr w:type="gramEnd"/>
      <w:r w:rsidR="00A142B3">
        <w:rPr>
          <w:rFonts w:ascii="Times New Roman" w:hAnsi="Times New Roman" w:cs="Times New Roman"/>
          <w:b/>
        </w:rPr>
        <w:t xml:space="preserve"> </w:t>
      </w:r>
      <w:proofErr w:type="spellStart"/>
      <w:r w:rsidR="00591485">
        <w:rPr>
          <w:rFonts w:ascii="Times New Roman" w:hAnsi="Times New Roman" w:cs="Times New Roman"/>
          <w:b/>
        </w:rPr>
        <w:t>Eldad</w:t>
      </w:r>
      <w:proofErr w:type="spellEnd"/>
      <w:r w:rsidR="00591485">
        <w:rPr>
          <w:rFonts w:ascii="Times New Roman" w:hAnsi="Times New Roman" w:cs="Times New Roman"/>
          <w:b/>
        </w:rPr>
        <w:t xml:space="preserve"> </w:t>
      </w:r>
      <w:proofErr w:type="spellStart"/>
      <w:r w:rsidR="00591485">
        <w:rPr>
          <w:rFonts w:ascii="Times New Roman" w:hAnsi="Times New Roman" w:cs="Times New Roman"/>
          <w:b/>
        </w:rPr>
        <w:t>Tukahirwa</w:t>
      </w:r>
      <w:proofErr w:type="spellEnd"/>
      <w:r w:rsidR="00591485">
        <w:rPr>
          <w:rFonts w:ascii="Times New Roman" w:hAnsi="Times New Roman" w:cs="Times New Roman"/>
          <w:b/>
        </w:rPr>
        <w:t xml:space="preserve">   - </w:t>
      </w:r>
      <w:r w:rsidRPr="00EE7225">
        <w:rPr>
          <w:rFonts w:ascii="Times New Roman" w:hAnsi="Times New Roman" w:cs="Times New Roman"/>
          <w:b/>
        </w:rPr>
        <w:t>Consultant</w:t>
      </w:r>
    </w:p>
    <w:p w:rsidR="000F1949" w:rsidRDefault="000F1949" w:rsidP="000F1949">
      <w:pPr>
        <w:rPr>
          <w:rFonts w:ascii="Times New Roman" w:hAnsi="Times New Roman" w:cs="Times New Roman"/>
          <w:b/>
          <w:color w:val="FF0000"/>
        </w:rPr>
      </w:pPr>
    </w:p>
    <w:p w:rsidR="000F1949" w:rsidRDefault="000F1949" w:rsidP="000F1949">
      <w:pPr>
        <w:rPr>
          <w:rFonts w:ascii="Times New Roman" w:hAnsi="Times New Roman" w:cs="Times New Roman"/>
          <w:b/>
          <w:color w:val="FF0000"/>
        </w:rPr>
      </w:pPr>
    </w:p>
    <w:p w:rsidR="00411EC6" w:rsidRDefault="00411EC6">
      <w:pPr>
        <w:rPr>
          <w:rFonts w:ascii="Times New Roman" w:hAnsi="Times New Roman" w:cs="Times New Roman"/>
          <w:b/>
        </w:rPr>
      </w:pPr>
      <w:r>
        <w:rPr>
          <w:rFonts w:ascii="Times New Roman" w:hAnsi="Times New Roman" w:cs="Times New Roman"/>
          <w:b/>
        </w:rPr>
        <w:lastRenderedPageBreak/>
        <w:t>TABLE OF CONTENTS</w:t>
      </w:r>
    </w:p>
    <w:p w:rsidR="00835EAB" w:rsidRDefault="00835EAB" w:rsidP="00835EAB">
      <w:pPr>
        <w:spacing w:line="240" w:lineRule="auto"/>
      </w:pPr>
      <w:r w:rsidRPr="000B3E32">
        <w:rPr>
          <w:b/>
        </w:rPr>
        <w:t>Chapter 1</w:t>
      </w:r>
      <w:r>
        <w:t xml:space="preserve">:  Introduction </w:t>
      </w:r>
      <w:r>
        <w:tab/>
      </w:r>
      <w:r>
        <w:tab/>
      </w:r>
      <w:r>
        <w:tab/>
      </w:r>
      <w:r>
        <w:tab/>
      </w:r>
      <w:r>
        <w:tab/>
      </w:r>
      <w:r>
        <w:tab/>
      </w:r>
      <w:r>
        <w:tab/>
      </w:r>
      <w:r w:rsidR="00E52A44">
        <w:t xml:space="preserve"> </w:t>
      </w:r>
      <w:r w:rsidR="00DC3AA2">
        <w:t>3</w:t>
      </w:r>
    </w:p>
    <w:p w:rsidR="00835EAB" w:rsidRDefault="00835EAB" w:rsidP="000022F3">
      <w:pPr>
        <w:pStyle w:val="ListParagraph"/>
        <w:numPr>
          <w:ilvl w:val="0"/>
          <w:numId w:val="23"/>
        </w:numPr>
        <w:spacing w:after="200" w:line="240" w:lineRule="auto"/>
      </w:pPr>
      <w:r>
        <w:t xml:space="preserve">1.1: The Nile River </w:t>
      </w:r>
      <w:r>
        <w:tab/>
      </w:r>
      <w:r>
        <w:tab/>
      </w:r>
      <w:r>
        <w:tab/>
      </w:r>
      <w:r>
        <w:tab/>
      </w:r>
      <w:r>
        <w:tab/>
      </w:r>
      <w:r>
        <w:tab/>
      </w:r>
      <w:r w:rsidR="00E52A44">
        <w:t xml:space="preserve"> </w:t>
      </w:r>
      <w:r w:rsidR="00DC3AA2">
        <w:t>3</w:t>
      </w:r>
    </w:p>
    <w:p w:rsidR="00835EAB" w:rsidRDefault="00835EAB" w:rsidP="000022F3">
      <w:pPr>
        <w:pStyle w:val="ListParagraph"/>
        <w:numPr>
          <w:ilvl w:val="0"/>
          <w:numId w:val="23"/>
        </w:numPr>
        <w:spacing w:after="200" w:line="240" w:lineRule="auto"/>
      </w:pPr>
      <w:r>
        <w:t>1.2: The Ecosystems</w:t>
      </w:r>
      <w:r>
        <w:tab/>
      </w:r>
      <w:r>
        <w:tab/>
      </w:r>
      <w:r>
        <w:tab/>
      </w:r>
      <w:r>
        <w:tab/>
      </w:r>
      <w:r>
        <w:tab/>
      </w:r>
      <w:r>
        <w:tab/>
      </w:r>
      <w:r w:rsidR="00E52A44">
        <w:t xml:space="preserve"> </w:t>
      </w:r>
      <w:r>
        <w:t>4</w:t>
      </w:r>
    </w:p>
    <w:p w:rsidR="00835EAB" w:rsidRDefault="00835EAB" w:rsidP="00835EAB">
      <w:pPr>
        <w:spacing w:line="240" w:lineRule="auto"/>
      </w:pPr>
      <w:r w:rsidRPr="000B3E32">
        <w:rPr>
          <w:b/>
        </w:rPr>
        <w:t>Chapter 2</w:t>
      </w:r>
      <w:r>
        <w:t xml:space="preserve">: Ecosystems Services </w:t>
      </w:r>
      <w:r>
        <w:tab/>
      </w:r>
      <w:r>
        <w:tab/>
      </w:r>
      <w:r>
        <w:tab/>
      </w:r>
      <w:r>
        <w:tab/>
      </w:r>
      <w:r>
        <w:tab/>
      </w:r>
      <w:r>
        <w:tab/>
      </w:r>
      <w:r>
        <w:tab/>
      </w:r>
      <w:r w:rsidR="00E52A44">
        <w:t xml:space="preserve"> </w:t>
      </w:r>
      <w:r>
        <w:t>7</w:t>
      </w:r>
    </w:p>
    <w:p w:rsidR="00835EAB" w:rsidRDefault="00835EAB" w:rsidP="000022F3">
      <w:pPr>
        <w:pStyle w:val="ListParagraph"/>
        <w:numPr>
          <w:ilvl w:val="0"/>
          <w:numId w:val="24"/>
        </w:numPr>
        <w:spacing w:after="200" w:line="240" w:lineRule="auto"/>
      </w:pPr>
      <w:r>
        <w:t xml:space="preserve">2.1: Provisioning Services </w:t>
      </w:r>
      <w:r>
        <w:tab/>
      </w:r>
      <w:r>
        <w:tab/>
      </w:r>
      <w:r>
        <w:tab/>
      </w:r>
      <w:r>
        <w:tab/>
      </w:r>
      <w:r>
        <w:tab/>
      </w:r>
      <w:r w:rsidR="00E52A44">
        <w:t xml:space="preserve"> </w:t>
      </w:r>
      <w:r>
        <w:t>8</w:t>
      </w:r>
    </w:p>
    <w:p w:rsidR="00835EAB" w:rsidRDefault="00835EAB" w:rsidP="000022F3">
      <w:pPr>
        <w:pStyle w:val="ListParagraph"/>
        <w:numPr>
          <w:ilvl w:val="0"/>
          <w:numId w:val="24"/>
        </w:numPr>
        <w:spacing w:after="200" w:line="240" w:lineRule="auto"/>
      </w:pPr>
      <w:r>
        <w:t>2.2: Ec</w:t>
      </w:r>
      <w:r w:rsidR="00E52A44">
        <w:t>ological regulatory Services</w:t>
      </w:r>
      <w:r w:rsidR="00E52A44">
        <w:tab/>
      </w:r>
      <w:r w:rsidR="00E52A44">
        <w:tab/>
      </w:r>
      <w:r w:rsidR="00E52A44">
        <w:tab/>
        <w:t xml:space="preserve">              </w:t>
      </w:r>
      <w:r>
        <w:t>10</w:t>
      </w:r>
    </w:p>
    <w:p w:rsidR="00835EAB" w:rsidRDefault="00835EAB" w:rsidP="000022F3">
      <w:pPr>
        <w:pStyle w:val="ListParagraph"/>
        <w:numPr>
          <w:ilvl w:val="0"/>
          <w:numId w:val="24"/>
        </w:numPr>
        <w:spacing w:after="200" w:line="240" w:lineRule="auto"/>
      </w:pPr>
      <w:r>
        <w:t>2.3: Cultural and aesthetic Services</w:t>
      </w:r>
      <w:r>
        <w:tab/>
      </w:r>
      <w:r>
        <w:tab/>
      </w:r>
      <w:r>
        <w:tab/>
      </w:r>
      <w:r>
        <w:tab/>
        <w:t>11</w:t>
      </w:r>
    </w:p>
    <w:p w:rsidR="00835EAB" w:rsidRDefault="00835EAB" w:rsidP="000022F3">
      <w:pPr>
        <w:pStyle w:val="ListParagraph"/>
        <w:numPr>
          <w:ilvl w:val="0"/>
          <w:numId w:val="24"/>
        </w:numPr>
        <w:spacing w:after="200" w:line="240" w:lineRule="auto"/>
      </w:pPr>
      <w:r>
        <w:t>2.4 Supporting Services</w:t>
      </w:r>
      <w:r>
        <w:tab/>
      </w:r>
      <w:r>
        <w:tab/>
      </w:r>
      <w:r>
        <w:tab/>
      </w:r>
      <w:r>
        <w:tab/>
      </w:r>
      <w:r>
        <w:tab/>
      </w:r>
      <w:r>
        <w:tab/>
        <w:t>13</w:t>
      </w:r>
    </w:p>
    <w:p w:rsidR="00835EAB" w:rsidRDefault="00835EAB" w:rsidP="00835EAB">
      <w:pPr>
        <w:spacing w:line="240" w:lineRule="auto"/>
      </w:pPr>
      <w:r w:rsidRPr="000B3E32">
        <w:rPr>
          <w:b/>
        </w:rPr>
        <w:t>Chapter 3</w:t>
      </w:r>
      <w:r>
        <w:t>: Threats to sustainability o</w:t>
      </w:r>
      <w:r w:rsidR="00DC3AA2">
        <w:t xml:space="preserve">f Ecosystems Services </w:t>
      </w:r>
      <w:r w:rsidR="00DC3AA2">
        <w:tab/>
      </w:r>
      <w:r w:rsidR="00DC3AA2">
        <w:tab/>
      </w:r>
      <w:r w:rsidR="00DC3AA2">
        <w:tab/>
        <w:t>14</w:t>
      </w:r>
    </w:p>
    <w:p w:rsidR="00835EAB" w:rsidRDefault="00835EAB" w:rsidP="000022F3">
      <w:pPr>
        <w:pStyle w:val="ListParagraph"/>
        <w:numPr>
          <w:ilvl w:val="0"/>
          <w:numId w:val="25"/>
        </w:numPr>
        <w:spacing w:after="200" w:line="240" w:lineRule="auto"/>
      </w:pPr>
      <w:r>
        <w:t>3.1: Dr</w:t>
      </w:r>
      <w:r w:rsidR="00DC3AA2">
        <w:t xml:space="preserve">ivers of ecosystem change </w:t>
      </w:r>
      <w:r w:rsidR="00DC3AA2">
        <w:tab/>
      </w:r>
      <w:r w:rsidR="00DC3AA2">
        <w:tab/>
      </w:r>
      <w:r w:rsidR="00DC3AA2">
        <w:tab/>
      </w:r>
      <w:r w:rsidR="00DC3AA2">
        <w:tab/>
        <w:t>14</w:t>
      </w:r>
    </w:p>
    <w:p w:rsidR="00835EAB" w:rsidRDefault="00835EAB" w:rsidP="000022F3">
      <w:pPr>
        <w:pStyle w:val="ListParagraph"/>
        <w:numPr>
          <w:ilvl w:val="0"/>
          <w:numId w:val="25"/>
        </w:numPr>
        <w:spacing w:after="200" w:line="240" w:lineRule="auto"/>
      </w:pPr>
      <w:r>
        <w:t>3.1.1: Population</w:t>
      </w:r>
      <w:r>
        <w:tab/>
      </w:r>
      <w:r>
        <w:tab/>
      </w:r>
      <w:r>
        <w:tab/>
      </w:r>
      <w:r>
        <w:tab/>
      </w:r>
      <w:r>
        <w:tab/>
      </w:r>
      <w:r>
        <w:tab/>
      </w:r>
      <w:r w:rsidR="00E52A44">
        <w:t xml:space="preserve">               </w:t>
      </w:r>
      <w:r>
        <w:t>1</w:t>
      </w:r>
      <w:r w:rsidR="00DC3AA2">
        <w:t>4</w:t>
      </w:r>
    </w:p>
    <w:p w:rsidR="00835EAB" w:rsidRDefault="000B3E32" w:rsidP="000022F3">
      <w:pPr>
        <w:pStyle w:val="ListParagraph"/>
        <w:numPr>
          <w:ilvl w:val="0"/>
          <w:numId w:val="25"/>
        </w:numPr>
        <w:spacing w:after="200" w:line="240" w:lineRule="auto"/>
      </w:pPr>
      <w:r>
        <w:t>3.1.2: Urbaniz</w:t>
      </w:r>
      <w:r w:rsidR="00491E76">
        <w:t xml:space="preserve">ation </w:t>
      </w:r>
      <w:r w:rsidR="00491E76">
        <w:tab/>
      </w:r>
      <w:r w:rsidR="00491E76">
        <w:tab/>
      </w:r>
      <w:r w:rsidR="00491E76">
        <w:tab/>
      </w:r>
      <w:r w:rsidR="00491E76">
        <w:tab/>
      </w:r>
      <w:r w:rsidR="00491E76">
        <w:tab/>
      </w:r>
      <w:r w:rsidR="00491E76">
        <w:tab/>
        <w:t>16</w:t>
      </w:r>
    </w:p>
    <w:p w:rsidR="00835EAB" w:rsidRDefault="00835EAB" w:rsidP="000022F3">
      <w:pPr>
        <w:pStyle w:val="ListParagraph"/>
        <w:numPr>
          <w:ilvl w:val="0"/>
          <w:numId w:val="25"/>
        </w:numPr>
        <w:spacing w:after="200" w:line="240" w:lineRule="auto"/>
      </w:pPr>
      <w:r>
        <w:t>3.</w:t>
      </w:r>
      <w:r w:rsidR="00DC3AA2">
        <w:t>1.3: Development projects</w:t>
      </w:r>
      <w:r w:rsidR="00DC3AA2">
        <w:tab/>
      </w:r>
      <w:r w:rsidR="00DC3AA2">
        <w:tab/>
      </w:r>
      <w:r w:rsidR="00DC3AA2">
        <w:tab/>
      </w:r>
      <w:r w:rsidR="00DC3AA2">
        <w:tab/>
      </w:r>
      <w:r w:rsidR="00DC3AA2">
        <w:tab/>
        <w:t>18</w:t>
      </w:r>
    </w:p>
    <w:p w:rsidR="00835EAB" w:rsidRDefault="00835EAB" w:rsidP="000022F3">
      <w:pPr>
        <w:pStyle w:val="ListParagraph"/>
        <w:numPr>
          <w:ilvl w:val="0"/>
          <w:numId w:val="25"/>
        </w:numPr>
        <w:spacing w:after="200" w:line="240" w:lineRule="auto"/>
      </w:pPr>
      <w:r>
        <w:t>3.1.4: Climate Change</w:t>
      </w:r>
      <w:r>
        <w:tab/>
      </w:r>
      <w:r>
        <w:tab/>
      </w:r>
      <w:r>
        <w:tab/>
      </w:r>
      <w:r>
        <w:tab/>
      </w:r>
      <w:r>
        <w:tab/>
      </w:r>
      <w:r>
        <w:tab/>
        <w:t>19</w:t>
      </w:r>
    </w:p>
    <w:p w:rsidR="00835EAB" w:rsidRDefault="00835EAB" w:rsidP="00491E76">
      <w:pPr>
        <w:spacing w:line="240" w:lineRule="auto"/>
      </w:pPr>
      <w:r w:rsidRPr="000B3E32">
        <w:rPr>
          <w:b/>
        </w:rPr>
        <w:t>Chapter 4</w:t>
      </w:r>
      <w:r w:rsidR="00491E76">
        <w:t>:  Conservation of Ecosystem Services in the Nile Basin</w:t>
      </w:r>
      <w:r w:rsidR="00491E76">
        <w:tab/>
      </w:r>
      <w:r w:rsidR="00491E76">
        <w:tab/>
        <w:t xml:space="preserve">              </w:t>
      </w:r>
      <w:r w:rsidR="00DC3AA2">
        <w:t>21</w:t>
      </w:r>
    </w:p>
    <w:p w:rsidR="00835EAB" w:rsidRDefault="00835EAB" w:rsidP="000022F3">
      <w:pPr>
        <w:pStyle w:val="ListParagraph"/>
        <w:numPr>
          <w:ilvl w:val="0"/>
          <w:numId w:val="26"/>
        </w:numPr>
        <w:spacing w:after="200" w:line="240" w:lineRule="auto"/>
      </w:pPr>
      <w:r>
        <w:t>4.1:</w:t>
      </w:r>
      <w:r w:rsidR="00DC3AA2">
        <w:t xml:space="preserve"> Use of legal instruments</w:t>
      </w:r>
      <w:r w:rsidR="00DC3AA2">
        <w:tab/>
      </w:r>
      <w:r w:rsidR="00DC3AA2">
        <w:tab/>
      </w:r>
      <w:r w:rsidR="00DC3AA2">
        <w:tab/>
      </w:r>
      <w:r w:rsidR="00DC3AA2">
        <w:tab/>
      </w:r>
      <w:r w:rsidR="00DC3AA2">
        <w:tab/>
        <w:t>21</w:t>
      </w:r>
    </w:p>
    <w:p w:rsidR="00835EAB" w:rsidRDefault="00835EAB" w:rsidP="000022F3">
      <w:pPr>
        <w:pStyle w:val="ListParagraph"/>
        <w:numPr>
          <w:ilvl w:val="0"/>
          <w:numId w:val="26"/>
        </w:numPr>
        <w:spacing w:after="200" w:line="240" w:lineRule="auto"/>
      </w:pPr>
      <w:r>
        <w:t>4.</w:t>
      </w:r>
      <w:r w:rsidR="00DC3AA2">
        <w:t>1.1: National Legislation</w:t>
      </w:r>
      <w:r w:rsidR="00DC3AA2">
        <w:tab/>
      </w:r>
      <w:r w:rsidR="00DC3AA2">
        <w:tab/>
      </w:r>
      <w:r w:rsidR="00DC3AA2">
        <w:tab/>
      </w:r>
      <w:r w:rsidR="00DC3AA2">
        <w:tab/>
      </w:r>
      <w:r w:rsidR="00DC3AA2">
        <w:tab/>
        <w:t>21</w:t>
      </w:r>
    </w:p>
    <w:p w:rsidR="00835EAB" w:rsidRDefault="00DC3AA2" w:rsidP="000022F3">
      <w:pPr>
        <w:pStyle w:val="ListParagraph"/>
        <w:numPr>
          <w:ilvl w:val="0"/>
          <w:numId w:val="26"/>
        </w:numPr>
        <w:spacing w:after="200" w:line="240" w:lineRule="auto"/>
      </w:pPr>
      <w:r>
        <w:t>4.1.2: Use of inter</w:t>
      </w:r>
      <w:r w:rsidR="00835EAB">
        <w:t>nation</w:t>
      </w:r>
      <w:r>
        <w:t>al</w:t>
      </w:r>
      <w:r w:rsidR="00491E76">
        <w:t xml:space="preserve"> instruments</w:t>
      </w:r>
      <w:r w:rsidR="00491E76">
        <w:tab/>
      </w:r>
      <w:r w:rsidR="00491E76">
        <w:tab/>
      </w:r>
      <w:r w:rsidR="00491E76">
        <w:tab/>
      </w:r>
      <w:r w:rsidR="00491E76">
        <w:tab/>
        <w:t>23</w:t>
      </w:r>
    </w:p>
    <w:p w:rsidR="00835EAB" w:rsidRDefault="00835EAB" w:rsidP="000022F3">
      <w:pPr>
        <w:pStyle w:val="ListParagraph"/>
        <w:numPr>
          <w:ilvl w:val="0"/>
          <w:numId w:val="26"/>
        </w:numPr>
        <w:spacing w:after="200" w:line="240" w:lineRule="auto"/>
      </w:pPr>
      <w:r>
        <w:t>4.2: Water</w:t>
      </w:r>
      <w:r w:rsidR="00491E76">
        <w:t xml:space="preserve">shed Management approaches </w:t>
      </w:r>
      <w:r w:rsidR="00491E76">
        <w:tab/>
      </w:r>
      <w:r w:rsidR="00491E76">
        <w:tab/>
      </w:r>
      <w:r w:rsidR="00491E76">
        <w:tab/>
        <w:t>24</w:t>
      </w:r>
    </w:p>
    <w:p w:rsidR="00835EAB" w:rsidRDefault="00835EAB" w:rsidP="000022F3">
      <w:pPr>
        <w:pStyle w:val="ListParagraph"/>
        <w:numPr>
          <w:ilvl w:val="0"/>
          <w:numId w:val="26"/>
        </w:numPr>
        <w:spacing w:after="200" w:line="240" w:lineRule="auto"/>
      </w:pPr>
      <w:r>
        <w:t xml:space="preserve">4.2.1: Current watershed management </w:t>
      </w:r>
      <w:r w:rsidR="00491E76">
        <w:t>initiatives</w:t>
      </w:r>
      <w:r w:rsidR="00491E76">
        <w:tab/>
        <w:t xml:space="preserve">                </w:t>
      </w:r>
      <w:r w:rsidR="00491E76">
        <w:tab/>
        <w:t>25</w:t>
      </w:r>
    </w:p>
    <w:p w:rsidR="00835EAB" w:rsidRDefault="00835EAB" w:rsidP="000022F3">
      <w:pPr>
        <w:pStyle w:val="ListParagraph"/>
        <w:numPr>
          <w:ilvl w:val="0"/>
          <w:numId w:val="26"/>
        </w:numPr>
        <w:spacing w:after="200" w:line="240" w:lineRule="auto"/>
      </w:pPr>
      <w:r>
        <w:t>4.2.1</w:t>
      </w:r>
      <w:r w:rsidR="00DC3AA2">
        <w:t>.1: Nile Basin Initiative</w:t>
      </w:r>
      <w:r w:rsidR="00DC3AA2">
        <w:tab/>
      </w:r>
      <w:r w:rsidR="00DC3AA2">
        <w:tab/>
      </w:r>
      <w:r w:rsidR="00DC3AA2">
        <w:tab/>
      </w:r>
      <w:r w:rsidR="00DC3AA2">
        <w:tab/>
      </w:r>
      <w:r w:rsidR="00DC3AA2">
        <w:tab/>
        <w:t>25</w:t>
      </w:r>
    </w:p>
    <w:p w:rsidR="00835EAB" w:rsidRDefault="00835EAB" w:rsidP="000022F3">
      <w:pPr>
        <w:pStyle w:val="ListParagraph"/>
        <w:numPr>
          <w:ilvl w:val="0"/>
          <w:numId w:val="26"/>
        </w:numPr>
        <w:spacing w:after="200" w:line="240" w:lineRule="auto"/>
      </w:pPr>
      <w:r>
        <w:t>4.2.1.</w:t>
      </w:r>
      <w:r w:rsidR="00491E76">
        <w:t>2: East African Community</w:t>
      </w:r>
      <w:r w:rsidR="00491E76">
        <w:tab/>
      </w:r>
      <w:r w:rsidR="00491E76">
        <w:tab/>
      </w:r>
      <w:r w:rsidR="00491E76">
        <w:tab/>
      </w:r>
      <w:r w:rsidR="00491E76">
        <w:tab/>
      </w:r>
      <w:r w:rsidR="00491E76">
        <w:tab/>
        <w:t>29</w:t>
      </w:r>
    </w:p>
    <w:p w:rsidR="00491E76" w:rsidRDefault="00491E76" w:rsidP="000022F3">
      <w:pPr>
        <w:pStyle w:val="ListParagraph"/>
        <w:numPr>
          <w:ilvl w:val="0"/>
          <w:numId w:val="26"/>
        </w:numPr>
        <w:spacing w:after="200" w:line="240" w:lineRule="auto"/>
      </w:pPr>
      <w:r>
        <w:t>4.2.1.3: Inter-Governmental Authority on Development                   30</w:t>
      </w:r>
    </w:p>
    <w:p w:rsidR="00835EAB" w:rsidRDefault="00835EAB" w:rsidP="000022F3">
      <w:pPr>
        <w:pStyle w:val="ListParagraph"/>
        <w:numPr>
          <w:ilvl w:val="0"/>
          <w:numId w:val="26"/>
        </w:numPr>
        <w:spacing w:after="200" w:line="240" w:lineRule="auto"/>
      </w:pPr>
      <w:r>
        <w:t>4.2.</w:t>
      </w:r>
      <w:r w:rsidR="00491E76">
        <w:t>1.3: National governments</w:t>
      </w:r>
      <w:r w:rsidR="00491E76">
        <w:tab/>
      </w:r>
      <w:r w:rsidR="00491E76">
        <w:tab/>
      </w:r>
      <w:r w:rsidR="00491E76">
        <w:tab/>
      </w:r>
      <w:r w:rsidR="00491E76">
        <w:tab/>
      </w:r>
      <w:r w:rsidR="00491E76">
        <w:tab/>
        <w:t xml:space="preserve"> 21</w:t>
      </w:r>
    </w:p>
    <w:p w:rsidR="00835EAB" w:rsidRDefault="00835EAB" w:rsidP="000022F3">
      <w:pPr>
        <w:pStyle w:val="ListParagraph"/>
        <w:numPr>
          <w:ilvl w:val="0"/>
          <w:numId w:val="26"/>
        </w:numPr>
        <w:spacing w:after="200" w:line="240" w:lineRule="auto"/>
      </w:pPr>
      <w:r>
        <w:t>4.3: Conservation Initiat</w:t>
      </w:r>
      <w:r w:rsidR="00DC3AA2">
        <w:t>ives based on Carbon markets</w:t>
      </w:r>
      <w:r w:rsidR="00DC3AA2">
        <w:tab/>
      </w:r>
      <w:r w:rsidR="00DC3AA2">
        <w:tab/>
      </w:r>
      <w:r w:rsidR="00491E76">
        <w:t xml:space="preserve"> 32</w:t>
      </w:r>
    </w:p>
    <w:p w:rsidR="00835EAB" w:rsidRDefault="00835EAB" w:rsidP="00835EAB">
      <w:pPr>
        <w:spacing w:line="240" w:lineRule="auto"/>
      </w:pPr>
      <w:r w:rsidRPr="000A57D6">
        <w:rPr>
          <w:b/>
        </w:rPr>
        <w:t>Chapter 5</w:t>
      </w:r>
      <w:r w:rsidR="00491E76">
        <w:t xml:space="preserve">: Other available </w:t>
      </w:r>
      <w:r>
        <w:t>options for conservation of ecosystem</w:t>
      </w:r>
      <w:r w:rsidR="00491E76">
        <w:t xml:space="preserve"> services             37</w:t>
      </w:r>
    </w:p>
    <w:p w:rsidR="00835EAB" w:rsidRDefault="00835EAB" w:rsidP="000022F3">
      <w:pPr>
        <w:pStyle w:val="ListParagraph"/>
        <w:numPr>
          <w:ilvl w:val="0"/>
          <w:numId w:val="27"/>
        </w:numPr>
        <w:spacing w:after="200" w:line="240" w:lineRule="auto"/>
      </w:pPr>
      <w:r>
        <w:t xml:space="preserve">5.1: Incentives </w:t>
      </w:r>
      <w:r w:rsidR="00DC3AA2">
        <w:t xml:space="preserve">for ecosystem conservation </w:t>
      </w:r>
      <w:r w:rsidR="00DC3AA2">
        <w:tab/>
      </w:r>
      <w:r w:rsidR="00DC3AA2">
        <w:tab/>
      </w:r>
      <w:r w:rsidR="00DC3AA2">
        <w:tab/>
      </w:r>
      <w:r w:rsidR="00491E76">
        <w:t xml:space="preserve"> 38</w:t>
      </w:r>
    </w:p>
    <w:p w:rsidR="00835EAB" w:rsidRDefault="00835EAB" w:rsidP="000022F3">
      <w:pPr>
        <w:pStyle w:val="ListParagraph"/>
        <w:numPr>
          <w:ilvl w:val="0"/>
          <w:numId w:val="27"/>
        </w:numPr>
        <w:spacing w:after="200" w:line="240" w:lineRule="auto"/>
      </w:pPr>
      <w:r>
        <w:t>5.1.1: Application of Polluter Pay Principal</w:t>
      </w:r>
      <w:r>
        <w:tab/>
      </w:r>
      <w:r>
        <w:tab/>
      </w:r>
      <w:r>
        <w:tab/>
      </w:r>
      <w:r w:rsidR="00491E76">
        <w:t xml:space="preserve"> 38</w:t>
      </w:r>
    </w:p>
    <w:p w:rsidR="00835EAB" w:rsidRDefault="00835EAB" w:rsidP="000022F3">
      <w:pPr>
        <w:pStyle w:val="ListParagraph"/>
        <w:numPr>
          <w:ilvl w:val="0"/>
          <w:numId w:val="27"/>
        </w:numPr>
        <w:spacing w:after="200" w:line="240" w:lineRule="auto"/>
      </w:pPr>
      <w:r>
        <w:t xml:space="preserve">5.1.2: Application of ecosystem levies </w:t>
      </w:r>
      <w:r>
        <w:tab/>
      </w:r>
      <w:r>
        <w:tab/>
      </w:r>
      <w:r>
        <w:tab/>
      </w:r>
      <w:r>
        <w:tab/>
      </w:r>
      <w:r w:rsidR="00491E76">
        <w:t xml:space="preserve"> 40</w:t>
      </w:r>
    </w:p>
    <w:p w:rsidR="00835EAB" w:rsidRDefault="00835EAB" w:rsidP="00835EAB">
      <w:pPr>
        <w:spacing w:line="240" w:lineRule="auto"/>
      </w:pPr>
      <w:r w:rsidRPr="000A57D6">
        <w:rPr>
          <w:b/>
        </w:rPr>
        <w:t>Chapter 6</w:t>
      </w:r>
      <w:r>
        <w:t>: Cha</w:t>
      </w:r>
      <w:r w:rsidR="00DC3AA2">
        <w:t xml:space="preserve">llenges and way forward </w:t>
      </w:r>
      <w:r w:rsidR="00DC3AA2">
        <w:tab/>
      </w:r>
      <w:r w:rsidR="00DC3AA2">
        <w:tab/>
      </w:r>
      <w:r w:rsidR="00DC3AA2">
        <w:tab/>
      </w:r>
      <w:r w:rsidR="00DC3AA2">
        <w:tab/>
      </w:r>
      <w:r w:rsidR="00DC3AA2">
        <w:tab/>
      </w:r>
      <w:r w:rsidR="00DC3AA2">
        <w:tab/>
      </w:r>
      <w:r w:rsidR="00491E76">
        <w:t xml:space="preserve"> 43</w:t>
      </w:r>
    </w:p>
    <w:p w:rsidR="00835EAB" w:rsidRDefault="00DC3AA2" w:rsidP="000022F3">
      <w:pPr>
        <w:pStyle w:val="ListParagraph"/>
        <w:numPr>
          <w:ilvl w:val="0"/>
          <w:numId w:val="28"/>
        </w:numPr>
        <w:spacing w:after="200" w:line="240" w:lineRule="auto"/>
      </w:pPr>
      <w:r>
        <w:t xml:space="preserve">6.1: Challenges </w:t>
      </w:r>
      <w:r>
        <w:tab/>
      </w:r>
      <w:r>
        <w:tab/>
      </w:r>
      <w:r>
        <w:tab/>
      </w:r>
      <w:r>
        <w:tab/>
      </w:r>
      <w:r>
        <w:tab/>
      </w:r>
      <w:r>
        <w:tab/>
      </w:r>
      <w:r>
        <w:tab/>
      </w:r>
      <w:r w:rsidR="00491E76">
        <w:t xml:space="preserve"> 43</w:t>
      </w:r>
    </w:p>
    <w:p w:rsidR="00835EAB" w:rsidRDefault="00835EAB" w:rsidP="000022F3">
      <w:pPr>
        <w:pStyle w:val="ListParagraph"/>
        <w:numPr>
          <w:ilvl w:val="0"/>
          <w:numId w:val="28"/>
        </w:numPr>
        <w:spacing w:after="200" w:line="240" w:lineRule="auto"/>
      </w:pPr>
      <w:r>
        <w:t>6.1.1:</w:t>
      </w:r>
      <w:r w:rsidR="00DC3AA2">
        <w:t xml:space="preserve"> Polluter Pay and Levies </w:t>
      </w:r>
      <w:r w:rsidR="00DC3AA2">
        <w:tab/>
      </w:r>
      <w:r w:rsidR="00DC3AA2">
        <w:tab/>
      </w:r>
      <w:r w:rsidR="00DC3AA2">
        <w:tab/>
      </w:r>
      <w:r w:rsidR="00DC3AA2">
        <w:tab/>
      </w:r>
      <w:r w:rsidR="00DC3AA2">
        <w:tab/>
      </w:r>
      <w:r w:rsidR="00491E76">
        <w:t xml:space="preserve"> 43</w:t>
      </w:r>
    </w:p>
    <w:p w:rsidR="00835EAB" w:rsidRDefault="00835EAB" w:rsidP="000022F3">
      <w:pPr>
        <w:pStyle w:val="ListParagraph"/>
        <w:numPr>
          <w:ilvl w:val="0"/>
          <w:numId w:val="28"/>
        </w:numPr>
        <w:spacing w:after="200" w:line="240" w:lineRule="auto"/>
      </w:pPr>
      <w:r>
        <w:t>6.1.2: Int</w:t>
      </w:r>
      <w:r w:rsidR="00DC3AA2">
        <w:t xml:space="preserve">ernational carbon markets </w:t>
      </w:r>
      <w:r w:rsidR="00DC3AA2">
        <w:tab/>
      </w:r>
      <w:r w:rsidR="00DC3AA2">
        <w:tab/>
      </w:r>
      <w:r w:rsidR="00DC3AA2">
        <w:tab/>
      </w:r>
      <w:r w:rsidR="00DC3AA2">
        <w:tab/>
      </w:r>
      <w:r w:rsidR="00491E76">
        <w:t xml:space="preserve"> 44</w:t>
      </w:r>
    </w:p>
    <w:p w:rsidR="00835EAB" w:rsidRDefault="00835EAB" w:rsidP="000022F3">
      <w:pPr>
        <w:pStyle w:val="ListParagraph"/>
        <w:numPr>
          <w:ilvl w:val="0"/>
          <w:numId w:val="28"/>
        </w:numPr>
        <w:spacing w:after="200" w:line="240" w:lineRule="auto"/>
      </w:pPr>
      <w:r>
        <w:t xml:space="preserve">6.2: Roles </w:t>
      </w:r>
      <w:r w:rsidR="00DC3AA2">
        <w:t>for Nile Basin Secretariat</w:t>
      </w:r>
      <w:r w:rsidR="00DC3AA2">
        <w:tab/>
      </w:r>
      <w:r w:rsidR="00DC3AA2">
        <w:tab/>
      </w:r>
      <w:r w:rsidR="00DC3AA2">
        <w:tab/>
      </w:r>
      <w:r w:rsidR="00DC3AA2">
        <w:tab/>
      </w:r>
      <w:r w:rsidR="00491E76">
        <w:t xml:space="preserve"> 45</w:t>
      </w:r>
    </w:p>
    <w:p w:rsidR="00835EAB" w:rsidRDefault="00835EAB" w:rsidP="00835EAB">
      <w:pPr>
        <w:spacing w:line="240" w:lineRule="auto"/>
      </w:pPr>
      <w:r w:rsidRPr="000A57D6">
        <w:rPr>
          <w:b/>
        </w:rPr>
        <w:t xml:space="preserve">References </w:t>
      </w:r>
      <w:r w:rsidR="00DC3AA2">
        <w:tab/>
      </w:r>
      <w:r w:rsidR="00DC3AA2">
        <w:tab/>
      </w:r>
      <w:r w:rsidR="00DC3AA2">
        <w:tab/>
      </w:r>
      <w:r w:rsidR="00DC3AA2">
        <w:tab/>
      </w:r>
      <w:r w:rsidR="00DC3AA2">
        <w:tab/>
      </w:r>
      <w:r w:rsidR="00DC3AA2">
        <w:tab/>
      </w:r>
      <w:r w:rsidR="00DC3AA2">
        <w:tab/>
      </w:r>
      <w:r w:rsidR="00DC3AA2">
        <w:tab/>
      </w:r>
      <w:r w:rsidR="00DC3AA2">
        <w:tab/>
      </w:r>
      <w:r w:rsidR="00491E76">
        <w:t xml:space="preserve">  46</w:t>
      </w:r>
    </w:p>
    <w:p w:rsidR="007E4D91" w:rsidRDefault="007E4D91" w:rsidP="000A57D6">
      <w:pPr>
        <w:spacing w:line="240" w:lineRule="auto"/>
      </w:pPr>
    </w:p>
    <w:p w:rsidR="00972630" w:rsidRDefault="002F71FA" w:rsidP="000A57D6">
      <w:pPr>
        <w:spacing w:line="240" w:lineRule="auto"/>
        <w:rPr>
          <w:rFonts w:ascii="Times New Roman" w:hAnsi="Times New Roman" w:cs="Times New Roman"/>
          <w:b/>
        </w:rPr>
      </w:pPr>
      <w:r>
        <w:rPr>
          <w:rFonts w:ascii="Times New Roman" w:hAnsi="Times New Roman" w:cs="Times New Roman"/>
          <w:b/>
        </w:rPr>
        <w:lastRenderedPageBreak/>
        <w:t xml:space="preserve">CHAPTER 1:  </w:t>
      </w:r>
      <w:r w:rsidR="00972630">
        <w:rPr>
          <w:rFonts w:ascii="Times New Roman" w:hAnsi="Times New Roman" w:cs="Times New Roman"/>
          <w:b/>
        </w:rPr>
        <w:t>INTRODUCTION</w:t>
      </w:r>
    </w:p>
    <w:p w:rsidR="00FC3F92" w:rsidRPr="000D3519" w:rsidRDefault="00FC3F92" w:rsidP="00FC3F92">
      <w:pPr>
        <w:spacing w:line="360" w:lineRule="auto"/>
        <w:rPr>
          <w:rFonts w:ascii="Times New Roman" w:hAnsi="Times New Roman" w:cs="Times New Roman"/>
          <w:sz w:val="24"/>
          <w:szCs w:val="24"/>
        </w:rPr>
      </w:pPr>
      <w:r w:rsidRPr="000D3519">
        <w:rPr>
          <w:rFonts w:ascii="Times New Roman" w:hAnsi="Times New Roman" w:cs="Times New Roman"/>
          <w:sz w:val="24"/>
          <w:szCs w:val="24"/>
        </w:rPr>
        <w:t xml:space="preserve">The Nile Basin is home to a number </w:t>
      </w:r>
      <w:r w:rsidR="000D3519" w:rsidRPr="000D3519">
        <w:rPr>
          <w:rFonts w:ascii="Times New Roman" w:hAnsi="Times New Roman" w:cs="Times New Roman"/>
          <w:sz w:val="24"/>
          <w:szCs w:val="24"/>
        </w:rPr>
        <w:t>of critical environmental resources</w:t>
      </w:r>
      <w:r w:rsidRPr="000D3519">
        <w:rPr>
          <w:rFonts w:ascii="Times New Roman" w:hAnsi="Times New Roman" w:cs="Times New Roman"/>
          <w:sz w:val="24"/>
          <w:szCs w:val="24"/>
        </w:rPr>
        <w:t>; and with an estimated population of about 230 - 300 million inhabitants, there are challenges</w:t>
      </w:r>
      <w:r w:rsidR="000D3519" w:rsidRPr="000D3519">
        <w:rPr>
          <w:rFonts w:ascii="Times New Roman" w:hAnsi="Times New Roman" w:cs="Times New Roman"/>
          <w:sz w:val="24"/>
          <w:szCs w:val="24"/>
        </w:rPr>
        <w:t xml:space="preserve"> in how the resources</w:t>
      </w:r>
      <w:r w:rsidRPr="000D3519">
        <w:rPr>
          <w:rFonts w:ascii="Times New Roman" w:hAnsi="Times New Roman" w:cs="Times New Roman"/>
          <w:sz w:val="24"/>
          <w:szCs w:val="24"/>
        </w:rPr>
        <w:t xml:space="preserve"> should be equitably used in the interest of all.  But even more</w:t>
      </w:r>
      <w:r w:rsidR="000D3519" w:rsidRPr="000D3519">
        <w:rPr>
          <w:rFonts w:ascii="Times New Roman" w:hAnsi="Times New Roman" w:cs="Times New Roman"/>
          <w:sz w:val="24"/>
          <w:szCs w:val="24"/>
        </w:rPr>
        <w:t xml:space="preserve"> importantly, some of the </w:t>
      </w:r>
      <w:proofErr w:type="gramStart"/>
      <w:r w:rsidR="000D3519" w:rsidRPr="000D3519">
        <w:rPr>
          <w:rFonts w:ascii="Times New Roman" w:hAnsi="Times New Roman" w:cs="Times New Roman"/>
          <w:sz w:val="24"/>
          <w:szCs w:val="24"/>
        </w:rPr>
        <w:t xml:space="preserve">resources </w:t>
      </w:r>
      <w:r w:rsidRPr="000D3519">
        <w:rPr>
          <w:rFonts w:ascii="Times New Roman" w:hAnsi="Times New Roman" w:cs="Times New Roman"/>
          <w:sz w:val="24"/>
          <w:szCs w:val="24"/>
        </w:rPr>
        <w:t xml:space="preserve"> are</w:t>
      </w:r>
      <w:proofErr w:type="gramEnd"/>
      <w:r w:rsidRPr="000D3519">
        <w:rPr>
          <w:rFonts w:ascii="Times New Roman" w:hAnsi="Times New Roman" w:cs="Times New Roman"/>
          <w:sz w:val="24"/>
          <w:szCs w:val="24"/>
        </w:rPr>
        <w:t xml:space="preserve"> finite </w:t>
      </w:r>
      <w:r w:rsidR="000D3519" w:rsidRPr="000D3519">
        <w:rPr>
          <w:rFonts w:ascii="Times New Roman" w:hAnsi="Times New Roman" w:cs="Times New Roman"/>
          <w:sz w:val="24"/>
          <w:szCs w:val="24"/>
        </w:rPr>
        <w:t xml:space="preserve">in the sense that if squandered </w:t>
      </w:r>
      <w:r w:rsidRPr="000D3519">
        <w:rPr>
          <w:rFonts w:ascii="Times New Roman" w:hAnsi="Times New Roman" w:cs="Times New Roman"/>
          <w:sz w:val="24"/>
          <w:szCs w:val="24"/>
        </w:rPr>
        <w:t xml:space="preserve"> they could be used up, but to the peril of the basin’s futur</w:t>
      </w:r>
      <w:r w:rsidR="000D3519" w:rsidRPr="000D3519">
        <w:rPr>
          <w:rFonts w:ascii="Times New Roman" w:hAnsi="Times New Roman" w:cs="Times New Roman"/>
          <w:sz w:val="24"/>
          <w:szCs w:val="24"/>
        </w:rPr>
        <w:t>e inhabitants.</w:t>
      </w:r>
      <w:r w:rsidR="003D1E57">
        <w:rPr>
          <w:rFonts w:ascii="Times New Roman" w:hAnsi="Times New Roman" w:cs="Times New Roman"/>
          <w:sz w:val="24"/>
          <w:szCs w:val="24"/>
        </w:rPr>
        <w:t xml:space="preserve"> </w:t>
      </w:r>
      <w:r w:rsidR="000D3519" w:rsidRPr="000D3519">
        <w:rPr>
          <w:rFonts w:ascii="Times New Roman" w:hAnsi="Times New Roman" w:cs="Times New Roman"/>
          <w:sz w:val="24"/>
          <w:szCs w:val="24"/>
        </w:rPr>
        <w:t xml:space="preserve"> </w:t>
      </w:r>
      <w:proofErr w:type="gramStart"/>
      <w:r w:rsidR="000D3519" w:rsidRPr="000D3519">
        <w:rPr>
          <w:rFonts w:ascii="Times New Roman" w:hAnsi="Times New Roman" w:cs="Times New Roman"/>
          <w:sz w:val="24"/>
          <w:szCs w:val="24"/>
        </w:rPr>
        <w:t xml:space="preserve">A case in point </w:t>
      </w:r>
      <w:r w:rsidRPr="000D3519">
        <w:rPr>
          <w:rFonts w:ascii="Times New Roman" w:hAnsi="Times New Roman" w:cs="Times New Roman"/>
          <w:sz w:val="24"/>
          <w:szCs w:val="24"/>
        </w:rPr>
        <w:t>are</w:t>
      </w:r>
      <w:proofErr w:type="gramEnd"/>
      <w:r w:rsidRPr="000D3519">
        <w:rPr>
          <w:rFonts w:ascii="Times New Roman" w:hAnsi="Times New Roman" w:cs="Times New Roman"/>
          <w:sz w:val="24"/>
          <w:szCs w:val="24"/>
        </w:rPr>
        <w:t xml:space="preserve"> the basin’s ecosystem</w:t>
      </w:r>
      <w:r w:rsidR="000D3519" w:rsidRPr="000D3519">
        <w:rPr>
          <w:rFonts w:ascii="Times New Roman" w:hAnsi="Times New Roman" w:cs="Times New Roman"/>
          <w:sz w:val="24"/>
          <w:szCs w:val="24"/>
        </w:rPr>
        <w:t>s</w:t>
      </w:r>
      <w:r w:rsidRPr="000D3519">
        <w:rPr>
          <w:rFonts w:ascii="Times New Roman" w:hAnsi="Times New Roman" w:cs="Times New Roman"/>
          <w:sz w:val="24"/>
          <w:szCs w:val="24"/>
        </w:rPr>
        <w:t xml:space="preserve"> and the ser</w:t>
      </w:r>
      <w:r w:rsidR="000D3519" w:rsidRPr="000D3519">
        <w:rPr>
          <w:rFonts w:ascii="Times New Roman" w:hAnsi="Times New Roman" w:cs="Times New Roman"/>
          <w:sz w:val="24"/>
          <w:szCs w:val="24"/>
        </w:rPr>
        <w:t xml:space="preserve">vices they render. Cooperation </w:t>
      </w:r>
      <w:r w:rsidRPr="000D3519">
        <w:rPr>
          <w:rFonts w:ascii="Times New Roman" w:hAnsi="Times New Roman" w:cs="Times New Roman"/>
          <w:sz w:val="24"/>
          <w:szCs w:val="24"/>
        </w:rPr>
        <w:t>among the basin countries</w:t>
      </w:r>
      <w:r w:rsidR="000D3519" w:rsidRPr="000D3519">
        <w:rPr>
          <w:rFonts w:ascii="Times New Roman" w:hAnsi="Times New Roman" w:cs="Times New Roman"/>
          <w:sz w:val="24"/>
          <w:szCs w:val="24"/>
        </w:rPr>
        <w:t xml:space="preserve"> in the management of such vulnerable resources offers the most viable option, especially in ensuring that resources such as the natural ecosystems are secured, such that even generations to come will be able to enjoy their services</w:t>
      </w:r>
      <w:r w:rsidR="003D1E57">
        <w:rPr>
          <w:rFonts w:ascii="Times New Roman" w:hAnsi="Times New Roman" w:cs="Times New Roman"/>
          <w:sz w:val="24"/>
          <w:szCs w:val="24"/>
        </w:rPr>
        <w:t>.</w:t>
      </w:r>
      <w:r w:rsidR="000D3519" w:rsidRPr="000D3519">
        <w:rPr>
          <w:rFonts w:ascii="Times New Roman" w:hAnsi="Times New Roman" w:cs="Times New Roman"/>
          <w:sz w:val="24"/>
          <w:szCs w:val="24"/>
        </w:rPr>
        <w:t xml:space="preserve"> </w:t>
      </w:r>
      <w:r w:rsidR="003D1E57">
        <w:rPr>
          <w:rFonts w:ascii="Times New Roman" w:hAnsi="Times New Roman" w:cs="Times New Roman"/>
          <w:sz w:val="24"/>
          <w:szCs w:val="24"/>
        </w:rPr>
        <w:t>This paper discusses</w:t>
      </w:r>
      <w:r w:rsidR="005978B9">
        <w:rPr>
          <w:rFonts w:ascii="Times New Roman" w:hAnsi="Times New Roman" w:cs="Times New Roman"/>
          <w:sz w:val="24"/>
          <w:szCs w:val="24"/>
        </w:rPr>
        <w:t xml:space="preserve"> some of the options available </w:t>
      </w:r>
      <w:r w:rsidR="003D1E57">
        <w:rPr>
          <w:rFonts w:ascii="Times New Roman" w:hAnsi="Times New Roman" w:cs="Times New Roman"/>
          <w:sz w:val="24"/>
          <w:szCs w:val="24"/>
        </w:rPr>
        <w:t>for conservation of ecosystem services.</w:t>
      </w:r>
    </w:p>
    <w:p w:rsidR="003D6475" w:rsidRPr="000D3519" w:rsidRDefault="003D6475" w:rsidP="00972630">
      <w:pPr>
        <w:rPr>
          <w:rFonts w:ascii="Times New Roman" w:hAnsi="Times New Roman" w:cs="Times New Roman"/>
          <w:b/>
          <w:sz w:val="24"/>
          <w:szCs w:val="24"/>
        </w:rPr>
      </w:pPr>
      <w:r w:rsidRPr="000D3519">
        <w:rPr>
          <w:rFonts w:ascii="Times New Roman" w:hAnsi="Times New Roman" w:cs="Times New Roman"/>
          <w:b/>
          <w:sz w:val="24"/>
          <w:szCs w:val="24"/>
        </w:rPr>
        <w:t xml:space="preserve">1.1:  </w:t>
      </w:r>
      <w:r w:rsidR="00475E52" w:rsidRPr="000D3519">
        <w:rPr>
          <w:rFonts w:ascii="Times New Roman" w:hAnsi="Times New Roman" w:cs="Times New Roman"/>
          <w:b/>
          <w:sz w:val="24"/>
          <w:szCs w:val="24"/>
        </w:rPr>
        <w:t>NILE RIVER</w:t>
      </w:r>
      <w:r w:rsidR="00972630" w:rsidRPr="000D3519">
        <w:rPr>
          <w:rFonts w:ascii="Times New Roman" w:hAnsi="Times New Roman" w:cs="Times New Roman"/>
          <w:b/>
          <w:sz w:val="24"/>
          <w:szCs w:val="24"/>
        </w:rPr>
        <w:t xml:space="preserve">:  </w:t>
      </w:r>
    </w:p>
    <w:p w:rsidR="0066341C" w:rsidRPr="000D3519" w:rsidRDefault="0084009D" w:rsidP="00682C41">
      <w:pPr>
        <w:spacing w:line="360" w:lineRule="auto"/>
        <w:rPr>
          <w:rFonts w:ascii="Times New Roman" w:hAnsi="Times New Roman" w:cs="Times New Roman"/>
          <w:b/>
          <w:sz w:val="24"/>
          <w:szCs w:val="24"/>
        </w:rPr>
      </w:pPr>
      <w:r w:rsidRPr="000D3519">
        <w:rPr>
          <w:rFonts w:ascii="Times New Roman" w:hAnsi="Times New Roman" w:cs="Times New Roman"/>
          <w:sz w:val="24"/>
          <w:szCs w:val="24"/>
        </w:rPr>
        <w:t xml:space="preserve">The </w:t>
      </w:r>
      <w:r w:rsidR="0066341C" w:rsidRPr="000D3519">
        <w:rPr>
          <w:rFonts w:ascii="Times New Roman" w:hAnsi="Times New Roman" w:cs="Times New Roman"/>
          <w:sz w:val="24"/>
          <w:szCs w:val="24"/>
        </w:rPr>
        <w:t xml:space="preserve">Nile </w:t>
      </w:r>
      <w:r w:rsidRPr="000D3519">
        <w:rPr>
          <w:rFonts w:ascii="Times New Roman" w:hAnsi="Times New Roman" w:cs="Times New Roman"/>
          <w:sz w:val="24"/>
          <w:szCs w:val="24"/>
        </w:rPr>
        <w:t>River i</w:t>
      </w:r>
      <w:r w:rsidR="0066341C" w:rsidRPr="000D3519">
        <w:rPr>
          <w:rFonts w:ascii="Times New Roman" w:hAnsi="Times New Roman" w:cs="Times New Roman"/>
          <w:sz w:val="24"/>
          <w:szCs w:val="24"/>
        </w:rPr>
        <w:t>s one of the longest rivers in</w:t>
      </w:r>
      <w:r w:rsidRPr="000D3519">
        <w:rPr>
          <w:rFonts w:ascii="Times New Roman" w:hAnsi="Times New Roman" w:cs="Times New Roman"/>
          <w:sz w:val="24"/>
          <w:szCs w:val="24"/>
        </w:rPr>
        <w:t xml:space="preserve"> </w:t>
      </w:r>
      <w:r w:rsidR="00A17D2D" w:rsidRPr="000D3519">
        <w:rPr>
          <w:rFonts w:ascii="Times New Roman" w:hAnsi="Times New Roman" w:cs="Times New Roman"/>
          <w:sz w:val="24"/>
          <w:szCs w:val="24"/>
        </w:rPr>
        <w:t xml:space="preserve">the world, flowing </w:t>
      </w:r>
      <w:r w:rsidR="00DD5D95" w:rsidRPr="000D3519">
        <w:rPr>
          <w:rFonts w:ascii="Times New Roman" w:hAnsi="Times New Roman" w:cs="Times New Roman"/>
          <w:sz w:val="24"/>
          <w:szCs w:val="24"/>
        </w:rPr>
        <w:t>about 6695</w:t>
      </w:r>
      <w:r w:rsidRPr="000D3519">
        <w:rPr>
          <w:rFonts w:ascii="Times New Roman" w:hAnsi="Times New Roman" w:cs="Times New Roman"/>
          <w:sz w:val="24"/>
          <w:szCs w:val="24"/>
        </w:rPr>
        <w:t xml:space="preserve"> </w:t>
      </w:r>
      <w:r w:rsidR="0066341C" w:rsidRPr="000D3519">
        <w:rPr>
          <w:rFonts w:ascii="Times New Roman" w:hAnsi="Times New Roman" w:cs="Times New Roman"/>
          <w:sz w:val="24"/>
          <w:szCs w:val="24"/>
        </w:rPr>
        <w:t xml:space="preserve">km </w:t>
      </w:r>
      <w:r w:rsidR="00DD5D95" w:rsidRPr="000D3519">
        <w:rPr>
          <w:rFonts w:ascii="Times New Roman" w:hAnsi="Times New Roman" w:cs="Times New Roman"/>
          <w:sz w:val="24"/>
          <w:szCs w:val="24"/>
        </w:rPr>
        <w:t xml:space="preserve">from the source at </w:t>
      </w:r>
      <w:r w:rsidR="00C00184" w:rsidRPr="000D3519">
        <w:rPr>
          <w:rFonts w:ascii="Times New Roman" w:hAnsi="Times New Roman" w:cs="Times New Roman"/>
          <w:sz w:val="24"/>
          <w:szCs w:val="24"/>
        </w:rPr>
        <w:t xml:space="preserve">the </w:t>
      </w:r>
      <w:r w:rsidR="00DD5D95" w:rsidRPr="000D3519">
        <w:rPr>
          <w:rFonts w:ascii="Times New Roman" w:hAnsi="Times New Roman" w:cs="Times New Roman"/>
          <w:sz w:val="24"/>
          <w:szCs w:val="24"/>
        </w:rPr>
        <w:t xml:space="preserve">head waters of River </w:t>
      </w:r>
      <w:proofErr w:type="spellStart"/>
      <w:r w:rsidR="00DD5D95" w:rsidRPr="000D3519">
        <w:rPr>
          <w:rFonts w:ascii="Times New Roman" w:hAnsi="Times New Roman" w:cs="Times New Roman"/>
          <w:sz w:val="24"/>
          <w:szCs w:val="24"/>
        </w:rPr>
        <w:t>Kagera</w:t>
      </w:r>
      <w:proofErr w:type="spellEnd"/>
      <w:r w:rsidR="00A17D2D" w:rsidRPr="000D3519">
        <w:rPr>
          <w:rFonts w:ascii="Times New Roman" w:hAnsi="Times New Roman" w:cs="Times New Roman"/>
          <w:sz w:val="24"/>
          <w:szCs w:val="24"/>
        </w:rPr>
        <w:t>,</w:t>
      </w:r>
      <w:r w:rsidR="00DD5D95" w:rsidRPr="000D3519">
        <w:rPr>
          <w:rFonts w:ascii="Times New Roman" w:hAnsi="Times New Roman" w:cs="Times New Roman"/>
          <w:sz w:val="24"/>
          <w:szCs w:val="24"/>
        </w:rPr>
        <w:t xml:space="preserve"> to its delta in Egypt. It flows th</w:t>
      </w:r>
      <w:r w:rsidR="00436BE1" w:rsidRPr="000D3519">
        <w:rPr>
          <w:rFonts w:ascii="Times New Roman" w:hAnsi="Times New Roman" w:cs="Times New Roman"/>
          <w:sz w:val="24"/>
          <w:szCs w:val="24"/>
        </w:rPr>
        <w:t>r</w:t>
      </w:r>
      <w:r w:rsidR="00DD5D95" w:rsidRPr="000D3519">
        <w:rPr>
          <w:rFonts w:ascii="Times New Roman" w:hAnsi="Times New Roman" w:cs="Times New Roman"/>
          <w:sz w:val="24"/>
          <w:szCs w:val="24"/>
        </w:rPr>
        <w:t>ough 1</w:t>
      </w:r>
      <w:r w:rsidR="0066341C" w:rsidRPr="000D3519">
        <w:rPr>
          <w:rFonts w:ascii="Times New Roman" w:hAnsi="Times New Roman" w:cs="Times New Roman"/>
          <w:sz w:val="24"/>
          <w:szCs w:val="24"/>
        </w:rPr>
        <w:t>0 countries</w:t>
      </w:r>
      <w:r w:rsidR="00A17D2D" w:rsidRPr="000D3519">
        <w:rPr>
          <w:rFonts w:ascii="Times New Roman" w:hAnsi="Times New Roman" w:cs="Times New Roman"/>
          <w:sz w:val="24"/>
          <w:szCs w:val="24"/>
        </w:rPr>
        <w:t>,</w:t>
      </w:r>
      <w:r w:rsidR="00DD5D95" w:rsidRPr="000D3519">
        <w:rPr>
          <w:rFonts w:ascii="Times New Roman" w:hAnsi="Times New Roman" w:cs="Times New Roman"/>
          <w:sz w:val="24"/>
          <w:szCs w:val="24"/>
        </w:rPr>
        <w:t xml:space="preserve"> in a drainage bas</w:t>
      </w:r>
      <w:r w:rsidR="00A17D2D" w:rsidRPr="000D3519">
        <w:rPr>
          <w:rFonts w:ascii="Times New Roman" w:hAnsi="Times New Roman" w:cs="Times New Roman"/>
          <w:sz w:val="24"/>
          <w:szCs w:val="24"/>
        </w:rPr>
        <w:t>in area of about 3.2 Million k</w:t>
      </w:r>
      <w:r w:rsidR="00E362F7" w:rsidRPr="000D3519">
        <w:rPr>
          <w:rFonts w:ascii="Times New Roman" w:hAnsi="Times New Roman" w:cs="Times New Roman"/>
          <w:sz w:val="24"/>
          <w:szCs w:val="24"/>
        </w:rPr>
        <w:t>m²</w:t>
      </w:r>
      <w:r w:rsidR="00DD5D95" w:rsidRPr="000D3519">
        <w:rPr>
          <w:rFonts w:ascii="Times New Roman" w:hAnsi="Times New Roman" w:cs="Times New Roman"/>
          <w:sz w:val="24"/>
          <w:szCs w:val="24"/>
        </w:rPr>
        <w:t xml:space="preserve"> that is characterized by </w:t>
      </w:r>
      <w:r w:rsidR="0066341C" w:rsidRPr="000D3519">
        <w:rPr>
          <w:rFonts w:ascii="Times New Roman" w:hAnsi="Times New Roman" w:cs="Times New Roman"/>
          <w:sz w:val="24"/>
          <w:szCs w:val="24"/>
        </w:rPr>
        <w:t>a vast ran</w:t>
      </w:r>
      <w:r w:rsidR="00E60279" w:rsidRPr="000D3519">
        <w:rPr>
          <w:rFonts w:ascii="Times New Roman" w:hAnsi="Times New Roman" w:cs="Times New Roman"/>
          <w:sz w:val="24"/>
          <w:szCs w:val="24"/>
        </w:rPr>
        <w:t xml:space="preserve">ge of ecosystems. </w:t>
      </w:r>
      <w:r w:rsidR="00436BE1" w:rsidRPr="000D3519">
        <w:rPr>
          <w:rFonts w:ascii="Times New Roman" w:hAnsi="Times New Roman" w:cs="Times New Roman"/>
          <w:sz w:val="24"/>
          <w:szCs w:val="24"/>
        </w:rPr>
        <w:t>In the basin, t</w:t>
      </w:r>
      <w:r w:rsidR="00E60279" w:rsidRPr="000D3519">
        <w:rPr>
          <w:rFonts w:ascii="Times New Roman" w:hAnsi="Times New Roman" w:cs="Times New Roman"/>
          <w:sz w:val="24"/>
          <w:szCs w:val="24"/>
        </w:rPr>
        <w:t xml:space="preserve">here are </w:t>
      </w:r>
      <w:r w:rsidR="0066341C" w:rsidRPr="000D3519">
        <w:rPr>
          <w:rFonts w:ascii="Times New Roman" w:hAnsi="Times New Roman" w:cs="Times New Roman"/>
          <w:sz w:val="24"/>
          <w:szCs w:val="24"/>
        </w:rPr>
        <w:t>many river tributaries, many lak</w:t>
      </w:r>
      <w:r w:rsidRPr="000D3519">
        <w:rPr>
          <w:rFonts w:ascii="Times New Roman" w:hAnsi="Times New Roman" w:cs="Times New Roman"/>
          <w:sz w:val="24"/>
          <w:szCs w:val="24"/>
        </w:rPr>
        <w:t xml:space="preserve">es and huge tracks of wetlands, </w:t>
      </w:r>
      <w:r w:rsidR="0066341C" w:rsidRPr="000D3519">
        <w:rPr>
          <w:rFonts w:ascii="Times New Roman" w:hAnsi="Times New Roman" w:cs="Times New Roman"/>
          <w:sz w:val="24"/>
          <w:szCs w:val="24"/>
        </w:rPr>
        <w:t>mountain forests, lowland tropi</w:t>
      </w:r>
      <w:r w:rsidR="00357C97" w:rsidRPr="000D3519">
        <w:rPr>
          <w:rFonts w:ascii="Times New Roman" w:hAnsi="Times New Roman" w:cs="Times New Roman"/>
          <w:sz w:val="24"/>
          <w:szCs w:val="24"/>
        </w:rPr>
        <w:t>cal forests</w:t>
      </w:r>
      <w:r w:rsidR="00E60279" w:rsidRPr="000D3519">
        <w:rPr>
          <w:rFonts w:ascii="Times New Roman" w:hAnsi="Times New Roman" w:cs="Times New Roman"/>
          <w:sz w:val="24"/>
          <w:szCs w:val="24"/>
        </w:rPr>
        <w:t>, woodlands, and even a desert</w:t>
      </w:r>
      <w:r w:rsidR="00357C97" w:rsidRPr="000D3519">
        <w:rPr>
          <w:rFonts w:ascii="Times New Roman" w:hAnsi="Times New Roman" w:cs="Times New Roman"/>
          <w:sz w:val="24"/>
          <w:szCs w:val="24"/>
        </w:rPr>
        <w:t>.</w:t>
      </w:r>
    </w:p>
    <w:p w:rsidR="0066341C" w:rsidRPr="000D3519" w:rsidRDefault="0066341C" w:rsidP="0066341C">
      <w:pPr>
        <w:spacing w:line="360" w:lineRule="auto"/>
        <w:jc w:val="both"/>
        <w:rPr>
          <w:rFonts w:ascii="Times New Roman" w:hAnsi="Times New Roman" w:cs="Times New Roman"/>
          <w:sz w:val="24"/>
        </w:rPr>
      </w:pPr>
      <w:r w:rsidRPr="000D3519">
        <w:rPr>
          <w:rFonts w:ascii="Times New Roman" w:hAnsi="Times New Roman" w:cs="Times New Roman"/>
          <w:sz w:val="24"/>
          <w:szCs w:val="24"/>
        </w:rPr>
        <w:t>Lake</w:t>
      </w:r>
      <w:r w:rsidRPr="000D3519">
        <w:rPr>
          <w:rFonts w:ascii="Times New Roman" w:hAnsi="Times New Roman" w:cs="Times New Roman"/>
          <w:sz w:val="24"/>
        </w:rPr>
        <w:t xml:space="preserve"> Victoria, the largest lake in Africa</w:t>
      </w:r>
      <w:r w:rsidR="0084009D" w:rsidRPr="000D3519">
        <w:rPr>
          <w:rFonts w:ascii="Times New Roman" w:hAnsi="Times New Roman" w:cs="Times New Roman"/>
          <w:sz w:val="24"/>
        </w:rPr>
        <w:t>,</w:t>
      </w:r>
      <w:r w:rsidRPr="000D3519">
        <w:rPr>
          <w:rFonts w:ascii="Times New Roman" w:hAnsi="Times New Roman" w:cs="Times New Roman"/>
          <w:sz w:val="24"/>
        </w:rPr>
        <w:t xml:space="preserve"> is a major ecosystem in the basin. The lake is fed by numerous rivers which flow from surrounding mountain ranges and highlands, </w:t>
      </w:r>
      <w:r w:rsidR="00BA1552" w:rsidRPr="000D3519">
        <w:rPr>
          <w:rFonts w:ascii="Times New Roman" w:hAnsi="Times New Roman" w:cs="Times New Roman"/>
          <w:sz w:val="24"/>
        </w:rPr>
        <w:t xml:space="preserve">the </w:t>
      </w:r>
      <w:r w:rsidRPr="000D3519">
        <w:rPr>
          <w:rFonts w:ascii="Times New Roman" w:hAnsi="Times New Roman" w:cs="Times New Roman"/>
          <w:sz w:val="24"/>
        </w:rPr>
        <w:t>major on</w:t>
      </w:r>
      <w:r w:rsidR="00BA1552" w:rsidRPr="000D3519">
        <w:rPr>
          <w:rFonts w:ascii="Times New Roman" w:hAnsi="Times New Roman" w:cs="Times New Roman"/>
          <w:sz w:val="24"/>
        </w:rPr>
        <w:t xml:space="preserve">es being </w:t>
      </w:r>
      <w:r w:rsidR="00773733" w:rsidRPr="000D3519">
        <w:rPr>
          <w:rFonts w:ascii="Times New Roman" w:hAnsi="Times New Roman" w:cs="Times New Roman"/>
          <w:sz w:val="24"/>
        </w:rPr>
        <w:t xml:space="preserve">rivers </w:t>
      </w:r>
      <w:proofErr w:type="spellStart"/>
      <w:r w:rsidR="0084009D" w:rsidRPr="000D3519">
        <w:rPr>
          <w:rFonts w:ascii="Times New Roman" w:hAnsi="Times New Roman" w:cs="Times New Roman"/>
          <w:sz w:val="24"/>
        </w:rPr>
        <w:t>Nzoia</w:t>
      </w:r>
      <w:proofErr w:type="spellEnd"/>
      <w:r w:rsidR="00773733" w:rsidRPr="000D3519">
        <w:rPr>
          <w:rFonts w:ascii="Times New Roman" w:hAnsi="Times New Roman" w:cs="Times New Roman"/>
          <w:sz w:val="24"/>
        </w:rPr>
        <w:t xml:space="preserve">, </w:t>
      </w:r>
      <w:proofErr w:type="spellStart"/>
      <w:r w:rsidR="00773733" w:rsidRPr="000D3519">
        <w:rPr>
          <w:rFonts w:ascii="Times New Roman" w:hAnsi="Times New Roman" w:cs="Times New Roman"/>
          <w:sz w:val="24"/>
        </w:rPr>
        <w:t>Sio</w:t>
      </w:r>
      <w:proofErr w:type="spellEnd"/>
      <w:r w:rsidR="00682C41" w:rsidRPr="000D3519">
        <w:rPr>
          <w:rFonts w:ascii="Times New Roman" w:hAnsi="Times New Roman" w:cs="Times New Roman"/>
          <w:sz w:val="24"/>
        </w:rPr>
        <w:t>,</w:t>
      </w:r>
      <w:r w:rsidR="00773733" w:rsidRPr="000D3519">
        <w:rPr>
          <w:rFonts w:ascii="Times New Roman" w:hAnsi="Times New Roman" w:cs="Times New Roman"/>
          <w:sz w:val="24"/>
        </w:rPr>
        <w:t xml:space="preserve"> </w:t>
      </w:r>
      <w:proofErr w:type="spellStart"/>
      <w:r w:rsidR="00773733" w:rsidRPr="000D3519">
        <w:rPr>
          <w:rFonts w:ascii="Times New Roman" w:hAnsi="Times New Roman" w:cs="Times New Roman"/>
          <w:sz w:val="24"/>
        </w:rPr>
        <w:t>Yala</w:t>
      </w:r>
      <w:proofErr w:type="spellEnd"/>
      <w:r w:rsidR="00773733" w:rsidRPr="000D3519">
        <w:rPr>
          <w:rFonts w:ascii="Times New Roman" w:hAnsi="Times New Roman" w:cs="Times New Roman"/>
          <w:sz w:val="24"/>
        </w:rPr>
        <w:t xml:space="preserve">, </w:t>
      </w:r>
      <w:proofErr w:type="spellStart"/>
      <w:r w:rsidR="00773733" w:rsidRPr="000D3519">
        <w:rPr>
          <w:rFonts w:ascii="Times New Roman" w:hAnsi="Times New Roman" w:cs="Times New Roman"/>
          <w:sz w:val="24"/>
        </w:rPr>
        <w:t>Sondu</w:t>
      </w:r>
      <w:proofErr w:type="spellEnd"/>
      <w:r w:rsidR="00773733" w:rsidRPr="000D3519">
        <w:rPr>
          <w:rFonts w:ascii="Times New Roman" w:hAnsi="Times New Roman" w:cs="Times New Roman"/>
          <w:sz w:val="24"/>
        </w:rPr>
        <w:t xml:space="preserve">, </w:t>
      </w:r>
      <w:proofErr w:type="spellStart"/>
      <w:r w:rsidR="00773733" w:rsidRPr="000D3519">
        <w:rPr>
          <w:rFonts w:ascii="Times New Roman" w:hAnsi="Times New Roman" w:cs="Times New Roman"/>
          <w:sz w:val="24"/>
        </w:rPr>
        <w:t>Nyando</w:t>
      </w:r>
      <w:proofErr w:type="spellEnd"/>
      <w:r w:rsidR="00773733" w:rsidRPr="000D3519">
        <w:rPr>
          <w:rFonts w:ascii="Times New Roman" w:hAnsi="Times New Roman" w:cs="Times New Roman"/>
          <w:sz w:val="24"/>
        </w:rPr>
        <w:t xml:space="preserve"> and </w:t>
      </w:r>
      <w:proofErr w:type="spellStart"/>
      <w:r w:rsidR="00773733" w:rsidRPr="000D3519">
        <w:rPr>
          <w:rFonts w:ascii="Times New Roman" w:hAnsi="Times New Roman" w:cs="Times New Roman"/>
          <w:sz w:val="24"/>
        </w:rPr>
        <w:t>Migori</w:t>
      </w:r>
      <w:proofErr w:type="spellEnd"/>
      <w:r w:rsidRPr="000D3519">
        <w:rPr>
          <w:rFonts w:ascii="Times New Roman" w:hAnsi="Times New Roman" w:cs="Times New Roman"/>
          <w:sz w:val="24"/>
        </w:rPr>
        <w:t xml:space="preserve"> which flow from highlands in Kenya; rivers</w:t>
      </w:r>
      <w:r w:rsidR="00773733" w:rsidRPr="000D3519">
        <w:rPr>
          <w:rFonts w:ascii="Times New Roman" w:hAnsi="Times New Roman" w:cs="Times New Roman"/>
          <w:sz w:val="24"/>
        </w:rPr>
        <w:t xml:space="preserve"> Mara, </w:t>
      </w:r>
      <w:proofErr w:type="spellStart"/>
      <w:r w:rsidR="00773733" w:rsidRPr="000D3519">
        <w:rPr>
          <w:rFonts w:ascii="Times New Roman" w:hAnsi="Times New Roman" w:cs="Times New Roman"/>
          <w:sz w:val="24"/>
        </w:rPr>
        <w:t>Simiyu</w:t>
      </w:r>
      <w:proofErr w:type="spellEnd"/>
      <w:r w:rsidR="00773733" w:rsidRPr="000D3519">
        <w:rPr>
          <w:rFonts w:ascii="Times New Roman" w:hAnsi="Times New Roman" w:cs="Times New Roman"/>
          <w:sz w:val="24"/>
        </w:rPr>
        <w:t xml:space="preserve"> and </w:t>
      </w:r>
      <w:proofErr w:type="spellStart"/>
      <w:r w:rsidR="00773733" w:rsidRPr="000D3519">
        <w:rPr>
          <w:rFonts w:ascii="Times New Roman" w:hAnsi="Times New Roman" w:cs="Times New Roman"/>
          <w:sz w:val="24"/>
        </w:rPr>
        <w:t>Mbageri</w:t>
      </w:r>
      <w:proofErr w:type="spellEnd"/>
      <w:r w:rsidR="00773733" w:rsidRPr="000D3519">
        <w:rPr>
          <w:rFonts w:ascii="Times New Roman" w:hAnsi="Times New Roman" w:cs="Times New Roman"/>
          <w:sz w:val="24"/>
        </w:rPr>
        <w:t xml:space="preserve"> which flow in from </w:t>
      </w:r>
      <w:r w:rsidR="00A17D2D" w:rsidRPr="000D3519">
        <w:rPr>
          <w:rFonts w:ascii="Times New Roman" w:hAnsi="Times New Roman" w:cs="Times New Roman"/>
          <w:sz w:val="24"/>
        </w:rPr>
        <w:t xml:space="preserve">northern </w:t>
      </w:r>
      <w:r w:rsidR="00773733" w:rsidRPr="000D3519">
        <w:rPr>
          <w:rFonts w:ascii="Times New Roman" w:hAnsi="Times New Roman" w:cs="Times New Roman"/>
          <w:sz w:val="24"/>
        </w:rPr>
        <w:t>Tanzania;</w:t>
      </w:r>
      <w:r w:rsidRPr="000D3519">
        <w:rPr>
          <w:rFonts w:ascii="Times New Roman" w:hAnsi="Times New Roman" w:cs="Times New Roman"/>
          <w:sz w:val="24"/>
        </w:rPr>
        <w:t xml:space="preserve"> the </w:t>
      </w:r>
      <w:proofErr w:type="spellStart"/>
      <w:r w:rsidRPr="000D3519">
        <w:rPr>
          <w:rFonts w:ascii="Times New Roman" w:hAnsi="Times New Roman" w:cs="Times New Roman"/>
          <w:sz w:val="24"/>
        </w:rPr>
        <w:t>Kagera</w:t>
      </w:r>
      <w:proofErr w:type="spellEnd"/>
      <w:r w:rsidRPr="000D3519">
        <w:rPr>
          <w:rFonts w:ascii="Times New Roman" w:hAnsi="Times New Roman" w:cs="Times New Roman"/>
          <w:sz w:val="24"/>
        </w:rPr>
        <w:t xml:space="preserve"> River which flows in from Burundi, Rwanda</w:t>
      </w:r>
      <w:r w:rsidR="00682C41" w:rsidRPr="000D3519">
        <w:rPr>
          <w:rFonts w:ascii="Times New Roman" w:hAnsi="Times New Roman" w:cs="Times New Roman"/>
          <w:sz w:val="24"/>
        </w:rPr>
        <w:t>, Tanzania</w:t>
      </w:r>
      <w:r w:rsidR="00773733" w:rsidRPr="000D3519">
        <w:rPr>
          <w:rFonts w:ascii="Times New Roman" w:hAnsi="Times New Roman" w:cs="Times New Roman"/>
          <w:sz w:val="24"/>
        </w:rPr>
        <w:t xml:space="preserve"> and S.W Uganda, and River </w:t>
      </w:r>
      <w:proofErr w:type="spellStart"/>
      <w:r w:rsidR="00773733" w:rsidRPr="000D3519">
        <w:rPr>
          <w:rFonts w:ascii="Times New Roman" w:hAnsi="Times New Roman" w:cs="Times New Roman"/>
          <w:sz w:val="24"/>
        </w:rPr>
        <w:t>Katonga</w:t>
      </w:r>
      <w:proofErr w:type="spellEnd"/>
      <w:r w:rsidR="00773733" w:rsidRPr="000D3519">
        <w:rPr>
          <w:rFonts w:ascii="Times New Roman" w:hAnsi="Times New Roman" w:cs="Times New Roman"/>
          <w:sz w:val="24"/>
        </w:rPr>
        <w:t xml:space="preserve"> from Uganda.</w:t>
      </w:r>
    </w:p>
    <w:p w:rsidR="00A17D2D" w:rsidRPr="000D3519" w:rsidRDefault="0066341C" w:rsidP="0066341C">
      <w:pPr>
        <w:spacing w:line="360" w:lineRule="auto"/>
        <w:jc w:val="both"/>
        <w:rPr>
          <w:rFonts w:ascii="Times New Roman" w:hAnsi="Times New Roman" w:cs="Times New Roman"/>
          <w:sz w:val="24"/>
        </w:rPr>
      </w:pPr>
      <w:r w:rsidRPr="000D3519">
        <w:rPr>
          <w:rFonts w:ascii="Times New Roman" w:hAnsi="Times New Roman" w:cs="Times New Roman"/>
          <w:sz w:val="24"/>
        </w:rPr>
        <w:t>After flowing in from this vast catchment area,</w:t>
      </w:r>
      <w:r w:rsidR="00436BE1" w:rsidRPr="000D3519">
        <w:rPr>
          <w:rFonts w:ascii="Times New Roman" w:hAnsi="Times New Roman" w:cs="Times New Roman"/>
          <w:sz w:val="24"/>
        </w:rPr>
        <w:t xml:space="preserve"> the water then leaves </w:t>
      </w:r>
      <w:proofErr w:type="spellStart"/>
      <w:r w:rsidR="00436BE1" w:rsidRPr="000D3519">
        <w:rPr>
          <w:rFonts w:ascii="Times New Roman" w:hAnsi="Times New Roman" w:cs="Times New Roman"/>
          <w:sz w:val="24"/>
        </w:rPr>
        <w:t>L.Victoria</w:t>
      </w:r>
      <w:proofErr w:type="spellEnd"/>
      <w:r w:rsidR="00A17D2D" w:rsidRPr="000D3519">
        <w:rPr>
          <w:rFonts w:ascii="Times New Roman" w:hAnsi="Times New Roman" w:cs="Times New Roman"/>
          <w:sz w:val="24"/>
        </w:rPr>
        <w:t xml:space="preserve"> as the White Nile</w:t>
      </w:r>
      <w:r w:rsidRPr="000D3519">
        <w:rPr>
          <w:rFonts w:ascii="Times New Roman" w:hAnsi="Times New Roman" w:cs="Times New Roman"/>
          <w:sz w:val="24"/>
        </w:rPr>
        <w:t xml:space="preserve"> through a single outlet at Owen Falls Dam</w:t>
      </w:r>
      <w:r w:rsidR="00436BE1" w:rsidRPr="000D3519">
        <w:rPr>
          <w:rFonts w:ascii="Times New Roman" w:hAnsi="Times New Roman" w:cs="Times New Roman"/>
          <w:sz w:val="24"/>
        </w:rPr>
        <w:t xml:space="preserve"> at </w:t>
      </w:r>
      <w:proofErr w:type="spellStart"/>
      <w:r w:rsidR="00436BE1" w:rsidRPr="000D3519">
        <w:rPr>
          <w:rFonts w:ascii="Times New Roman" w:hAnsi="Times New Roman" w:cs="Times New Roman"/>
          <w:sz w:val="24"/>
        </w:rPr>
        <w:t>Jinja</w:t>
      </w:r>
      <w:proofErr w:type="spellEnd"/>
      <w:r w:rsidRPr="000D3519">
        <w:rPr>
          <w:rFonts w:ascii="Times New Roman" w:hAnsi="Times New Roman" w:cs="Times New Roman"/>
          <w:sz w:val="24"/>
        </w:rPr>
        <w:t xml:space="preserve"> in Uganda</w:t>
      </w:r>
      <w:r w:rsidR="003D6475" w:rsidRPr="000D3519">
        <w:rPr>
          <w:rFonts w:ascii="Times New Roman" w:hAnsi="Times New Roman" w:cs="Times New Roman"/>
          <w:sz w:val="24"/>
        </w:rPr>
        <w:t xml:space="preserve">. It </w:t>
      </w:r>
      <w:r w:rsidR="006440CF" w:rsidRPr="000D3519">
        <w:rPr>
          <w:rFonts w:ascii="Times New Roman" w:hAnsi="Times New Roman" w:cs="Times New Roman"/>
          <w:sz w:val="24"/>
        </w:rPr>
        <w:t>then</w:t>
      </w:r>
      <w:r w:rsidR="00BA1552" w:rsidRPr="000D3519">
        <w:rPr>
          <w:rFonts w:ascii="Times New Roman" w:hAnsi="Times New Roman" w:cs="Times New Roman"/>
          <w:sz w:val="24"/>
        </w:rPr>
        <w:t xml:space="preserve"> flows</w:t>
      </w:r>
      <w:r w:rsidR="00A60347" w:rsidRPr="000D3519">
        <w:rPr>
          <w:rFonts w:ascii="Times New Roman" w:hAnsi="Times New Roman" w:cs="Times New Roman"/>
          <w:sz w:val="24"/>
        </w:rPr>
        <w:t xml:space="preserve"> </w:t>
      </w:r>
      <w:r w:rsidRPr="000D3519">
        <w:rPr>
          <w:rFonts w:ascii="Times New Roman" w:hAnsi="Times New Roman" w:cs="Times New Roman"/>
          <w:sz w:val="24"/>
        </w:rPr>
        <w:t>north</w:t>
      </w:r>
      <w:r w:rsidR="00BA1552" w:rsidRPr="000D3519">
        <w:rPr>
          <w:rFonts w:ascii="Times New Roman" w:hAnsi="Times New Roman" w:cs="Times New Roman"/>
          <w:sz w:val="24"/>
        </w:rPr>
        <w:t xml:space="preserve"> through </w:t>
      </w:r>
      <w:proofErr w:type="spellStart"/>
      <w:r w:rsidR="00436BE1" w:rsidRPr="000D3519">
        <w:rPr>
          <w:rFonts w:ascii="Times New Roman" w:hAnsi="Times New Roman" w:cs="Times New Roman"/>
          <w:sz w:val="24"/>
        </w:rPr>
        <w:t>Nothern</w:t>
      </w:r>
      <w:proofErr w:type="spellEnd"/>
      <w:r w:rsidR="00436BE1" w:rsidRPr="000D3519">
        <w:rPr>
          <w:rFonts w:ascii="Times New Roman" w:hAnsi="Times New Roman" w:cs="Times New Roman"/>
          <w:sz w:val="24"/>
        </w:rPr>
        <w:t xml:space="preserve"> Uganda, South Sudan, </w:t>
      </w:r>
      <w:r w:rsidR="00BA1552" w:rsidRPr="000D3519">
        <w:rPr>
          <w:rFonts w:ascii="Times New Roman" w:hAnsi="Times New Roman" w:cs="Times New Roman"/>
          <w:sz w:val="24"/>
        </w:rPr>
        <w:t>Sudan and</w:t>
      </w:r>
      <w:r w:rsidR="00A17D2D" w:rsidRPr="000D3519">
        <w:rPr>
          <w:rFonts w:ascii="Times New Roman" w:hAnsi="Times New Roman" w:cs="Times New Roman"/>
          <w:sz w:val="24"/>
        </w:rPr>
        <w:t xml:space="preserve"> on to </w:t>
      </w:r>
      <w:r w:rsidR="00BA1552" w:rsidRPr="000D3519">
        <w:rPr>
          <w:rFonts w:ascii="Times New Roman" w:hAnsi="Times New Roman" w:cs="Times New Roman"/>
          <w:sz w:val="24"/>
        </w:rPr>
        <w:t>Egypt</w:t>
      </w:r>
      <w:r w:rsidR="00A17D2D" w:rsidRPr="000D3519">
        <w:rPr>
          <w:rFonts w:ascii="Times New Roman" w:hAnsi="Times New Roman" w:cs="Times New Roman"/>
          <w:sz w:val="24"/>
        </w:rPr>
        <w:t xml:space="preserve">. </w:t>
      </w:r>
      <w:r w:rsidRPr="000D3519">
        <w:rPr>
          <w:rFonts w:ascii="Times New Roman" w:hAnsi="Times New Roman" w:cs="Times New Roman"/>
          <w:sz w:val="24"/>
        </w:rPr>
        <w:t xml:space="preserve"> In Uganda, it passes through Lake Kyoga where it is </w:t>
      </w:r>
      <w:r w:rsidR="00A17D2D" w:rsidRPr="000D3519">
        <w:rPr>
          <w:rFonts w:ascii="Times New Roman" w:hAnsi="Times New Roman" w:cs="Times New Roman"/>
          <w:sz w:val="24"/>
        </w:rPr>
        <w:t>joined by several streams from the Mt Elgon region</w:t>
      </w:r>
      <w:r w:rsidRPr="000D3519">
        <w:rPr>
          <w:rFonts w:ascii="Times New Roman" w:hAnsi="Times New Roman" w:cs="Times New Roman"/>
          <w:sz w:val="24"/>
        </w:rPr>
        <w:t xml:space="preserve">; then </w:t>
      </w:r>
      <w:r w:rsidR="006440CF" w:rsidRPr="000D3519">
        <w:rPr>
          <w:rFonts w:ascii="Times New Roman" w:hAnsi="Times New Roman" w:cs="Times New Roman"/>
          <w:sz w:val="24"/>
        </w:rPr>
        <w:t>through Lake Albert which also</w:t>
      </w:r>
      <w:r w:rsidRPr="000D3519">
        <w:rPr>
          <w:rFonts w:ascii="Times New Roman" w:hAnsi="Times New Roman" w:cs="Times New Roman"/>
          <w:sz w:val="24"/>
        </w:rPr>
        <w:t xml:space="preserve"> receives waters from River </w:t>
      </w:r>
      <w:proofErr w:type="spellStart"/>
      <w:r w:rsidRPr="000D3519">
        <w:rPr>
          <w:rFonts w:ascii="Times New Roman" w:hAnsi="Times New Roman" w:cs="Times New Roman"/>
          <w:sz w:val="24"/>
        </w:rPr>
        <w:t>Semliki</w:t>
      </w:r>
      <w:proofErr w:type="spellEnd"/>
      <w:r w:rsidRPr="000D3519">
        <w:rPr>
          <w:rFonts w:ascii="Times New Roman" w:hAnsi="Times New Roman" w:cs="Times New Roman"/>
          <w:sz w:val="24"/>
        </w:rPr>
        <w:t xml:space="preserve">. </w:t>
      </w:r>
      <w:proofErr w:type="spellStart"/>
      <w:r w:rsidRPr="000D3519">
        <w:rPr>
          <w:rFonts w:ascii="Times New Roman" w:hAnsi="Times New Roman" w:cs="Times New Roman"/>
          <w:sz w:val="24"/>
        </w:rPr>
        <w:t>Semliki</w:t>
      </w:r>
      <w:proofErr w:type="spellEnd"/>
      <w:r w:rsidRPr="000D3519">
        <w:rPr>
          <w:rFonts w:ascii="Times New Roman" w:hAnsi="Times New Roman" w:cs="Times New Roman"/>
          <w:sz w:val="24"/>
        </w:rPr>
        <w:t xml:space="preserve"> waters originate from a vast area</w:t>
      </w:r>
      <w:r w:rsidR="006440CF" w:rsidRPr="000D3519">
        <w:rPr>
          <w:rFonts w:ascii="Times New Roman" w:hAnsi="Times New Roman" w:cs="Times New Roman"/>
          <w:sz w:val="24"/>
        </w:rPr>
        <w:t>,</w:t>
      </w:r>
      <w:r w:rsidRPr="000D3519">
        <w:rPr>
          <w:rFonts w:ascii="Times New Roman" w:hAnsi="Times New Roman" w:cs="Times New Roman"/>
          <w:sz w:val="24"/>
        </w:rPr>
        <w:t xml:space="preserve"> including the </w:t>
      </w:r>
      <w:proofErr w:type="spellStart"/>
      <w:r w:rsidRPr="000D3519">
        <w:rPr>
          <w:rFonts w:ascii="Times New Roman" w:hAnsi="Times New Roman" w:cs="Times New Roman"/>
          <w:sz w:val="24"/>
        </w:rPr>
        <w:t>Mufumbiro</w:t>
      </w:r>
      <w:proofErr w:type="spellEnd"/>
      <w:r w:rsidRPr="000D3519">
        <w:rPr>
          <w:rFonts w:ascii="Times New Roman" w:hAnsi="Times New Roman" w:cs="Times New Roman"/>
          <w:sz w:val="24"/>
        </w:rPr>
        <w:t xml:space="preserve"> Mountains</w:t>
      </w:r>
      <w:r w:rsidR="00BA1552" w:rsidRPr="000D3519">
        <w:rPr>
          <w:rFonts w:ascii="Times New Roman" w:hAnsi="Times New Roman" w:cs="Times New Roman"/>
          <w:sz w:val="24"/>
        </w:rPr>
        <w:t xml:space="preserve"> located</w:t>
      </w:r>
      <w:r w:rsidRPr="000D3519">
        <w:rPr>
          <w:rFonts w:ascii="Times New Roman" w:hAnsi="Times New Roman" w:cs="Times New Roman"/>
          <w:sz w:val="24"/>
        </w:rPr>
        <w:t xml:space="preserve"> in </w:t>
      </w:r>
      <w:r w:rsidR="00BA1552" w:rsidRPr="000D3519">
        <w:rPr>
          <w:rFonts w:ascii="Times New Roman" w:hAnsi="Times New Roman" w:cs="Times New Roman"/>
          <w:sz w:val="24"/>
        </w:rPr>
        <w:t xml:space="preserve">the confluence area of </w:t>
      </w:r>
      <w:r w:rsidRPr="000D3519">
        <w:rPr>
          <w:rFonts w:ascii="Times New Roman" w:hAnsi="Times New Roman" w:cs="Times New Roman"/>
          <w:sz w:val="24"/>
        </w:rPr>
        <w:t>Rwanda, Democrat</w:t>
      </w:r>
      <w:r w:rsidR="006440CF" w:rsidRPr="000D3519">
        <w:rPr>
          <w:rFonts w:ascii="Times New Roman" w:hAnsi="Times New Roman" w:cs="Times New Roman"/>
          <w:sz w:val="24"/>
        </w:rPr>
        <w:t>ic Republic of Congo and Uganda, and</w:t>
      </w:r>
      <w:r w:rsidRPr="000D3519">
        <w:rPr>
          <w:rFonts w:ascii="Times New Roman" w:hAnsi="Times New Roman" w:cs="Times New Roman"/>
          <w:sz w:val="24"/>
        </w:rPr>
        <w:t xml:space="preserve"> </w:t>
      </w:r>
      <w:r w:rsidR="00BA1552" w:rsidRPr="000D3519">
        <w:rPr>
          <w:rFonts w:ascii="Times New Roman" w:hAnsi="Times New Roman" w:cs="Times New Roman"/>
          <w:sz w:val="24"/>
        </w:rPr>
        <w:t>from the rift valley</w:t>
      </w:r>
      <w:r w:rsidRPr="000D3519">
        <w:rPr>
          <w:rFonts w:ascii="Times New Roman" w:hAnsi="Times New Roman" w:cs="Times New Roman"/>
          <w:sz w:val="24"/>
        </w:rPr>
        <w:t xml:space="preserve"> lakes of Western Uganda</w:t>
      </w:r>
      <w:r w:rsidR="003D6475" w:rsidRPr="000D3519">
        <w:rPr>
          <w:rFonts w:ascii="Times New Roman" w:hAnsi="Times New Roman" w:cs="Times New Roman"/>
          <w:sz w:val="24"/>
        </w:rPr>
        <w:t>,</w:t>
      </w:r>
      <w:r w:rsidRPr="000D3519">
        <w:rPr>
          <w:rFonts w:ascii="Times New Roman" w:hAnsi="Times New Roman" w:cs="Times New Roman"/>
          <w:sz w:val="24"/>
        </w:rPr>
        <w:t xml:space="preserve"> and </w:t>
      </w:r>
      <w:r w:rsidR="006440CF" w:rsidRPr="000D3519">
        <w:rPr>
          <w:rFonts w:ascii="Times New Roman" w:hAnsi="Times New Roman" w:cs="Times New Roman"/>
          <w:sz w:val="24"/>
        </w:rPr>
        <w:t xml:space="preserve"> </w:t>
      </w:r>
      <w:r w:rsidR="00BA1552" w:rsidRPr="000D3519">
        <w:rPr>
          <w:rFonts w:ascii="Times New Roman" w:hAnsi="Times New Roman" w:cs="Times New Roman"/>
          <w:sz w:val="24"/>
        </w:rPr>
        <w:t xml:space="preserve"> </w:t>
      </w:r>
      <w:r w:rsidRPr="000D3519">
        <w:rPr>
          <w:rFonts w:ascii="Times New Roman" w:hAnsi="Times New Roman" w:cs="Times New Roman"/>
          <w:sz w:val="24"/>
        </w:rPr>
        <w:t>tributaries originating f</w:t>
      </w:r>
      <w:r w:rsidR="00BA1552" w:rsidRPr="000D3519">
        <w:rPr>
          <w:rFonts w:ascii="Times New Roman" w:hAnsi="Times New Roman" w:cs="Times New Roman"/>
          <w:sz w:val="24"/>
        </w:rPr>
        <w:t xml:space="preserve">rom the </w:t>
      </w:r>
      <w:proofErr w:type="spellStart"/>
      <w:r w:rsidR="00BA1552" w:rsidRPr="000D3519">
        <w:rPr>
          <w:rFonts w:ascii="Times New Roman" w:hAnsi="Times New Roman" w:cs="Times New Roman"/>
          <w:sz w:val="24"/>
        </w:rPr>
        <w:t>Rwenzori</w:t>
      </w:r>
      <w:proofErr w:type="spellEnd"/>
      <w:r w:rsidR="00BA1552" w:rsidRPr="000D3519">
        <w:rPr>
          <w:rFonts w:ascii="Times New Roman" w:hAnsi="Times New Roman" w:cs="Times New Roman"/>
          <w:sz w:val="24"/>
        </w:rPr>
        <w:t xml:space="preserve"> range of mountains.</w:t>
      </w:r>
      <w:r w:rsidR="00436BE1" w:rsidRPr="000D3519">
        <w:rPr>
          <w:rFonts w:ascii="Times New Roman" w:hAnsi="Times New Roman" w:cs="Times New Roman"/>
          <w:sz w:val="24"/>
        </w:rPr>
        <w:t xml:space="preserve"> </w:t>
      </w:r>
    </w:p>
    <w:p w:rsidR="0066341C" w:rsidRPr="00357C97" w:rsidRDefault="0066341C" w:rsidP="0066341C">
      <w:pPr>
        <w:spacing w:line="360" w:lineRule="auto"/>
        <w:jc w:val="both"/>
        <w:rPr>
          <w:rFonts w:ascii="Times New Roman" w:hAnsi="Times New Roman" w:cs="Times New Roman"/>
          <w:sz w:val="24"/>
        </w:rPr>
      </w:pPr>
      <w:r w:rsidRPr="000D3519">
        <w:rPr>
          <w:rFonts w:ascii="Times New Roman" w:hAnsi="Times New Roman" w:cs="Times New Roman"/>
          <w:sz w:val="24"/>
        </w:rPr>
        <w:lastRenderedPageBreak/>
        <w:t>The</w:t>
      </w:r>
      <w:r w:rsidRPr="00357C97">
        <w:rPr>
          <w:rFonts w:ascii="Times New Roman" w:hAnsi="Times New Roman" w:cs="Times New Roman"/>
          <w:sz w:val="24"/>
        </w:rPr>
        <w:t xml:space="preserve"> </w:t>
      </w:r>
      <w:r w:rsidR="00A60347" w:rsidRPr="00357C97">
        <w:rPr>
          <w:rFonts w:ascii="Times New Roman" w:hAnsi="Times New Roman" w:cs="Times New Roman"/>
          <w:sz w:val="24"/>
        </w:rPr>
        <w:t xml:space="preserve">White </w:t>
      </w:r>
      <w:r w:rsidR="00BA1552" w:rsidRPr="00357C97">
        <w:rPr>
          <w:rFonts w:ascii="Times New Roman" w:hAnsi="Times New Roman" w:cs="Times New Roman"/>
          <w:sz w:val="24"/>
        </w:rPr>
        <w:t>Nile</w:t>
      </w:r>
      <w:r w:rsidRPr="00357C97">
        <w:rPr>
          <w:rFonts w:ascii="Times New Roman" w:hAnsi="Times New Roman" w:cs="Times New Roman"/>
          <w:sz w:val="24"/>
        </w:rPr>
        <w:t xml:space="preserve"> l</w:t>
      </w:r>
      <w:r w:rsidR="00BA1552" w:rsidRPr="00357C97">
        <w:rPr>
          <w:rFonts w:ascii="Times New Roman" w:hAnsi="Times New Roman" w:cs="Times New Roman"/>
          <w:sz w:val="24"/>
        </w:rPr>
        <w:t xml:space="preserve">eaves Uganda at </w:t>
      </w:r>
      <w:proofErr w:type="spellStart"/>
      <w:r w:rsidR="00BA1552" w:rsidRPr="00357C97">
        <w:rPr>
          <w:rFonts w:ascii="Times New Roman" w:hAnsi="Times New Roman" w:cs="Times New Roman"/>
          <w:sz w:val="24"/>
        </w:rPr>
        <w:t>Nimule</w:t>
      </w:r>
      <w:proofErr w:type="spellEnd"/>
      <w:r w:rsidR="00BA1552" w:rsidRPr="00357C97">
        <w:rPr>
          <w:rFonts w:ascii="Times New Roman" w:hAnsi="Times New Roman" w:cs="Times New Roman"/>
          <w:sz w:val="24"/>
        </w:rPr>
        <w:t xml:space="preserve"> heading </w:t>
      </w:r>
      <w:r w:rsidR="00A60347" w:rsidRPr="00357C97">
        <w:rPr>
          <w:rFonts w:ascii="Times New Roman" w:hAnsi="Times New Roman" w:cs="Times New Roman"/>
          <w:sz w:val="24"/>
        </w:rPr>
        <w:t xml:space="preserve">north </w:t>
      </w:r>
      <w:r w:rsidR="00BA1552" w:rsidRPr="00357C97">
        <w:rPr>
          <w:rFonts w:ascii="Times New Roman" w:hAnsi="Times New Roman" w:cs="Times New Roman"/>
          <w:sz w:val="24"/>
        </w:rPr>
        <w:t xml:space="preserve">into </w:t>
      </w:r>
      <w:r w:rsidRPr="00357C97">
        <w:rPr>
          <w:rFonts w:ascii="Times New Roman" w:hAnsi="Times New Roman" w:cs="Times New Roman"/>
          <w:sz w:val="24"/>
        </w:rPr>
        <w:t>South Sudan. In South Sudan, it receives more water from the</w:t>
      </w:r>
      <w:r w:rsidR="0070300E">
        <w:rPr>
          <w:rFonts w:ascii="Times New Roman" w:hAnsi="Times New Roman" w:cs="Times New Roman"/>
          <w:sz w:val="24"/>
        </w:rPr>
        <w:t xml:space="preserve"> Bahr El </w:t>
      </w:r>
      <w:proofErr w:type="spellStart"/>
      <w:r w:rsidR="0070300E">
        <w:rPr>
          <w:rFonts w:ascii="Times New Roman" w:hAnsi="Times New Roman" w:cs="Times New Roman"/>
          <w:sz w:val="24"/>
        </w:rPr>
        <w:t>Ghazel</w:t>
      </w:r>
      <w:proofErr w:type="spellEnd"/>
      <w:r w:rsidR="0070300E">
        <w:rPr>
          <w:rFonts w:ascii="Times New Roman" w:hAnsi="Times New Roman" w:cs="Times New Roman"/>
          <w:sz w:val="24"/>
        </w:rPr>
        <w:t xml:space="preserve"> and Sobat tributaries</w:t>
      </w:r>
      <w:r w:rsidR="00436BE1">
        <w:rPr>
          <w:rFonts w:ascii="Times New Roman" w:hAnsi="Times New Roman" w:cs="Times New Roman"/>
          <w:sz w:val="24"/>
        </w:rPr>
        <w:t xml:space="preserve"> which originate from D</w:t>
      </w:r>
      <w:r w:rsidR="006440CF">
        <w:rPr>
          <w:rFonts w:ascii="Times New Roman" w:hAnsi="Times New Roman" w:cs="Times New Roman"/>
          <w:sz w:val="24"/>
        </w:rPr>
        <w:t>.</w:t>
      </w:r>
      <w:r w:rsidR="00436BE1">
        <w:rPr>
          <w:rFonts w:ascii="Times New Roman" w:hAnsi="Times New Roman" w:cs="Times New Roman"/>
          <w:sz w:val="24"/>
        </w:rPr>
        <w:t>R</w:t>
      </w:r>
      <w:r w:rsidR="006440CF">
        <w:rPr>
          <w:rFonts w:ascii="Times New Roman" w:hAnsi="Times New Roman" w:cs="Times New Roman"/>
          <w:sz w:val="24"/>
        </w:rPr>
        <w:t>.</w:t>
      </w:r>
      <w:r w:rsidR="00436BE1">
        <w:rPr>
          <w:rFonts w:ascii="Times New Roman" w:hAnsi="Times New Roman" w:cs="Times New Roman"/>
          <w:sz w:val="24"/>
        </w:rPr>
        <w:t xml:space="preserve"> Congo and Central African Republic</w:t>
      </w:r>
      <w:r w:rsidRPr="00357C97">
        <w:rPr>
          <w:rFonts w:ascii="Times New Roman" w:hAnsi="Times New Roman" w:cs="Times New Roman"/>
          <w:sz w:val="24"/>
        </w:rPr>
        <w:t xml:space="preserve">; then continues to flow north </w:t>
      </w:r>
      <w:r w:rsidR="00436BE1">
        <w:rPr>
          <w:rFonts w:ascii="Times New Roman" w:hAnsi="Times New Roman" w:cs="Times New Roman"/>
          <w:sz w:val="24"/>
        </w:rPr>
        <w:t>to Khartoum where it</w:t>
      </w:r>
      <w:r w:rsidRPr="00357C97">
        <w:rPr>
          <w:rFonts w:ascii="Times New Roman" w:hAnsi="Times New Roman" w:cs="Times New Roman"/>
          <w:sz w:val="24"/>
        </w:rPr>
        <w:t xml:space="preserve"> meets the </w:t>
      </w:r>
      <w:r w:rsidR="006440CF">
        <w:rPr>
          <w:rFonts w:ascii="Times New Roman" w:hAnsi="Times New Roman" w:cs="Times New Roman"/>
          <w:sz w:val="24"/>
        </w:rPr>
        <w:t>other arm of the Nile</w:t>
      </w:r>
      <w:r w:rsidR="00436BE1">
        <w:rPr>
          <w:rFonts w:ascii="Times New Roman" w:hAnsi="Times New Roman" w:cs="Times New Roman"/>
          <w:sz w:val="24"/>
        </w:rPr>
        <w:t xml:space="preserve"> coming from Ethiopia and referred to as the </w:t>
      </w:r>
      <w:r w:rsidRPr="00357C97">
        <w:rPr>
          <w:rFonts w:ascii="Times New Roman" w:hAnsi="Times New Roman" w:cs="Times New Roman"/>
          <w:sz w:val="24"/>
        </w:rPr>
        <w:t>Blue Nile</w:t>
      </w:r>
      <w:r w:rsidR="00436BE1">
        <w:rPr>
          <w:rFonts w:ascii="Times New Roman" w:hAnsi="Times New Roman" w:cs="Times New Roman"/>
          <w:sz w:val="24"/>
        </w:rPr>
        <w:t>.</w:t>
      </w:r>
      <w:r w:rsidRPr="00357C97">
        <w:rPr>
          <w:rFonts w:ascii="Times New Roman" w:hAnsi="Times New Roman" w:cs="Times New Roman"/>
          <w:sz w:val="24"/>
        </w:rPr>
        <w:t xml:space="preserve"> </w:t>
      </w:r>
    </w:p>
    <w:p w:rsidR="00587919" w:rsidRDefault="0066341C" w:rsidP="0066341C">
      <w:pPr>
        <w:spacing w:line="360" w:lineRule="auto"/>
        <w:jc w:val="both"/>
        <w:rPr>
          <w:rFonts w:ascii="Times New Roman" w:hAnsi="Times New Roman" w:cs="Times New Roman"/>
          <w:sz w:val="24"/>
        </w:rPr>
      </w:pPr>
      <w:r w:rsidRPr="00357C97">
        <w:rPr>
          <w:rFonts w:ascii="Times New Roman" w:hAnsi="Times New Roman" w:cs="Times New Roman"/>
          <w:sz w:val="24"/>
        </w:rPr>
        <w:t xml:space="preserve">The Blue </w:t>
      </w:r>
      <w:r w:rsidR="00A60347" w:rsidRPr="00357C97">
        <w:rPr>
          <w:rFonts w:ascii="Times New Roman" w:hAnsi="Times New Roman" w:cs="Times New Roman"/>
          <w:sz w:val="24"/>
        </w:rPr>
        <w:t>Nile itself</w:t>
      </w:r>
      <w:r w:rsidR="0055135D">
        <w:rPr>
          <w:rFonts w:ascii="Times New Roman" w:hAnsi="Times New Roman" w:cs="Times New Roman"/>
          <w:sz w:val="24"/>
        </w:rPr>
        <w:t xml:space="preserve"> with a catchment </w:t>
      </w:r>
      <w:r w:rsidR="00D26979">
        <w:rPr>
          <w:rFonts w:ascii="Times New Roman" w:hAnsi="Times New Roman" w:cs="Times New Roman"/>
          <w:sz w:val="24"/>
        </w:rPr>
        <w:t>of over 5000</w:t>
      </w:r>
      <w:r w:rsidR="008D26C6">
        <w:rPr>
          <w:rFonts w:ascii="Times New Roman" w:hAnsi="Times New Roman" w:cs="Times New Roman"/>
          <w:sz w:val="24"/>
        </w:rPr>
        <w:t xml:space="preserve"> k</w:t>
      </w:r>
      <w:r w:rsidR="00E362F7">
        <w:rPr>
          <w:rFonts w:ascii="Times New Roman" w:hAnsi="Times New Roman" w:cs="Times New Roman"/>
          <w:sz w:val="24"/>
        </w:rPr>
        <w:t>m²</w:t>
      </w:r>
      <w:r w:rsidR="0055135D">
        <w:rPr>
          <w:rFonts w:ascii="Times New Roman" w:hAnsi="Times New Roman" w:cs="Times New Roman"/>
          <w:sz w:val="24"/>
        </w:rPr>
        <w:t xml:space="preserve"> drains </w:t>
      </w:r>
      <w:r w:rsidR="00A60347" w:rsidRPr="00357C97">
        <w:rPr>
          <w:rFonts w:ascii="Times New Roman" w:hAnsi="Times New Roman" w:cs="Times New Roman"/>
          <w:sz w:val="24"/>
        </w:rPr>
        <w:t xml:space="preserve">from the </w:t>
      </w:r>
      <w:r w:rsidR="008D26C6">
        <w:rPr>
          <w:rFonts w:ascii="Times New Roman" w:hAnsi="Times New Roman" w:cs="Times New Roman"/>
          <w:sz w:val="24"/>
        </w:rPr>
        <w:t xml:space="preserve">western </w:t>
      </w:r>
      <w:r w:rsidR="00A60347" w:rsidRPr="00357C97">
        <w:rPr>
          <w:rFonts w:ascii="Times New Roman" w:hAnsi="Times New Roman" w:cs="Times New Roman"/>
          <w:sz w:val="24"/>
        </w:rPr>
        <w:t>highlands of</w:t>
      </w:r>
      <w:r w:rsidRPr="00357C97">
        <w:rPr>
          <w:rFonts w:ascii="Times New Roman" w:hAnsi="Times New Roman" w:cs="Times New Roman"/>
          <w:sz w:val="24"/>
        </w:rPr>
        <w:t xml:space="preserve"> Ethi</w:t>
      </w:r>
      <w:r w:rsidR="00436BE1">
        <w:rPr>
          <w:rFonts w:ascii="Times New Roman" w:hAnsi="Times New Roman" w:cs="Times New Roman"/>
          <w:sz w:val="24"/>
        </w:rPr>
        <w:t xml:space="preserve">opia </w:t>
      </w:r>
      <w:r w:rsidR="00C00184">
        <w:rPr>
          <w:rFonts w:ascii="Times New Roman" w:hAnsi="Times New Roman" w:cs="Times New Roman"/>
          <w:sz w:val="24"/>
        </w:rPr>
        <w:t xml:space="preserve">with the water collecting </w:t>
      </w:r>
      <w:r w:rsidR="008D26C6">
        <w:rPr>
          <w:rFonts w:ascii="Times New Roman" w:hAnsi="Times New Roman" w:cs="Times New Roman"/>
          <w:sz w:val="24"/>
        </w:rPr>
        <w:t>in</w:t>
      </w:r>
      <w:r w:rsidR="00A60347" w:rsidRPr="00357C97">
        <w:rPr>
          <w:rFonts w:ascii="Times New Roman" w:hAnsi="Times New Roman" w:cs="Times New Roman"/>
          <w:sz w:val="24"/>
        </w:rPr>
        <w:t xml:space="preserve"> Lake </w:t>
      </w:r>
      <w:proofErr w:type="spellStart"/>
      <w:r w:rsidR="00A60347" w:rsidRPr="00357C97">
        <w:rPr>
          <w:rFonts w:ascii="Times New Roman" w:hAnsi="Times New Roman" w:cs="Times New Roman"/>
          <w:sz w:val="24"/>
        </w:rPr>
        <w:t>Tana</w:t>
      </w:r>
      <w:proofErr w:type="spellEnd"/>
      <w:r w:rsidR="008D26C6">
        <w:rPr>
          <w:rFonts w:ascii="Times New Roman" w:hAnsi="Times New Roman" w:cs="Times New Roman"/>
          <w:sz w:val="24"/>
        </w:rPr>
        <w:t>.</w:t>
      </w:r>
      <w:r w:rsidR="00D26979">
        <w:rPr>
          <w:rFonts w:ascii="Times New Roman" w:hAnsi="Times New Roman" w:cs="Times New Roman"/>
          <w:sz w:val="24"/>
        </w:rPr>
        <w:t xml:space="preserve"> </w:t>
      </w:r>
      <w:r w:rsidR="0070300E">
        <w:rPr>
          <w:rFonts w:ascii="Times New Roman" w:hAnsi="Times New Roman" w:cs="Times New Roman"/>
          <w:sz w:val="24"/>
        </w:rPr>
        <w:t xml:space="preserve"> </w:t>
      </w:r>
      <w:r w:rsidR="008D26C6">
        <w:rPr>
          <w:rFonts w:ascii="Times New Roman" w:hAnsi="Times New Roman" w:cs="Times New Roman"/>
          <w:sz w:val="24"/>
        </w:rPr>
        <w:t xml:space="preserve">The water </w:t>
      </w:r>
      <w:r w:rsidRPr="00357C97">
        <w:rPr>
          <w:rFonts w:ascii="Times New Roman" w:hAnsi="Times New Roman" w:cs="Times New Roman"/>
          <w:sz w:val="24"/>
        </w:rPr>
        <w:t xml:space="preserve">then flows </w:t>
      </w:r>
      <w:r w:rsidR="008D26C6">
        <w:rPr>
          <w:rFonts w:ascii="Times New Roman" w:hAnsi="Times New Roman" w:cs="Times New Roman"/>
          <w:sz w:val="24"/>
        </w:rPr>
        <w:t>out of the lake toward</w:t>
      </w:r>
      <w:r w:rsidR="00C00184">
        <w:rPr>
          <w:rFonts w:ascii="Times New Roman" w:hAnsi="Times New Roman" w:cs="Times New Roman"/>
          <w:sz w:val="24"/>
        </w:rPr>
        <w:t>s</w:t>
      </w:r>
      <w:r w:rsidR="008D26C6">
        <w:rPr>
          <w:rFonts w:ascii="Times New Roman" w:hAnsi="Times New Roman" w:cs="Times New Roman"/>
          <w:sz w:val="24"/>
        </w:rPr>
        <w:t xml:space="preserve"> the </w:t>
      </w:r>
      <w:r w:rsidRPr="00357C97">
        <w:rPr>
          <w:rFonts w:ascii="Times New Roman" w:hAnsi="Times New Roman" w:cs="Times New Roman"/>
          <w:sz w:val="24"/>
        </w:rPr>
        <w:t>North West int</w:t>
      </w:r>
      <w:r w:rsidR="00BA1552" w:rsidRPr="00357C97">
        <w:rPr>
          <w:rFonts w:ascii="Times New Roman" w:hAnsi="Times New Roman" w:cs="Times New Roman"/>
          <w:sz w:val="24"/>
        </w:rPr>
        <w:t>o Sudan where</w:t>
      </w:r>
      <w:r w:rsidR="00A60347" w:rsidRPr="00357C97">
        <w:rPr>
          <w:rFonts w:ascii="Times New Roman" w:hAnsi="Times New Roman" w:cs="Times New Roman"/>
          <w:sz w:val="24"/>
        </w:rPr>
        <w:t>, as indicated earlier,</w:t>
      </w:r>
      <w:r w:rsidR="00BA1552" w:rsidRPr="00357C97">
        <w:rPr>
          <w:rFonts w:ascii="Times New Roman" w:hAnsi="Times New Roman" w:cs="Times New Roman"/>
          <w:sz w:val="24"/>
        </w:rPr>
        <w:t xml:space="preserve"> it meets the </w:t>
      </w:r>
      <w:r w:rsidR="00A60347" w:rsidRPr="00357C97">
        <w:rPr>
          <w:rFonts w:ascii="Times New Roman" w:hAnsi="Times New Roman" w:cs="Times New Roman"/>
          <w:sz w:val="24"/>
        </w:rPr>
        <w:t>White N</w:t>
      </w:r>
      <w:r w:rsidRPr="00357C97">
        <w:rPr>
          <w:rFonts w:ascii="Times New Roman" w:hAnsi="Times New Roman" w:cs="Times New Roman"/>
          <w:sz w:val="24"/>
        </w:rPr>
        <w:t>ile at Kharto</w:t>
      </w:r>
      <w:r w:rsidR="0070300E">
        <w:rPr>
          <w:rFonts w:ascii="Times New Roman" w:hAnsi="Times New Roman" w:cs="Times New Roman"/>
          <w:sz w:val="24"/>
        </w:rPr>
        <w:t xml:space="preserve">um. Prior to meeting </w:t>
      </w:r>
      <w:r w:rsidRPr="00357C97">
        <w:rPr>
          <w:rFonts w:ascii="Times New Roman" w:hAnsi="Times New Roman" w:cs="Times New Roman"/>
          <w:sz w:val="24"/>
        </w:rPr>
        <w:t>the White Nile</w:t>
      </w:r>
      <w:r w:rsidR="00A60347" w:rsidRPr="00357C97">
        <w:rPr>
          <w:rFonts w:ascii="Times New Roman" w:hAnsi="Times New Roman" w:cs="Times New Roman"/>
          <w:sz w:val="24"/>
        </w:rPr>
        <w:t>,</w:t>
      </w:r>
      <w:r w:rsidRPr="00357C97">
        <w:rPr>
          <w:rFonts w:ascii="Times New Roman" w:hAnsi="Times New Roman" w:cs="Times New Roman"/>
          <w:sz w:val="24"/>
        </w:rPr>
        <w:t xml:space="preserve"> it is joined by the Atbara tributary</w:t>
      </w:r>
      <w:r w:rsidR="0070300E">
        <w:rPr>
          <w:rFonts w:ascii="Times New Roman" w:hAnsi="Times New Roman" w:cs="Times New Roman"/>
          <w:sz w:val="24"/>
        </w:rPr>
        <w:t xml:space="preserve">  </w:t>
      </w:r>
      <w:r w:rsidRPr="00357C97">
        <w:rPr>
          <w:rFonts w:ascii="Times New Roman" w:hAnsi="Times New Roman" w:cs="Times New Roman"/>
          <w:sz w:val="24"/>
        </w:rPr>
        <w:t xml:space="preserve"> which originates from the plateau areas of </w:t>
      </w:r>
      <w:r w:rsidR="0070300E">
        <w:rPr>
          <w:rFonts w:ascii="Times New Roman" w:hAnsi="Times New Roman" w:cs="Times New Roman"/>
          <w:sz w:val="24"/>
        </w:rPr>
        <w:t xml:space="preserve">eastern </w:t>
      </w:r>
      <w:r w:rsidRPr="00357C97">
        <w:rPr>
          <w:rFonts w:ascii="Times New Roman" w:hAnsi="Times New Roman" w:cs="Times New Roman"/>
          <w:sz w:val="24"/>
        </w:rPr>
        <w:t xml:space="preserve">Ethiopia and Eritrea. </w:t>
      </w:r>
      <w:r w:rsidR="00A60347" w:rsidRPr="00357C97">
        <w:rPr>
          <w:rFonts w:ascii="Times New Roman" w:hAnsi="Times New Roman" w:cs="Times New Roman"/>
          <w:sz w:val="24"/>
        </w:rPr>
        <w:t xml:space="preserve"> </w:t>
      </w:r>
      <w:r w:rsidR="003D6475">
        <w:rPr>
          <w:rFonts w:ascii="Times New Roman" w:hAnsi="Times New Roman" w:cs="Times New Roman"/>
          <w:sz w:val="24"/>
        </w:rPr>
        <w:t>About 80% of the Nile’s water is contributed by the Blue Nile.</w:t>
      </w:r>
    </w:p>
    <w:p w:rsidR="00A60347" w:rsidRPr="00357C97" w:rsidRDefault="00A60347" w:rsidP="0066341C">
      <w:pPr>
        <w:spacing w:line="360" w:lineRule="auto"/>
        <w:jc w:val="both"/>
        <w:rPr>
          <w:rFonts w:ascii="Times New Roman" w:hAnsi="Times New Roman" w:cs="Times New Roman"/>
          <w:sz w:val="24"/>
        </w:rPr>
      </w:pPr>
      <w:r w:rsidRPr="00357C97">
        <w:rPr>
          <w:rFonts w:ascii="Times New Roman" w:hAnsi="Times New Roman" w:cs="Times New Roman"/>
          <w:sz w:val="24"/>
        </w:rPr>
        <w:t xml:space="preserve">After </w:t>
      </w:r>
      <w:r w:rsidR="0070300E">
        <w:rPr>
          <w:rFonts w:ascii="Times New Roman" w:hAnsi="Times New Roman" w:cs="Times New Roman"/>
          <w:sz w:val="24"/>
        </w:rPr>
        <w:t xml:space="preserve">combining at Khartoum, </w:t>
      </w:r>
      <w:r w:rsidR="0066341C" w:rsidRPr="00357C97">
        <w:rPr>
          <w:rFonts w:ascii="Times New Roman" w:hAnsi="Times New Roman" w:cs="Times New Roman"/>
          <w:sz w:val="24"/>
        </w:rPr>
        <w:t>the Nile then</w:t>
      </w:r>
      <w:r w:rsidR="0070300E">
        <w:rPr>
          <w:rFonts w:ascii="Times New Roman" w:hAnsi="Times New Roman" w:cs="Times New Roman"/>
          <w:sz w:val="24"/>
        </w:rPr>
        <w:t xml:space="preserve"> flows</w:t>
      </w:r>
      <w:r w:rsidRPr="00357C97">
        <w:rPr>
          <w:rFonts w:ascii="Times New Roman" w:hAnsi="Times New Roman" w:cs="Times New Roman"/>
          <w:sz w:val="24"/>
        </w:rPr>
        <w:t xml:space="preserve"> </w:t>
      </w:r>
      <w:r w:rsidR="0066341C" w:rsidRPr="00357C97">
        <w:rPr>
          <w:rFonts w:ascii="Times New Roman" w:hAnsi="Times New Roman" w:cs="Times New Roman"/>
          <w:sz w:val="24"/>
        </w:rPr>
        <w:t>northw</w:t>
      </w:r>
      <w:r w:rsidRPr="00357C97">
        <w:rPr>
          <w:rFonts w:ascii="Times New Roman" w:hAnsi="Times New Roman" w:cs="Times New Roman"/>
          <w:sz w:val="24"/>
        </w:rPr>
        <w:t xml:space="preserve">ards through the desert in </w:t>
      </w:r>
      <w:r w:rsidR="0070300E">
        <w:rPr>
          <w:rFonts w:ascii="Times New Roman" w:hAnsi="Times New Roman" w:cs="Times New Roman"/>
          <w:sz w:val="24"/>
        </w:rPr>
        <w:t xml:space="preserve">northern </w:t>
      </w:r>
      <w:r w:rsidR="0066341C" w:rsidRPr="00357C97">
        <w:rPr>
          <w:rFonts w:ascii="Times New Roman" w:hAnsi="Times New Roman" w:cs="Times New Roman"/>
          <w:sz w:val="24"/>
        </w:rPr>
        <w:t xml:space="preserve">Sudan and Egypt until it reaches the Nile Delta where it joins the Mediterranean Sea. </w:t>
      </w:r>
    </w:p>
    <w:p w:rsidR="0066341C" w:rsidRDefault="0066341C" w:rsidP="0066341C">
      <w:pPr>
        <w:spacing w:line="360" w:lineRule="auto"/>
        <w:jc w:val="both"/>
        <w:rPr>
          <w:rFonts w:ascii="Times New Roman" w:hAnsi="Times New Roman" w:cs="Times New Roman"/>
          <w:sz w:val="24"/>
        </w:rPr>
      </w:pPr>
      <w:r w:rsidRPr="00357C97">
        <w:rPr>
          <w:rFonts w:ascii="Times New Roman" w:hAnsi="Times New Roman" w:cs="Times New Roman"/>
          <w:sz w:val="24"/>
        </w:rPr>
        <w:t xml:space="preserve">The foregoing </w:t>
      </w:r>
      <w:r w:rsidR="00587919">
        <w:rPr>
          <w:rFonts w:ascii="Times New Roman" w:hAnsi="Times New Roman" w:cs="Times New Roman"/>
          <w:sz w:val="24"/>
        </w:rPr>
        <w:t xml:space="preserve">description highlights the fact </w:t>
      </w:r>
      <w:r w:rsidR="00A60347" w:rsidRPr="00357C97">
        <w:rPr>
          <w:rFonts w:ascii="Times New Roman" w:hAnsi="Times New Roman" w:cs="Times New Roman"/>
          <w:sz w:val="24"/>
        </w:rPr>
        <w:t xml:space="preserve">that the Nile Basin is a </w:t>
      </w:r>
      <w:r w:rsidRPr="00357C97">
        <w:rPr>
          <w:rFonts w:ascii="Times New Roman" w:hAnsi="Times New Roman" w:cs="Times New Roman"/>
          <w:sz w:val="24"/>
        </w:rPr>
        <w:t>vast area, with many physical features ranging from high mountains</w:t>
      </w:r>
      <w:r w:rsidR="004670B0" w:rsidRPr="00357C97">
        <w:rPr>
          <w:rFonts w:ascii="Times New Roman" w:hAnsi="Times New Roman" w:cs="Times New Roman"/>
          <w:sz w:val="24"/>
        </w:rPr>
        <w:t xml:space="preserve"> and highlands,</w:t>
      </w:r>
      <w:r w:rsidRPr="00357C97">
        <w:rPr>
          <w:rFonts w:ascii="Times New Roman" w:hAnsi="Times New Roman" w:cs="Times New Roman"/>
          <w:sz w:val="24"/>
        </w:rPr>
        <w:t xml:space="preserve"> to platea</w:t>
      </w:r>
      <w:r w:rsidR="004145A8">
        <w:rPr>
          <w:rFonts w:ascii="Times New Roman" w:hAnsi="Times New Roman" w:cs="Times New Roman"/>
          <w:sz w:val="24"/>
        </w:rPr>
        <w:t xml:space="preserve">us, lowland plains and even </w:t>
      </w:r>
      <w:r w:rsidRPr="00357C97">
        <w:rPr>
          <w:rFonts w:ascii="Times New Roman" w:hAnsi="Times New Roman" w:cs="Times New Roman"/>
          <w:sz w:val="24"/>
        </w:rPr>
        <w:t>desert. Within these varied physical features</w:t>
      </w:r>
      <w:r w:rsidR="004145A8">
        <w:rPr>
          <w:rFonts w:ascii="Times New Roman" w:hAnsi="Times New Roman" w:cs="Times New Roman"/>
          <w:sz w:val="24"/>
        </w:rPr>
        <w:t>, there are numerous ecosystems</w:t>
      </w:r>
      <w:r w:rsidRPr="00357C97">
        <w:rPr>
          <w:rFonts w:ascii="Times New Roman" w:hAnsi="Times New Roman" w:cs="Times New Roman"/>
          <w:sz w:val="24"/>
        </w:rPr>
        <w:t xml:space="preserve"> which undoubtedly support a high degree of biological diversity. </w:t>
      </w:r>
      <w:r w:rsidR="00091219">
        <w:rPr>
          <w:rFonts w:ascii="Times New Roman" w:hAnsi="Times New Roman" w:cs="Times New Roman"/>
          <w:sz w:val="24"/>
        </w:rPr>
        <w:t>The following pages discuss more about these ecosystems.</w:t>
      </w:r>
    </w:p>
    <w:p w:rsidR="00475E52" w:rsidRPr="001B5829" w:rsidRDefault="003D6475" w:rsidP="001B5829">
      <w:pPr>
        <w:spacing w:after="200" w:line="360" w:lineRule="auto"/>
        <w:jc w:val="both"/>
        <w:rPr>
          <w:rFonts w:ascii="Times New Roman" w:hAnsi="Times New Roman" w:cs="Times New Roman"/>
          <w:b/>
        </w:rPr>
      </w:pPr>
      <w:r>
        <w:rPr>
          <w:rFonts w:ascii="Times New Roman" w:hAnsi="Times New Roman" w:cs="Times New Roman"/>
          <w:b/>
        </w:rPr>
        <w:t>1.2</w:t>
      </w:r>
      <w:r w:rsidR="00D955B1">
        <w:rPr>
          <w:rFonts w:ascii="Times New Roman" w:hAnsi="Times New Roman" w:cs="Times New Roman"/>
          <w:b/>
        </w:rPr>
        <w:t xml:space="preserve">:  </w:t>
      </w:r>
      <w:r w:rsidR="00475E52" w:rsidRPr="001B5829">
        <w:rPr>
          <w:rFonts w:ascii="Times New Roman" w:hAnsi="Times New Roman" w:cs="Times New Roman"/>
          <w:b/>
        </w:rPr>
        <w:t>THE</w:t>
      </w:r>
      <w:r w:rsidR="00475E52" w:rsidRPr="001B5829">
        <w:rPr>
          <w:rFonts w:ascii="Times New Roman" w:hAnsi="Times New Roman" w:cs="Times New Roman"/>
        </w:rPr>
        <w:t xml:space="preserve"> </w:t>
      </w:r>
      <w:r w:rsidR="00475E52" w:rsidRPr="001B5829">
        <w:rPr>
          <w:rFonts w:ascii="Times New Roman" w:hAnsi="Times New Roman" w:cs="Times New Roman"/>
          <w:b/>
        </w:rPr>
        <w:t>ECOSYSTEMS</w:t>
      </w:r>
    </w:p>
    <w:p w:rsidR="001B0933" w:rsidRPr="001B0933" w:rsidRDefault="00475E52" w:rsidP="00475E52">
      <w:pPr>
        <w:spacing w:after="200" w:line="360" w:lineRule="auto"/>
        <w:jc w:val="both"/>
        <w:rPr>
          <w:rFonts w:ascii="Times New Roman" w:hAnsi="Times New Roman" w:cs="Times New Roman"/>
          <w:sz w:val="24"/>
        </w:rPr>
      </w:pPr>
      <w:r w:rsidRPr="00475E52">
        <w:rPr>
          <w:rFonts w:ascii="Times New Roman" w:hAnsi="Times New Roman" w:cs="Times New Roman"/>
          <w:sz w:val="24"/>
        </w:rPr>
        <w:t xml:space="preserve">The term “ecosystem” refers to </w:t>
      </w:r>
      <w:r w:rsidR="00CC0D80">
        <w:rPr>
          <w:rFonts w:ascii="Times New Roman" w:hAnsi="Times New Roman" w:cs="Times New Roman"/>
          <w:sz w:val="24"/>
        </w:rPr>
        <w:t>a community of living organisms (plants, animals and microbes) which interact with one another and with the non-living components of their environment (soil, water, air) in an organic system.</w:t>
      </w:r>
      <w:r w:rsidR="00FE0F47">
        <w:rPr>
          <w:rFonts w:ascii="Times New Roman" w:hAnsi="Times New Roman" w:cs="Times New Roman"/>
          <w:sz w:val="24"/>
        </w:rPr>
        <w:t xml:space="preserve"> </w:t>
      </w:r>
      <w:r w:rsidR="00D955B1">
        <w:rPr>
          <w:rFonts w:ascii="Times New Roman" w:hAnsi="Times New Roman" w:cs="Times New Roman"/>
          <w:sz w:val="24"/>
        </w:rPr>
        <w:t>E</w:t>
      </w:r>
      <w:r w:rsidR="001B0933" w:rsidRPr="001B0933">
        <w:rPr>
          <w:rFonts w:ascii="Times New Roman" w:hAnsi="Times New Roman" w:cs="Times New Roman"/>
          <w:sz w:val="24"/>
        </w:rPr>
        <w:t>cosystems are controlled by external factors, such as climate, and internal factors such as species composition. In other words, ecosystems are not static; rather they are dynamic entities which may change depending on prevailing circumstances</w:t>
      </w:r>
      <w:r w:rsidR="004145A8">
        <w:rPr>
          <w:rFonts w:ascii="Times New Roman" w:hAnsi="Times New Roman" w:cs="Times New Roman"/>
          <w:sz w:val="24"/>
        </w:rPr>
        <w:t>.</w:t>
      </w:r>
    </w:p>
    <w:p w:rsidR="00475E52" w:rsidRPr="00475E52" w:rsidRDefault="00475E52" w:rsidP="00475E52">
      <w:pPr>
        <w:spacing w:after="200" w:line="360" w:lineRule="auto"/>
        <w:jc w:val="both"/>
        <w:rPr>
          <w:rFonts w:ascii="Times New Roman" w:hAnsi="Times New Roman" w:cs="Times New Roman"/>
          <w:sz w:val="24"/>
        </w:rPr>
      </w:pPr>
      <w:r>
        <w:rPr>
          <w:rFonts w:ascii="Times New Roman" w:hAnsi="Times New Roman" w:cs="Times New Roman"/>
          <w:sz w:val="24"/>
        </w:rPr>
        <w:t xml:space="preserve">Important ecosystems within the Nile basin which exert impact on the health of the Nile </w:t>
      </w:r>
      <w:r w:rsidR="000F3FB1">
        <w:rPr>
          <w:rFonts w:ascii="Times New Roman" w:hAnsi="Times New Roman" w:cs="Times New Roman"/>
          <w:sz w:val="24"/>
        </w:rPr>
        <w:t>R</w:t>
      </w:r>
      <w:r>
        <w:rPr>
          <w:rFonts w:ascii="Times New Roman" w:hAnsi="Times New Roman" w:cs="Times New Roman"/>
          <w:sz w:val="24"/>
        </w:rPr>
        <w:t xml:space="preserve">iver </w:t>
      </w:r>
      <w:r w:rsidR="004145A8">
        <w:rPr>
          <w:rFonts w:ascii="Times New Roman" w:hAnsi="Times New Roman" w:cs="Times New Roman"/>
          <w:sz w:val="24"/>
        </w:rPr>
        <w:t xml:space="preserve">can be broadly described as </w:t>
      </w:r>
      <w:r>
        <w:rPr>
          <w:rFonts w:ascii="Times New Roman" w:hAnsi="Times New Roman" w:cs="Times New Roman"/>
          <w:sz w:val="24"/>
        </w:rPr>
        <w:t xml:space="preserve">open waters, wetlands and forests. </w:t>
      </w:r>
      <w:r w:rsidR="0074674D">
        <w:rPr>
          <w:rFonts w:ascii="Times New Roman" w:hAnsi="Times New Roman" w:cs="Times New Roman"/>
          <w:sz w:val="24"/>
        </w:rPr>
        <w:t xml:space="preserve">And as discussed later in this paper, these ecosystems are themselves affected by the nature of land use, which goes to emphasize the fact that natural processes are linked in such a manner that an </w:t>
      </w:r>
      <w:r w:rsidR="00091219">
        <w:rPr>
          <w:rFonts w:ascii="Times New Roman" w:hAnsi="Times New Roman" w:cs="Times New Roman"/>
          <w:sz w:val="24"/>
        </w:rPr>
        <w:t xml:space="preserve">impact on one process invariably impacts on </w:t>
      </w:r>
      <w:r w:rsidR="0074674D">
        <w:rPr>
          <w:rFonts w:ascii="Times New Roman" w:hAnsi="Times New Roman" w:cs="Times New Roman"/>
          <w:sz w:val="24"/>
        </w:rPr>
        <w:t>other processes in a complex web of interaction</w:t>
      </w:r>
      <w:r w:rsidR="004145A8">
        <w:rPr>
          <w:rFonts w:ascii="Times New Roman" w:hAnsi="Times New Roman" w:cs="Times New Roman"/>
          <w:sz w:val="24"/>
        </w:rPr>
        <w:t>s</w:t>
      </w:r>
      <w:r w:rsidR="0074674D">
        <w:rPr>
          <w:rFonts w:ascii="Times New Roman" w:hAnsi="Times New Roman" w:cs="Times New Roman"/>
          <w:sz w:val="24"/>
        </w:rPr>
        <w:t xml:space="preserve">. </w:t>
      </w:r>
    </w:p>
    <w:p w:rsidR="00E60279" w:rsidRDefault="0066341C" w:rsidP="0066341C">
      <w:pPr>
        <w:spacing w:line="360" w:lineRule="auto"/>
        <w:jc w:val="both"/>
        <w:rPr>
          <w:rFonts w:ascii="Times New Roman" w:hAnsi="Times New Roman" w:cs="Times New Roman"/>
          <w:b/>
          <w:sz w:val="24"/>
        </w:rPr>
      </w:pPr>
      <w:r w:rsidRPr="00357C97">
        <w:rPr>
          <w:rFonts w:ascii="Times New Roman" w:hAnsi="Times New Roman" w:cs="Times New Roman"/>
          <w:sz w:val="24"/>
        </w:rPr>
        <w:lastRenderedPageBreak/>
        <w:t>As indi</w:t>
      </w:r>
      <w:r w:rsidR="00AC6162">
        <w:rPr>
          <w:rFonts w:ascii="Times New Roman" w:hAnsi="Times New Roman" w:cs="Times New Roman"/>
          <w:sz w:val="24"/>
        </w:rPr>
        <w:t>cated earlier,</w:t>
      </w:r>
      <w:r w:rsidR="00E60279">
        <w:rPr>
          <w:rFonts w:ascii="Times New Roman" w:hAnsi="Times New Roman" w:cs="Times New Roman"/>
          <w:sz w:val="24"/>
        </w:rPr>
        <w:t xml:space="preserve"> </w:t>
      </w:r>
      <w:r w:rsidR="00AC6162">
        <w:rPr>
          <w:rFonts w:ascii="Times New Roman" w:hAnsi="Times New Roman" w:cs="Times New Roman"/>
          <w:sz w:val="24"/>
        </w:rPr>
        <w:t>L.</w:t>
      </w:r>
      <w:r w:rsidR="00FE6B0B">
        <w:rPr>
          <w:rFonts w:ascii="Times New Roman" w:hAnsi="Times New Roman" w:cs="Times New Roman"/>
          <w:sz w:val="24"/>
        </w:rPr>
        <w:t xml:space="preserve"> </w:t>
      </w:r>
      <w:r w:rsidRPr="00357C97">
        <w:rPr>
          <w:rFonts w:ascii="Times New Roman" w:hAnsi="Times New Roman" w:cs="Times New Roman"/>
          <w:sz w:val="24"/>
        </w:rPr>
        <w:t xml:space="preserve">Victoria is by far the largest lake in the basin, occupying about </w:t>
      </w:r>
      <w:r w:rsidR="00E362F7">
        <w:rPr>
          <w:rFonts w:ascii="Times New Roman" w:hAnsi="Times New Roman" w:cs="Times New Roman"/>
          <w:sz w:val="24"/>
        </w:rPr>
        <w:t>69,000 km²</w:t>
      </w:r>
      <w:r w:rsidR="00E60279">
        <w:rPr>
          <w:rFonts w:ascii="Times New Roman" w:hAnsi="Times New Roman" w:cs="Times New Roman"/>
          <w:sz w:val="24"/>
        </w:rPr>
        <w:t xml:space="preserve"> and</w:t>
      </w:r>
      <w:r w:rsidR="00F0566E">
        <w:rPr>
          <w:rFonts w:ascii="Times New Roman" w:hAnsi="Times New Roman" w:cs="Times New Roman"/>
          <w:sz w:val="24"/>
        </w:rPr>
        <w:t xml:space="preserve"> with a drainage </w:t>
      </w:r>
      <w:r w:rsidR="00091219">
        <w:rPr>
          <w:rFonts w:ascii="Times New Roman" w:hAnsi="Times New Roman" w:cs="Times New Roman"/>
          <w:sz w:val="24"/>
        </w:rPr>
        <w:t xml:space="preserve">area </w:t>
      </w:r>
      <w:r w:rsidR="00F0566E">
        <w:rPr>
          <w:rFonts w:ascii="Times New Roman" w:hAnsi="Times New Roman" w:cs="Times New Roman"/>
          <w:sz w:val="24"/>
        </w:rPr>
        <w:t>of about 193,000 km</w:t>
      </w:r>
      <w:r w:rsidR="006E5F34">
        <w:rPr>
          <w:rFonts w:ascii="Times New Roman" w:hAnsi="Times New Roman" w:cs="Times New Roman"/>
          <w:sz w:val="24"/>
        </w:rPr>
        <w:t>²</w:t>
      </w:r>
      <w:r w:rsidR="00AC6162">
        <w:rPr>
          <w:rFonts w:ascii="Times New Roman" w:hAnsi="Times New Roman" w:cs="Times New Roman"/>
          <w:sz w:val="24"/>
        </w:rPr>
        <w:t>. It supports</w:t>
      </w:r>
      <w:r w:rsidR="00E60279">
        <w:rPr>
          <w:rFonts w:ascii="Times New Roman" w:hAnsi="Times New Roman" w:cs="Times New Roman"/>
          <w:sz w:val="24"/>
        </w:rPr>
        <w:t xml:space="preserve"> a </w:t>
      </w:r>
      <w:r w:rsidR="007E6673">
        <w:rPr>
          <w:rFonts w:ascii="Times New Roman" w:hAnsi="Times New Roman" w:cs="Times New Roman"/>
          <w:sz w:val="24"/>
        </w:rPr>
        <w:t xml:space="preserve">riparian population of well </w:t>
      </w:r>
      <w:r w:rsidR="00091219">
        <w:rPr>
          <w:rFonts w:ascii="Times New Roman" w:hAnsi="Times New Roman" w:cs="Times New Roman"/>
          <w:sz w:val="24"/>
        </w:rPr>
        <w:t xml:space="preserve">over </w:t>
      </w:r>
      <w:r w:rsidR="00820402" w:rsidRPr="00820402">
        <w:rPr>
          <w:rFonts w:ascii="Times New Roman" w:hAnsi="Times New Roman" w:cs="Times New Roman"/>
          <w:sz w:val="24"/>
        </w:rPr>
        <w:t>3</w:t>
      </w:r>
      <w:r w:rsidR="00F0566E" w:rsidRPr="00820402">
        <w:rPr>
          <w:rFonts w:ascii="Times New Roman" w:hAnsi="Times New Roman" w:cs="Times New Roman"/>
          <w:sz w:val="24"/>
        </w:rPr>
        <w:t>0</w:t>
      </w:r>
      <w:r w:rsidR="007E6673" w:rsidRPr="00820402">
        <w:rPr>
          <w:rFonts w:ascii="Times New Roman" w:hAnsi="Times New Roman" w:cs="Times New Roman"/>
          <w:sz w:val="24"/>
        </w:rPr>
        <w:t xml:space="preserve"> Million </w:t>
      </w:r>
      <w:r w:rsidR="00E60279" w:rsidRPr="00820402">
        <w:rPr>
          <w:rFonts w:ascii="Times New Roman" w:hAnsi="Times New Roman" w:cs="Times New Roman"/>
          <w:sz w:val="24"/>
        </w:rPr>
        <w:t>people</w:t>
      </w:r>
      <w:r w:rsidR="00820402" w:rsidRPr="00820402">
        <w:rPr>
          <w:rFonts w:ascii="Times New Roman" w:hAnsi="Times New Roman" w:cs="Times New Roman"/>
          <w:sz w:val="24"/>
        </w:rPr>
        <w:t>, constituting about one-third of the population of Kenya, Tanzania and Uganda</w:t>
      </w:r>
      <w:r w:rsidR="00820402">
        <w:rPr>
          <w:rFonts w:ascii="Times New Roman" w:hAnsi="Times New Roman" w:cs="Times New Roman"/>
          <w:color w:val="FF0000"/>
          <w:sz w:val="24"/>
        </w:rPr>
        <w:t>.</w:t>
      </w:r>
      <w:r w:rsidR="00AC6162">
        <w:rPr>
          <w:rFonts w:ascii="Times New Roman" w:hAnsi="Times New Roman" w:cs="Times New Roman"/>
          <w:sz w:val="24"/>
        </w:rPr>
        <w:t xml:space="preserve">  </w:t>
      </w:r>
      <w:r w:rsidR="00091219">
        <w:rPr>
          <w:rFonts w:ascii="Times New Roman" w:hAnsi="Times New Roman" w:cs="Times New Roman"/>
          <w:sz w:val="24"/>
        </w:rPr>
        <w:t xml:space="preserve">Within </w:t>
      </w:r>
      <w:r w:rsidR="00147724">
        <w:rPr>
          <w:rFonts w:ascii="Times New Roman" w:hAnsi="Times New Roman" w:cs="Times New Roman"/>
          <w:sz w:val="24"/>
        </w:rPr>
        <w:t xml:space="preserve">the White Nile drainage area, </w:t>
      </w:r>
      <w:r w:rsidR="00AC6162">
        <w:rPr>
          <w:rFonts w:ascii="Times New Roman" w:hAnsi="Times New Roman" w:cs="Times New Roman"/>
          <w:sz w:val="24"/>
        </w:rPr>
        <w:t>L. Victoria is followed in size by L.</w:t>
      </w:r>
      <w:r w:rsidRPr="00357C97">
        <w:rPr>
          <w:rFonts w:ascii="Times New Roman" w:hAnsi="Times New Roman" w:cs="Times New Roman"/>
          <w:sz w:val="24"/>
        </w:rPr>
        <w:t xml:space="preserve"> Albert (5</w:t>
      </w:r>
      <w:r w:rsidR="004670B0" w:rsidRPr="00357C97">
        <w:rPr>
          <w:rFonts w:ascii="Times New Roman" w:hAnsi="Times New Roman" w:cs="Times New Roman"/>
          <w:sz w:val="24"/>
        </w:rPr>
        <w:t>,</w:t>
      </w:r>
      <w:r w:rsidRPr="00357C97">
        <w:rPr>
          <w:rFonts w:ascii="Times New Roman" w:hAnsi="Times New Roman" w:cs="Times New Roman"/>
          <w:sz w:val="24"/>
        </w:rPr>
        <w:t>660</w:t>
      </w:r>
      <w:r w:rsidR="004670B0" w:rsidRPr="00357C97">
        <w:rPr>
          <w:rFonts w:ascii="Times New Roman" w:hAnsi="Times New Roman" w:cs="Times New Roman"/>
          <w:sz w:val="24"/>
        </w:rPr>
        <w:t xml:space="preserve"> </w:t>
      </w:r>
      <w:r w:rsidR="00E362F7">
        <w:rPr>
          <w:rFonts w:ascii="Times New Roman" w:hAnsi="Times New Roman" w:cs="Times New Roman"/>
          <w:sz w:val="24"/>
        </w:rPr>
        <w:t>km²</w:t>
      </w:r>
      <w:r w:rsidRPr="00357C97">
        <w:rPr>
          <w:rFonts w:ascii="Times New Roman" w:hAnsi="Times New Roman" w:cs="Times New Roman"/>
          <w:sz w:val="24"/>
        </w:rPr>
        <w:t>)</w:t>
      </w:r>
      <w:r w:rsidR="004670B0" w:rsidRPr="00357C97">
        <w:rPr>
          <w:rFonts w:ascii="Times New Roman" w:hAnsi="Times New Roman" w:cs="Times New Roman"/>
          <w:sz w:val="24"/>
        </w:rPr>
        <w:t>, L.</w:t>
      </w:r>
      <w:r w:rsidR="00E60279">
        <w:rPr>
          <w:rFonts w:ascii="Times New Roman" w:hAnsi="Times New Roman" w:cs="Times New Roman"/>
          <w:sz w:val="24"/>
        </w:rPr>
        <w:t xml:space="preserve"> </w:t>
      </w:r>
      <w:r w:rsidRPr="00357C97">
        <w:rPr>
          <w:rFonts w:ascii="Times New Roman" w:hAnsi="Times New Roman" w:cs="Times New Roman"/>
          <w:sz w:val="24"/>
        </w:rPr>
        <w:t>Kyoga (5</w:t>
      </w:r>
      <w:r w:rsidR="004670B0" w:rsidRPr="00357C97">
        <w:rPr>
          <w:rFonts w:ascii="Times New Roman" w:hAnsi="Times New Roman" w:cs="Times New Roman"/>
          <w:sz w:val="24"/>
        </w:rPr>
        <w:t>,</w:t>
      </w:r>
      <w:r w:rsidR="00E362F7">
        <w:rPr>
          <w:rFonts w:ascii="Times New Roman" w:hAnsi="Times New Roman" w:cs="Times New Roman"/>
          <w:sz w:val="24"/>
        </w:rPr>
        <w:t>600km²</w:t>
      </w:r>
      <w:r w:rsidRPr="00357C97">
        <w:rPr>
          <w:rFonts w:ascii="Times New Roman" w:hAnsi="Times New Roman" w:cs="Times New Roman"/>
          <w:sz w:val="24"/>
        </w:rPr>
        <w:t xml:space="preserve">) and </w:t>
      </w:r>
      <w:r w:rsidR="00147724">
        <w:rPr>
          <w:rFonts w:ascii="Times New Roman" w:hAnsi="Times New Roman" w:cs="Times New Roman"/>
          <w:sz w:val="24"/>
        </w:rPr>
        <w:t>L.</w:t>
      </w:r>
      <w:r w:rsidR="00091219">
        <w:rPr>
          <w:rFonts w:ascii="Times New Roman" w:hAnsi="Times New Roman" w:cs="Times New Roman"/>
          <w:sz w:val="24"/>
        </w:rPr>
        <w:t xml:space="preserve"> </w:t>
      </w:r>
      <w:r w:rsidRPr="00357C97">
        <w:rPr>
          <w:rFonts w:ascii="Times New Roman" w:hAnsi="Times New Roman" w:cs="Times New Roman"/>
          <w:sz w:val="24"/>
        </w:rPr>
        <w:t>Edwar</w:t>
      </w:r>
      <w:r w:rsidR="00E362F7">
        <w:rPr>
          <w:rFonts w:ascii="Times New Roman" w:hAnsi="Times New Roman" w:cs="Times New Roman"/>
          <w:sz w:val="24"/>
        </w:rPr>
        <w:t>d (2,340km²</w:t>
      </w:r>
      <w:r w:rsidR="00E60279">
        <w:rPr>
          <w:rFonts w:ascii="Times New Roman" w:hAnsi="Times New Roman" w:cs="Times New Roman"/>
          <w:sz w:val="24"/>
        </w:rPr>
        <w:t xml:space="preserve">).  In addition, there are </w:t>
      </w:r>
      <w:r w:rsidRPr="00357C97">
        <w:rPr>
          <w:rFonts w:ascii="Times New Roman" w:hAnsi="Times New Roman" w:cs="Times New Roman"/>
          <w:sz w:val="24"/>
        </w:rPr>
        <w:t>numerous other small</w:t>
      </w:r>
      <w:r w:rsidR="00091219">
        <w:rPr>
          <w:rFonts w:ascii="Times New Roman" w:hAnsi="Times New Roman" w:cs="Times New Roman"/>
          <w:sz w:val="24"/>
        </w:rPr>
        <w:t>er</w:t>
      </w:r>
      <w:r w:rsidRPr="00357C97">
        <w:rPr>
          <w:rFonts w:ascii="Times New Roman" w:hAnsi="Times New Roman" w:cs="Times New Roman"/>
          <w:sz w:val="24"/>
        </w:rPr>
        <w:t xml:space="preserve"> lakes which also contribute</w:t>
      </w:r>
      <w:r w:rsidR="004670B0" w:rsidRPr="00357C97">
        <w:rPr>
          <w:rFonts w:ascii="Times New Roman" w:hAnsi="Times New Roman" w:cs="Times New Roman"/>
          <w:sz w:val="24"/>
        </w:rPr>
        <w:t xml:space="preserve"> to the overall welfare of the b</w:t>
      </w:r>
      <w:r w:rsidRPr="00357C97">
        <w:rPr>
          <w:rFonts w:ascii="Times New Roman" w:hAnsi="Times New Roman" w:cs="Times New Roman"/>
          <w:sz w:val="24"/>
        </w:rPr>
        <w:t>asin.</w:t>
      </w:r>
      <w:r w:rsidR="004670B0" w:rsidRPr="00357C97">
        <w:rPr>
          <w:rFonts w:ascii="Times New Roman" w:hAnsi="Times New Roman" w:cs="Times New Roman"/>
          <w:b/>
          <w:sz w:val="24"/>
        </w:rPr>
        <w:t xml:space="preserve"> </w:t>
      </w:r>
    </w:p>
    <w:p w:rsidR="004670B0" w:rsidRDefault="00147724" w:rsidP="0066341C">
      <w:pPr>
        <w:spacing w:line="360" w:lineRule="auto"/>
        <w:jc w:val="both"/>
        <w:rPr>
          <w:rFonts w:ascii="Times New Roman" w:hAnsi="Times New Roman" w:cs="Times New Roman"/>
          <w:sz w:val="24"/>
        </w:rPr>
      </w:pPr>
      <w:r>
        <w:rPr>
          <w:rFonts w:ascii="Times New Roman" w:hAnsi="Times New Roman" w:cs="Times New Roman"/>
          <w:sz w:val="24"/>
        </w:rPr>
        <w:t xml:space="preserve"> As earlier stated, L. </w:t>
      </w:r>
      <w:proofErr w:type="spellStart"/>
      <w:r w:rsidR="0066341C" w:rsidRPr="00357C97">
        <w:rPr>
          <w:rFonts w:ascii="Times New Roman" w:hAnsi="Times New Roman" w:cs="Times New Roman"/>
          <w:sz w:val="24"/>
        </w:rPr>
        <w:t>Tana</w:t>
      </w:r>
      <w:proofErr w:type="spellEnd"/>
      <w:r w:rsidR="0066341C" w:rsidRPr="00357C97">
        <w:rPr>
          <w:rFonts w:ascii="Times New Roman" w:hAnsi="Times New Roman" w:cs="Times New Roman"/>
          <w:sz w:val="24"/>
        </w:rPr>
        <w:t xml:space="preserve"> is the main water body</w:t>
      </w:r>
      <w:r w:rsidR="003C4550">
        <w:rPr>
          <w:rFonts w:ascii="Times New Roman" w:hAnsi="Times New Roman" w:cs="Times New Roman"/>
          <w:sz w:val="24"/>
        </w:rPr>
        <w:t xml:space="preserve"> that f</w:t>
      </w:r>
      <w:r w:rsidR="0066341C" w:rsidRPr="00357C97">
        <w:rPr>
          <w:rFonts w:ascii="Times New Roman" w:hAnsi="Times New Roman" w:cs="Times New Roman"/>
          <w:sz w:val="24"/>
        </w:rPr>
        <w:t>eed</w:t>
      </w:r>
      <w:r w:rsidR="003C4550">
        <w:rPr>
          <w:rFonts w:ascii="Times New Roman" w:hAnsi="Times New Roman" w:cs="Times New Roman"/>
          <w:sz w:val="24"/>
        </w:rPr>
        <w:t>s the Blu</w:t>
      </w:r>
      <w:r w:rsidR="004145A8">
        <w:rPr>
          <w:rFonts w:ascii="Times New Roman" w:hAnsi="Times New Roman" w:cs="Times New Roman"/>
          <w:sz w:val="24"/>
        </w:rPr>
        <w:t>e Nile. Its surface area ranges</w:t>
      </w:r>
      <w:r w:rsidR="003C4550">
        <w:rPr>
          <w:rFonts w:ascii="Times New Roman" w:hAnsi="Times New Roman" w:cs="Times New Roman"/>
          <w:sz w:val="24"/>
        </w:rPr>
        <w:t xml:space="preserve"> between 3000 </w:t>
      </w:r>
      <w:r>
        <w:rPr>
          <w:rFonts w:ascii="Times New Roman" w:hAnsi="Times New Roman" w:cs="Times New Roman"/>
          <w:sz w:val="24"/>
        </w:rPr>
        <w:t xml:space="preserve">km² </w:t>
      </w:r>
      <w:r w:rsidR="003C4550">
        <w:rPr>
          <w:rFonts w:ascii="Times New Roman" w:hAnsi="Times New Roman" w:cs="Times New Roman"/>
          <w:sz w:val="24"/>
        </w:rPr>
        <w:t>and 3</w:t>
      </w:r>
      <w:r w:rsidR="00682C41">
        <w:rPr>
          <w:rFonts w:ascii="Times New Roman" w:hAnsi="Times New Roman" w:cs="Times New Roman"/>
          <w:sz w:val="24"/>
        </w:rPr>
        <w:t>,</w:t>
      </w:r>
      <w:r w:rsidR="003C4550">
        <w:rPr>
          <w:rFonts w:ascii="Times New Roman" w:hAnsi="Times New Roman" w:cs="Times New Roman"/>
          <w:sz w:val="24"/>
        </w:rPr>
        <w:t>500 km</w:t>
      </w:r>
      <w:r w:rsidR="007E6673">
        <w:rPr>
          <w:rFonts w:ascii="Times New Roman" w:hAnsi="Times New Roman" w:cs="Times New Roman"/>
          <w:sz w:val="24"/>
        </w:rPr>
        <w:t>²</w:t>
      </w:r>
      <w:r w:rsidR="003C4550">
        <w:rPr>
          <w:rFonts w:ascii="Times New Roman" w:hAnsi="Times New Roman" w:cs="Times New Roman"/>
          <w:sz w:val="24"/>
        </w:rPr>
        <w:t>, depending on the season, and</w:t>
      </w:r>
      <w:r w:rsidR="007E6673">
        <w:rPr>
          <w:rFonts w:ascii="Times New Roman" w:hAnsi="Times New Roman" w:cs="Times New Roman"/>
          <w:sz w:val="24"/>
        </w:rPr>
        <w:t xml:space="preserve"> </w:t>
      </w:r>
      <w:r w:rsidR="00256DC2">
        <w:rPr>
          <w:rFonts w:ascii="Times New Roman" w:hAnsi="Times New Roman" w:cs="Times New Roman"/>
          <w:sz w:val="24"/>
        </w:rPr>
        <w:t xml:space="preserve">has </w:t>
      </w:r>
      <w:r w:rsidR="007E6673">
        <w:rPr>
          <w:rFonts w:ascii="Times New Roman" w:hAnsi="Times New Roman" w:cs="Times New Roman"/>
          <w:sz w:val="24"/>
        </w:rPr>
        <w:t xml:space="preserve">a surrounding drainage </w:t>
      </w:r>
      <w:r w:rsidR="004145A8">
        <w:rPr>
          <w:rFonts w:ascii="Times New Roman" w:hAnsi="Times New Roman" w:cs="Times New Roman"/>
          <w:sz w:val="24"/>
        </w:rPr>
        <w:t xml:space="preserve">area </w:t>
      </w:r>
      <w:r w:rsidR="007E6673">
        <w:rPr>
          <w:rFonts w:ascii="Times New Roman" w:hAnsi="Times New Roman" w:cs="Times New Roman"/>
          <w:sz w:val="24"/>
        </w:rPr>
        <w:t xml:space="preserve">of about 11,600 km². Over </w:t>
      </w:r>
      <w:r w:rsidR="00C35F72" w:rsidRPr="00C35F72">
        <w:rPr>
          <w:rFonts w:ascii="Times New Roman" w:hAnsi="Times New Roman" w:cs="Times New Roman"/>
          <w:sz w:val="24"/>
        </w:rPr>
        <w:t xml:space="preserve">3 </w:t>
      </w:r>
      <w:r w:rsidR="007E6673" w:rsidRPr="00C35F72">
        <w:rPr>
          <w:rFonts w:ascii="Times New Roman" w:hAnsi="Times New Roman" w:cs="Times New Roman"/>
          <w:sz w:val="24"/>
        </w:rPr>
        <w:t>million pe</w:t>
      </w:r>
      <w:r w:rsidR="003C4550" w:rsidRPr="00C35F72">
        <w:rPr>
          <w:rFonts w:ascii="Times New Roman" w:hAnsi="Times New Roman" w:cs="Times New Roman"/>
          <w:sz w:val="24"/>
        </w:rPr>
        <w:t>ople</w:t>
      </w:r>
      <w:r w:rsidR="00C35F72">
        <w:rPr>
          <w:rFonts w:ascii="Times New Roman" w:hAnsi="Times New Roman" w:cs="Times New Roman"/>
          <w:sz w:val="24"/>
        </w:rPr>
        <w:t xml:space="preserve"> </w:t>
      </w:r>
      <w:r w:rsidR="00256DC2">
        <w:rPr>
          <w:rFonts w:ascii="Times New Roman" w:hAnsi="Times New Roman" w:cs="Times New Roman"/>
          <w:sz w:val="24"/>
        </w:rPr>
        <w:t>derive their livelihoods from the lake and its immediate surroundings</w:t>
      </w:r>
      <w:r w:rsidR="003C4550">
        <w:rPr>
          <w:rFonts w:ascii="Times New Roman" w:hAnsi="Times New Roman" w:cs="Times New Roman"/>
          <w:sz w:val="24"/>
        </w:rPr>
        <w:t>.</w:t>
      </w:r>
    </w:p>
    <w:p w:rsidR="00B75C1A" w:rsidRPr="000D29B1" w:rsidRDefault="000D29B1" w:rsidP="0066341C">
      <w:pPr>
        <w:spacing w:line="360" w:lineRule="auto"/>
        <w:jc w:val="both"/>
        <w:rPr>
          <w:rFonts w:ascii="Times New Roman" w:hAnsi="Times New Roman" w:cs="Times New Roman"/>
          <w:sz w:val="24"/>
        </w:rPr>
      </w:pPr>
      <w:r w:rsidRPr="000D29B1">
        <w:rPr>
          <w:rFonts w:ascii="Times New Roman" w:hAnsi="Times New Roman" w:cs="Times New Roman"/>
          <w:sz w:val="24"/>
        </w:rPr>
        <w:t xml:space="preserve">The Aswan </w:t>
      </w:r>
      <w:r>
        <w:rPr>
          <w:rFonts w:ascii="Times New Roman" w:hAnsi="Times New Roman" w:cs="Times New Roman"/>
          <w:sz w:val="24"/>
        </w:rPr>
        <w:t>dam in Egypt is arguably on</w:t>
      </w:r>
      <w:r w:rsidR="00256DC2">
        <w:rPr>
          <w:rFonts w:ascii="Times New Roman" w:hAnsi="Times New Roman" w:cs="Times New Roman"/>
          <w:sz w:val="24"/>
        </w:rPr>
        <w:t>e of the greatest engineering</w:t>
      </w:r>
      <w:r>
        <w:rPr>
          <w:rFonts w:ascii="Times New Roman" w:hAnsi="Times New Roman" w:cs="Times New Roman"/>
          <w:sz w:val="24"/>
        </w:rPr>
        <w:t xml:space="preserve"> accomplishments of the 20</w:t>
      </w:r>
      <w:r w:rsidRPr="000D29B1">
        <w:rPr>
          <w:rFonts w:ascii="Times New Roman" w:hAnsi="Times New Roman" w:cs="Times New Roman"/>
          <w:sz w:val="24"/>
          <w:vertAlign w:val="superscript"/>
        </w:rPr>
        <w:t>th</w:t>
      </w:r>
      <w:r>
        <w:rPr>
          <w:rFonts w:ascii="Times New Roman" w:hAnsi="Times New Roman" w:cs="Times New Roman"/>
          <w:sz w:val="24"/>
        </w:rPr>
        <w:t xml:space="preserve"> Century.  Lake Nasser </w:t>
      </w:r>
      <w:r w:rsidR="004145A8">
        <w:rPr>
          <w:rFonts w:ascii="Times New Roman" w:hAnsi="Times New Roman" w:cs="Times New Roman"/>
          <w:sz w:val="24"/>
        </w:rPr>
        <w:t xml:space="preserve">which was </w:t>
      </w:r>
      <w:r>
        <w:rPr>
          <w:rFonts w:ascii="Times New Roman" w:hAnsi="Times New Roman" w:cs="Times New Roman"/>
          <w:sz w:val="24"/>
        </w:rPr>
        <w:t>created by the dam is the second largest man-made lake in the wo</w:t>
      </w:r>
      <w:r w:rsidR="00147724">
        <w:rPr>
          <w:rFonts w:ascii="Times New Roman" w:hAnsi="Times New Roman" w:cs="Times New Roman"/>
          <w:sz w:val="24"/>
        </w:rPr>
        <w:t>rld, covering an area of 3,350 k</w:t>
      </w:r>
      <w:r>
        <w:rPr>
          <w:rFonts w:ascii="Times New Roman" w:hAnsi="Times New Roman" w:cs="Times New Roman"/>
          <w:sz w:val="24"/>
        </w:rPr>
        <w:t>m²</w:t>
      </w:r>
      <w:r w:rsidR="009162E0">
        <w:rPr>
          <w:rFonts w:ascii="Times New Roman" w:hAnsi="Times New Roman" w:cs="Times New Roman"/>
          <w:sz w:val="24"/>
        </w:rPr>
        <w:t>, considerably larger than, for example, Lake Edward</w:t>
      </w:r>
      <w:r w:rsidR="00147724">
        <w:rPr>
          <w:rFonts w:ascii="Times New Roman" w:hAnsi="Times New Roman" w:cs="Times New Roman"/>
          <w:sz w:val="24"/>
        </w:rPr>
        <w:t xml:space="preserve">. </w:t>
      </w:r>
      <w:r w:rsidR="009162E0">
        <w:rPr>
          <w:rFonts w:ascii="Times New Roman" w:hAnsi="Times New Roman" w:cs="Times New Roman"/>
          <w:sz w:val="24"/>
        </w:rPr>
        <w:t xml:space="preserve"> </w:t>
      </w:r>
      <w:r w:rsidR="00147724">
        <w:rPr>
          <w:rFonts w:ascii="Times New Roman" w:hAnsi="Times New Roman" w:cs="Times New Roman"/>
          <w:sz w:val="24"/>
        </w:rPr>
        <w:t xml:space="preserve">Also in this category </w:t>
      </w:r>
      <w:r w:rsidR="00256DC2">
        <w:rPr>
          <w:rFonts w:ascii="Times New Roman" w:hAnsi="Times New Roman" w:cs="Times New Roman"/>
          <w:sz w:val="24"/>
        </w:rPr>
        <w:t xml:space="preserve">are </w:t>
      </w:r>
      <w:r w:rsidR="009162E0">
        <w:rPr>
          <w:rFonts w:ascii="Times New Roman" w:hAnsi="Times New Roman" w:cs="Times New Roman"/>
          <w:sz w:val="24"/>
        </w:rPr>
        <w:t xml:space="preserve">other smaller but </w:t>
      </w:r>
      <w:r w:rsidR="00256DC2">
        <w:rPr>
          <w:rFonts w:ascii="Times New Roman" w:hAnsi="Times New Roman" w:cs="Times New Roman"/>
          <w:sz w:val="24"/>
        </w:rPr>
        <w:t>also significant man-made lakes, including</w:t>
      </w:r>
      <w:r w:rsidR="009162E0">
        <w:rPr>
          <w:rFonts w:ascii="Times New Roman" w:hAnsi="Times New Roman" w:cs="Times New Roman"/>
          <w:sz w:val="24"/>
        </w:rPr>
        <w:t xml:space="preserve"> Lake </w:t>
      </w:r>
      <w:proofErr w:type="spellStart"/>
      <w:r w:rsidR="009162E0">
        <w:rPr>
          <w:rFonts w:ascii="Times New Roman" w:hAnsi="Times New Roman" w:cs="Times New Roman"/>
          <w:sz w:val="24"/>
        </w:rPr>
        <w:t>Koka</w:t>
      </w:r>
      <w:proofErr w:type="spellEnd"/>
      <w:r w:rsidR="009162E0">
        <w:rPr>
          <w:rFonts w:ascii="Times New Roman" w:hAnsi="Times New Roman" w:cs="Times New Roman"/>
          <w:sz w:val="24"/>
        </w:rPr>
        <w:t xml:space="preserve"> in Ethiopia with an area of 250 km</w:t>
      </w:r>
      <w:r w:rsidR="006E5F34">
        <w:rPr>
          <w:rFonts w:ascii="Times New Roman" w:hAnsi="Times New Roman" w:cs="Times New Roman"/>
          <w:sz w:val="24"/>
        </w:rPr>
        <w:t>²</w:t>
      </w:r>
      <w:r w:rsidR="009162E0">
        <w:rPr>
          <w:rFonts w:ascii="Times New Roman" w:hAnsi="Times New Roman" w:cs="Times New Roman"/>
          <w:sz w:val="24"/>
        </w:rPr>
        <w:t xml:space="preserve">, Lake Gebel </w:t>
      </w:r>
      <w:proofErr w:type="spellStart"/>
      <w:r w:rsidR="009162E0">
        <w:rPr>
          <w:rFonts w:ascii="Times New Roman" w:hAnsi="Times New Roman" w:cs="Times New Roman"/>
          <w:sz w:val="24"/>
        </w:rPr>
        <w:t>Aulia</w:t>
      </w:r>
      <w:proofErr w:type="spellEnd"/>
      <w:r w:rsidR="009162E0">
        <w:rPr>
          <w:rFonts w:ascii="Times New Roman" w:hAnsi="Times New Roman" w:cs="Times New Roman"/>
          <w:sz w:val="24"/>
        </w:rPr>
        <w:t xml:space="preserve"> in Sudan with an area of 600 km</w:t>
      </w:r>
      <w:r w:rsidR="006E5F34">
        <w:rPr>
          <w:rFonts w:ascii="Times New Roman" w:hAnsi="Times New Roman" w:cs="Times New Roman"/>
          <w:sz w:val="24"/>
        </w:rPr>
        <w:t>²</w:t>
      </w:r>
      <w:r w:rsidR="009162E0">
        <w:rPr>
          <w:rFonts w:ascii="Times New Roman" w:hAnsi="Times New Roman" w:cs="Times New Roman"/>
          <w:sz w:val="24"/>
        </w:rPr>
        <w:t xml:space="preserve">, and Lake </w:t>
      </w:r>
      <w:proofErr w:type="spellStart"/>
      <w:r w:rsidR="009162E0">
        <w:rPr>
          <w:rFonts w:ascii="Times New Roman" w:hAnsi="Times New Roman" w:cs="Times New Roman"/>
          <w:sz w:val="24"/>
        </w:rPr>
        <w:t>Roseires</w:t>
      </w:r>
      <w:proofErr w:type="spellEnd"/>
      <w:r w:rsidR="009162E0">
        <w:rPr>
          <w:rFonts w:ascii="Times New Roman" w:hAnsi="Times New Roman" w:cs="Times New Roman"/>
          <w:sz w:val="24"/>
        </w:rPr>
        <w:t xml:space="preserve"> also in Sudan with an area of 290 km</w:t>
      </w:r>
      <w:r w:rsidR="006E5F34">
        <w:rPr>
          <w:rFonts w:ascii="Times New Roman" w:hAnsi="Times New Roman" w:cs="Times New Roman"/>
          <w:sz w:val="24"/>
        </w:rPr>
        <w:t>²</w:t>
      </w:r>
      <w:r w:rsidR="009162E0">
        <w:rPr>
          <w:rFonts w:ascii="Times New Roman" w:hAnsi="Times New Roman" w:cs="Times New Roman"/>
          <w:sz w:val="24"/>
        </w:rPr>
        <w:t>.</w:t>
      </w:r>
    </w:p>
    <w:p w:rsidR="00D65657" w:rsidRDefault="00D65657" w:rsidP="0066341C">
      <w:pPr>
        <w:spacing w:line="360" w:lineRule="auto"/>
        <w:jc w:val="both"/>
        <w:rPr>
          <w:rFonts w:ascii="Times New Roman" w:hAnsi="Times New Roman" w:cs="Times New Roman"/>
          <w:sz w:val="24"/>
        </w:rPr>
      </w:pPr>
      <w:r>
        <w:rPr>
          <w:rFonts w:ascii="Times New Roman" w:hAnsi="Times New Roman" w:cs="Times New Roman"/>
          <w:sz w:val="24"/>
        </w:rPr>
        <w:t>All the natural open water lakes</w:t>
      </w:r>
      <w:r w:rsidR="00256DC2">
        <w:rPr>
          <w:rFonts w:ascii="Times New Roman" w:hAnsi="Times New Roman" w:cs="Times New Roman"/>
          <w:sz w:val="24"/>
        </w:rPr>
        <w:t xml:space="preserve"> </w:t>
      </w:r>
      <w:r w:rsidR="00183199">
        <w:rPr>
          <w:rFonts w:ascii="Times New Roman" w:hAnsi="Times New Roman" w:cs="Times New Roman"/>
          <w:sz w:val="24"/>
        </w:rPr>
        <w:t xml:space="preserve">are </w:t>
      </w:r>
      <w:r>
        <w:rPr>
          <w:rFonts w:ascii="Times New Roman" w:hAnsi="Times New Roman" w:cs="Times New Roman"/>
          <w:sz w:val="24"/>
        </w:rPr>
        <w:t>surrounded by</w:t>
      </w:r>
      <w:r w:rsidR="0066341C" w:rsidRPr="00357C97">
        <w:rPr>
          <w:rFonts w:ascii="Times New Roman" w:hAnsi="Times New Roman" w:cs="Times New Roman"/>
          <w:sz w:val="24"/>
        </w:rPr>
        <w:t xml:space="preserve"> wetlands</w:t>
      </w:r>
      <w:r>
        <w:rPr>
          <w:rFonts w:ascii="Times New Roman" w:hAnsi="Times New Roman" w:cs="Times New Roman"/>
          <w:sz w:val="24"/>
        </w:rPr>
        <w:t xml:space="preserve">, </w:t>
      </w:r>
      <w:r w:rsidR="0066341C" w:rsidRPr="00357C97">
        <w:rPr>
          <w:rFonts w:ascii="Times New Roman" w:hAnsi="Times New Roman" w:cs="Times New Roman"/>
          <w:sz w:val="24"/>
        </w:rPr>
        <w:t xml:space="preserve"> defined by </w:t>
      </w:r>
      <w:r w:rsidR="00444E99" w:rsidRPr="00357C97">
        <w:rPr>
          <w:rFonts w:ascii="Times New Roman" w:hAnsi="Times New Roman" w:cs="Times New Roman"/>
          <w:sz w:val="24"/>
        </w:rPr>
        <w:t xml:space="preserve">the </w:t>
      </w:r>
      <w:proofErr w:type="spellStart"/>
      <w:r w:rsidR="00444E99" w:rsidRPr="00357C97">
        <w:rPr>
          <w:rFonts w:ascii="Times New Roman" w:hAnsi="Times New Roman" w:cs="Times New Roman"/>
          <w:sz w:val="24"/>
        </w:rPr>
        <w:t>Rams</w:t>
      </w:r>
      <w:r w:rsidR="00B0424C">
        <w:rPr>
          <w:rFonts w:ascii="Times New Roman" w:hAnsi="Times New Roman" w:cs="Times New Roman"/>
          <w:sz w:val="24"/>
        </w:rPr>
        <w:t>ar</w:t>
      </w:r>
      <w:proofErr w:type="spellEnd"/>
      <w:r w:rsidR="00B0424C">
        <w:rPr>
          <w:rFonts w:ascii="Times New Roman" w:hAnsi="Times New Roman" w:cs="Times New Roman"/>
          <w:sz w:val="24"/>
        </w:rPr>
        <w:t xml:space="preserve"> Convention </w:t>
      </w:r>
      <w:r w:rsidR="0066341C" w:rsidRPr="00357C97">
        <w:rPr>
          <w:rFonts w:ascii="Times New Roman" w:hAnsi="Times New Roman" w:cs="Times New Roman"/>
          <w:sz w:val="24"/>
        </w:rPr>
        <w:t>as</w:t>
      </w:r>
      <w:r w:rsidR="00444E99" w:rsidRPr="00357C97">
        <w:rPr>
          <w:rFonts w:ascii="Times New Roman" w:hAnsi="Times New Roman" w:cs="Times New Roman"/>
          <w:sz w:val="24"/>
        </w:rPr>
        <w:t xml:space="preserve"> </w:t>
      </w:r>
      <w:r w:rsidR="00444E99" w:rsidRPr="00B0424C">
        <w:rPr>
          <w:rFonts w:ascii="Times New Roman" w:hAnsi="Times New Roman" w:cs="Times New Roman"/>
          <w:i/>
          <w:sz w:val="24"/>
        </w:rPr>
        <w:t>“</w:t>
      </w:r>
      <w:r w:rsidR="0066341C" w:rsidRPr="00183199">
        <w:rPr>
          <w:rFonts w:ascii="Times New Roman" w:hAnsi="Times New Roman" w:cs="Times New Roman"/>
          <w:sz w:val="24"/>
        </w:rPr>
        <w:t xml:space="preserve">areas of marsh, </w:t>
      </w:r>
      <w:r w:rsidR="00256DC2" w:rsidRPr="00183199">
        <w:rPr>
          <w:rFonts w:ascii="Times New Roman" w:hAnsi="Times New Roman" w:cs="Times New Roman"/>
          <w:sz w:val="24"/>
        </w:rPr>
        <w:t xml:space="preserve">fen, peat </w:t>
      </w:r>
      <w:r w:rsidR="0066341C" w:rsidRPr="00183199">
        <w:rPr>
          <w:rFonts w:ascii="Times New Roman" w:hAnsi="Times New Roman" w:cs="Times New Roman"/>
          <w:sz w:val="24"/>
        </w:rPr>
        <w:t>or water</w:t>
      </w:r>
      <w:r w:rsidR="00444E99" w:rsidRPr="00183199">
        <w:rPr>
          <w:rFonts w:ascii="Times New Roman" w:hAnsi="Times New Roman" w:cs="Times New Roman"/>
          <w:sz w:val="24"/>
        </w:rPr>
        <w:t>,</w:t>
      </w:r>
      <w:r w:rsidR="0066341C" w:rsidRPr="00183199">
        <w:rPr>
          <w:rFonts w:ascii="Times New Roman" w:hAnsi="Times New Roman" w:cs="Times New Roman"/>
          <w:sz w:val="24"/>
        </w:rPr>
        <w:t xml:space="preserve"> whether natural or artificial</w:t>
      </w:r>
      <w:r w:rsidR="00444E99" w:rsidRPr="00183199">
        <w:rPr>
          <w:rFonts w:ascii="Times New Roman" w:hAnsi="Times New Roman" w:cs="Times New Roman"/>
          <w:sz w:val="24"/>
        </w:rPr>
        <w:t>,</w:t>
      </w:r>
      <w:r w:rsidR="0066341C" w:rsidRPr="00183199">
        <w:rPr>
          <w:rFonts w:ascii="Times New Roman" w:hAnsi="Times New Roman" w:cs="Times New Roman"/>
          <w:sz w:val="24"/>
        </w:rPr>
        <w:t xml:space="preserve"> permanent or temporary, with water that is static or flowing, fresh, brackish or salt, including areas of marine water</w:t>
      </w:r>
      <w:r w:rsidR="00444E99" w:rsidRPr="00183199">
        <w:rPr>
          <w:rFonts w:ascii="Times New Roman" w:hAnsi="Times New Roman" w:cs="Times New Roman"/>
          <w:sz w:val="24"/>
        </w:rPr>
        <w:t>,</w:t>
      </w:r>
      <w:r w:rsidR="0066341C" w:rsidRPr="00183199">
        <w:rPr>
          <w:rFonts w:ascii="Times New Roman" w:hAnsi="Times New Roman" w:cs="Times New Roman"/>
          <w:sz w:val="24"/>
        </w:rPr>
        <w:t xml:space="preserve"> the d</w:t>
      </w:r>
      <w:r w:rsidR="00B0424C" w:rsidRPr="00183199">
        <w:rPr>
          <w:rFonts w:ascii="Times New Roman" w:hAnsi="Times New Roman" w:cs="Times New Roman"/>
          <w:sz w:val="24"/>
        </w:rPr>
        <w:t>epth of which at low tide does no</w:t>
      </w:r>
      <w:r w:rsidR="0066341C" w:rsidRPr="00183199">
        <w:rPr>
          <w:rFonts w:ascii="Times New Roman" w:hAnsi="Times New Roman" w:cs="Times New Roman"/>
          <w:sz w:val="24"/>
        </w:rPr>
        <w:t>t exceed six meters</w:t>
      </w:r>
      <w:r w:rsidR="00444E99" w:rsidRPr="00183199">
        <w:rPr>
          <w:rFonts w:ascii="Times New Roman" w:hAnsi="Times New Roman" w:cs="Times New Roman"/>
          <w:sz w:val="24"/>
        </w:rPr>
        <w:t>”</w:t>
      </w:r>
      <w:r w:rsidR="0066341C" w:rsidRPr="00183199">
        <w:rPr>
          <w:rFonts w:ascii="Times New Roman" w:hAnsi="Times New Roman" w:cs="Times New Roman"/>
          <w:sz w:val="24"/>
        </w:rPr>
        <w:t>.</w:t>
      </w:r>
      <w:r w:rsidR="0066341C" w:rsidRPr="00357C97">
        <w:rPr>
          <w:rFonts w:ascii="Times New Roman" w:hAnsi="Times New Roman" w:cs="Times New Roman"/>
          <w:sz w:val="24"/>
        </w:rPr>
        <w:t xml:space="preserve"> There are vast wetlands around Lake </w:t>
      </w:r>
      <w:proofErr w:type="spellStart"/>
      <w:r w:rsidR="0066341C" w:rsidRPr="00357C97">
        <w:rPr>
          <w:rFonts w:ascii="Times New Roman" w:hAnsi="Times New Roman" w:cs="Times New Roman"/>
          <w:sz w:val="24"/>
        </w:rPr>
        <w:t>Tana</w:t>
      </w:r>
      <w:proofErr w:type="spellEnd"/>
      <w:r w:rsidR="0066341C" w:rsidRPr="00357C97">
        <w:rPr>
          <w:rFonts w:ascii="Times New Roman" w:hAnsi="Times New Roman" w:cs="Times New Roman"/>
          <w:sz w:val="24"/>
        </w:rPr>
        <w:t xml:space="preserve"> and along its tributaries, especially the Atb</w:t>
      </w:r>
      <w:r w:rsidR="00183199">
        <w:rPr>
          <w:rFonts w:ascii="Times New Roman" w:hAnsi="Times New Roman" w:cs="Times New Roman"/>
          <w:sz w:val="24"/>
        </w:rPr>
        <w:t>ara tributary</w:t>
      </w:r>
      <w:r w:rsidR="00D955B1">
        <w:rPr>
          <w:rFonts w:ascii="Times New Roman" w:hAnsi="Times New Roman" w:cs="Times New Roman"/>
          <w:sz w:val="24"/>
        </w:rPr>
        <w:t>.</w:t>
      </w:r>
      <w:r w:rsidR="0066341C" w:rsidRPr="00357C97">
        <w:rPr>
          <w:rFonts w:ascii="Times New Roman" w:hAnsi="Times New Roman" w:cs="Times New Roman"/>
          <w:sz w:val="24"/>
        </w:rPr>
        <w:t xml:space="preserve"> </w:t>
      </w:r>
      <w:r w:rsidR="00D955B1">
        <w:rPr>
          <w:rFonts w:ascii="Times New Roman" w:hAnsi="Times New Roman" w:cs="Times New Roman"/>
          <w:sz w:val="24"/>
        </w:rPr>
        <w:t>S</w:t>
      </w:r>
      <w:r w:rsidR="00444E99" w:rsidRPr="00357C97">
        <w:rPr>
          <w:rFonts w:ascii="Times New Roman" w:hAnsi="Times New Roman" w:cs="Times New Roman"/>
          <w:sz w:val="24"/>
        </w:rPr>
        <w:t>imilarly, t</w:t>
      </w:r>
      <w:r w:rsidR="0066341C" w:rsidRPr="00357C97">
        <w:rPr>
          <w:rFonts w:ascii="Times New Roman" w:hAnsi="Times New Roman" w:cs="Times New Roman"/>
          <w:sz w:val="24"/>
        </w:rPr>
        <w:t>here are numerous wetlands associated with the source of the White Nile – around Lakes Victoria, Kyoga, Edward and George, and around Lake Albert.</w:t>
      </w:r>
      <w:r w:rsidR="00183199">
        <w:rPr>
          <w:rFonts w:ascii="Times New Roman" w:hAnsi="Times New Roman" w:cs="Times New Roman"/>
          <w:sz w:val="24"/>
        </w:rPr>
        <w:t xml:space="preserve"> </w:t>
      </w:r>
      <w:r w:rsidR="004145A8">
        <w:rPr>
          <w:rFonts w:ascii="Times New Roman" w:hAnsi="Times New Roman" w:cs="Times New Roman"/>
          <w:sz w:val="24"/>
        </w:rPr>
        <w:t>In addition, a</w:t>
      </w:r>
      <w:r w:rsidR="00183199">
        <w:rPr>
          <w:rFonts w:ascii="Times New Roman" w:hAnsi="Times New Roman" w:cs="Times New Roman"/>
          <w:sz w:val="24"/>
        </w:rPr>
        <w:t xml:space="preserve">lmost all rivers that discharge into </w:t>
      </w:r>
      <w:proofErr w:type="spellStart"/>
      <w:r w:rsidR="00183199">
        <w:rPr>
          <w:rFonts w:ascii="Times New Roman" w:hAnsi="Times New Roman" w:cs="Times New Roman"/>
          <w:sz w:val="24"/>
        </w:rPr>
        <w:t>L.Victoria</w:t>
      </w:r>
      <w:proofErr w:type="spellEnd"/>
      <w:r w:rsidR="00183199">
        <w:rPr>
          <w:rFonts w:ascii="Times New Roman" w:hAnsi="Times New Roman" w:cs="Times New Roman"/>
          <w:sz w:val="24"/>
        </w:rPr>
        <w:t xml:space="preserve"> </w:t>
      </w:r>
      <w:r w:rsidR="005A5079">
        <w:rPr>
          <w:rFonts w:ascii="Times New Roman" w:hAnsi="Times New Roman" w:cs="Times New Roman"/>
          <w:sz w:val="24"/>
        </w:rPr>
        <w:t>pass through sizeable expanses of wetland deltas before reaching the lake.</w:t>
      </w:r>
      <w:r>
        <w:rPr>
          <w:rFonts w:ascii="Times New Roman" w:hAnsi="Times New Roman" w:cs="Times New Roman"/>
          <w:sz w:val="24"/>
        </w:rPr>
        <w:t xml:space="preserve"> </w:t>
      </w:r>
    </w:p>
    <w:p w:rsidR="0066341C" w:rsidRDefault="004145A8" w:rsidP="0066341C">
      <w:pPr>
        <w:spacing w:line="360" w:lineRule="auto"/>
        <w:jc w:val="both"/>
        <w:rPr>
          <w:rFonts w:ascii="Times New Roman" w:hAnsi="Times New Roman" w:cs="Times New Roman"/>
          <w:sz w:val="24"/>
        </w:rPr>
      </w:pPr>
      <w:r>
        <w:rPr>
          <w:rFonts w:ascii="Times New Roman" w:hAnsi="Times New Roman" w:cs="Times New Roman"/>
          <w:sz w:val="24"/>
        </w:rPr>
        <w:t xml:space="preserve">Moreover, </w:t>
      </w:r>
      <w:r w:rsidR="00D65657" w:rsidRPr="00357C97">
        <w:rPr>
          <w:rFonts w:ascii="Times New Roman" w:hAnsi="Times New Roman" w:cs="Times New Roman"/>
          <w:sz w:val="24"/>
        </w:rPr>
        <w:t xml:space="preserve">the Nile River </w:t>
      </w:r>
      <w:r>
        <w:rPr>
          <w:rFonts w:ascii="Times New Roman" w:hAnsi="Times New Roman" w:cs="Times New Roman"/>
          <w:sz w:val="24"/>
        </w:rPr>
        <w:t xml:space="preserve">itself </w:t>
      </w:r>
      <w:r w:rsidR="00D65657">
        <w:rPr>
          <w:rFonts w:ascii="Times New Roman" w:hAnsi="Times New Roman" w:cs="Times New Roman"/>
          <w:sz w:val="24"/>
        </w:rPr>
        <w:t xml:space="preserve">also </w:t>
      </w:r>
      <w:r w:rsidR="00D65657" w:rsidRPr="00357C97">
        <w:rPr>
          <w:rFonts w:ascii="Times New Roman" w:hAnsi="Times New Roman" w:cs="Times New Roman"/>
          <w:sz w:val="24"/>
        </w:rPr>
        <w:t>supports a wide range of wetland ecosystems, distributed along the entire length of the basin, i</w:t>
      </w:r>
      <w:r w:rsidR="00D65657">
        <w:rPr>
          <w:rFonts w:ascii="Times New Roman" w:hAnsi="Times New Roman" w:cs="Times New Roman"/>
          <w:sz w:val="24"/>
        </w:rPr>
        <w:t>ncluding the Nile Delta wetland</w:t>
      </w:r>
      <w:r w:rsidR="00D65657" w:rsidRPr="00357C97">
        <w:rPr>
          <w:rFonts w:ascii="Times New Roman" w:hAnsi="Times New Roman" w:cs="Times New Roman"/>
          <w:sz w:val="24"/>
        </w:rPr>
        <w:t xml:space="preserve"> at the mouth of the river.</w:t>
      </w:r>
      <w:r w:rsidR="00D65657">
        <w:rPr>
          <w:rFonts w:ascii="Times New Roman" w:hAnsi="Times New Roman" w:cs="Times New Roman"/>
          <w:sz w:val="24"/>
        </w:rPr>
        <w:t xml:space="preserve"> The largest of these </w:t>
      </w:r>
      <w:r w:rsidR="00B75052">
        <w:rPr>
          <w:rFonts w:ascii="Times New Roman" w:hAnsi="Times New Roman" w:cs="Times New Roman"/>
          <w:sz w:val="24"/>
        </w:rPr>
        <w:t xml:space="preserve">is the </w:t>
      </w:r>
      <w:proofErr w:type="spellStart"/>
      <w:r w:rsidR="00B75052">
        <w:rPr>
          <w:rFonts w:ascii="Times New Roman" w:hAnsi="Times New Roman" w:cs="Times New Roman"/>
          <w:sz w:val="24"/>
        </w:rPr>
        <w:t>Sudd</w:t>
      </w:r>
      <w:proofErr w:type="spellEnd"/>
      <w:r w:rsidR="00B75052">
        <w:rPr>
          <w:rFonts w:ascii="Times New Roman" w:hAnsi="Times New Roman" w:cs="Times New Roman"/>
          <w:sz w:val="24"/>
        </w:rPr>
        <w:t xml:space="preserve"> wetland in South Sudan </w:t>
      </w:r>
      <w:r w:rsidR="00B75052" w:rsidRPr="00357C97">
        <w:rPr>
          <w:rFonts w:ascii="Times New Roman" w:hAnsi="Times New Roman" w:cs="Times New Roman"/>
          <w:sz w:val="24"/>
        </w:rPr>
        <w:t>whic</w:t>
      </w:r>
      <w:r>
        <w:rPr>
          <w:rFonts w:ascii="Times New Roman" w:hAnsi="Times New Roman" w:cs="Times New Roman"/>
          <w:sz w:val="24"/>
        </w:rPr>
        <w:t>h is one of the largest in the w</w:t>
      </w:r>
      <w:r w:rsidR="00B75052" w:rsidRPr="00357C97">
        <w:rPr>
          <w:rFonts w:ascii="Times New Roman" w:hAnsi="Times New Roman" w:cs="Times New Roman"/>
          <w:sz w:val="24"/>
        </w:rPr>
        <w:t>orld.</w:t>
      </w:r>
      <w:r w:rsidR="00B75052">
        <w:rPr>
          <w:rFonts w:ascii="Times New Roman" w:hAnsi="Times New Roman" w:cs="Times New Roman"/>
          <w:sz w:val="24"/>
        </w:rPr>
        <w:t xml:space="preserve"> Here, the </w:t>
      </w:r>
      <w:r w:rsidR="00444E99" w:rsidRPr="00357C97">
        <w:rPr>
          <w:rFonts w:ascii="Times New Roman" w:hAnsi="Times New Roman" w:cs="Times New Roman"/>
          <w:sz w:val="24"/>
        </w:rPr>
        <w:t>Nile waters spread out into the</w:t>
      </w:r>
      <w:r w:rsidR="00B75052">
        <w:rPr>
          <w:rFonts w:ascii="Times New Roman" w:hAnsi="Times New Roman" w:cs="Times New Roman"/>
          <w:sz w:val="24"/>
        </w:rPr>
        <w:t xml:space="preserve"> plains forming the vast wetland</w:t>
      </w:r>
      <w:r>
        <w:rPr>
          <w:rFonts w:ascii="Times New Roman" w:hAnsi="Times New Roman" w:cs="Times New Roman"/>
          <w:sz w:val="24"/>
        </w:rPr>
        <w:t xml:space="preserve"> known as the </w:t>
      </w:r>
      <w:proofErr w:type="spellStart"/>
      <w:r>
        <w:rPr>
          <w:rFonts w:ascii="Times New Roman" w:hAnsi="Times New Roman" w:cs="Times New Roman"/>
          <w:sz w:val="24"/>
        </w:rPr>
        <w:t>Sudd</w:t>
      </w:r>
      <w:proofErr w:type="spellEnd"/>
      <w:r>
        <w:rPr>
          <w:rFonts w:ascii="Times New Roman" w:hAnsi="Times New Roman" w:cs="Times New Roman"/>
          <w:sz w:val="24"/>
        </w:rPr>
        <w:t>.</w:t>
      </w:r>
      <w:r w:rsidR="0066341C" w:rsidRPr="00357C97">
        <w:rPr>
          <w:rFonts w:ascii="Times New Roman" w:hAnsi="Times New Roman" w:cs="Times New Roman"/>
          <w:sz w:val="24"/>
        </w:rPr>
        <w:t xml:space="preserve"> Past the </w:t>
      </w:r>
      <w:proofErr w:type="spellStart"/>
      <w:r w:rsidR="0066341C" w:rsidRPr="00357C97">
        <w:rPr>
          <w:rFonts w:ascii="Times New Roman" w:hAnsi="Times New Roman" w:cs="Times New Roman"/>
          <w:sz w:val="24"/>
        </w:rPr>
        <w:t>Sudd</w:t>
      </w:r>
      <w:proofErr w:type="spellEnd"/>
      <w:r w:rsidR="0066341C" w:rsidRPr="00357C97">
        <w:rPr>
          <w:rFonts w:ascii="Times New Roman" w:hAnsi="Times New Roman" w:cs="Times New Roman"/>
          <w:sz w:val="24"/>
        </w:rPr>
        <w:t>, the Nile has</w:t>
      </w:r>
      <w:r w:rsidR="005A5079">
        <w:rPr>
          <w:rFonts w:ascii="Times New Roman" w:hAnsi="Times New Roman" w:cs="Times New Roman"/>
          <w:sz w:val="24"/>
        </w:rPr>
        <w:t xml:space="preserve"> only</w:t>
      </w:r>
      <w:r w:rsidR="0066341C" w:rsidRPr="00357C97">
        <w:rPr>
          <w:rFonts w:ascii="Times New Roman" w:hAnsi="Times New Roman" w:cs="Times New Roman"/>
          <w:sz w:val="24"/>
        </w:rPr>
        <w:t xml:space="preserve"> small fringe wetlands along its banks until it forms the </w:t>
      </w:r>
      <w:r w:rsidR="00444E99" w:rsidRPr="00357C97">
        <w:rPr>
          <w:rFonts w:ascii="Times New Roman" w:hAnsi="Times New Roman" w:cs="Times New Roman"/>
          <w:sz w:val="24"/>
        </w:rPr>
        <w:t xml:space="preserve">Nile delta before entering the </w:t>
      </w:r>
      <w:r w:rsidR="0066341C" w:rsidRPr="00357C97">
        <w:rPr>
          <w:rFonts w:ascii="Times New Roman" w:hAnsi="Times New Roman" w:cs="Times New Roman"/>
          <w:sz w:val="24"/>
        </w:rPr>
        <w:t xml:space="preserve">Mediterranean Sea. </w:t>
      </w:r>
      <w:r w:rsidR="005A5079">
        <w:rPr>
          <w:rFonts w:ascii="Times New Roman" w:hAnsi="Times New Roman" w:cs="Times New Roman"/>
          <w:sz w:val="24"/>
        </w:rPr>
        <w:t xml:space="preserve"> </w:t>
      </w:r>
    </w:p>
    <w:p w:rsidR="005A5079" w:rsidRDefault="005A5079" w:rsidP="0066341C">
      <w:pPr>
        <w:spacing w:line="360" w:lineRule="auto"/>
        <w:jc w:val="both"/>
        <w:rPr>
          <w:rFonts w:ascii="Times New Roman" w:hAnsi="Times New Roman" w:cs="Times New Roman"/>
          <w:sz w:val="24"/>
        </w:rPr>
      </w:pPr>
      <w:r>
        <w:rPr>
          <w:rFonts w:ascii="Times New Roman" w:hAnsi="Times New Roman" w:cs="Times New Roman"/>
          <w:sz w:val="24"/>
        </w:rPr>
        <w:lastRenderedPageBreak/>
        <w:t>An important feature that links open water lakes and wetlands is the presence of surface water in both. Because of that</w:t>
      </w:r>
      <w:r w:rsidR="00B66C27">
        <w:rPr>
          <w:rFonts w:ascii="Times New Roman" w:hAnsi="Times New Roman" w:cs="Times New Roman"/>
          <w:sz w:val="24"/>
        </w:rPr>
        <w:t xml:space="preserve"> common denominator,</w:t>
      </w:r>
      <w:r>
        <w:rPr>
          <w:rFonts w:ascii="Times New Roman" w:hAnsi="Times New Roman" w:cs="Times New Roman"/>
          <w:sz w:val="24"/>
        </w:rPr>
        <w:t xml:space="preserve"> they tend to have similar attributes and to a large extent support   similar</w:t>
      </w:r>
      <w:r w:rsidR="00B66C27">
        <w:rPr>
          <w:rFonts w:ascii="Times New Roman" w:hAnsi="Times New Roman" w:cs="Times New Roman"/>
          <w:sz w:val="24"/>
        </w:rPr>
        <w:t xml:space="preserve"> flora and fauna. Hence, whilst</w:t>
      </w:r>
      <w:r>
        <w:rPr>
          <w:rFonts w:ascii="Times New Roman" w:hAnsi="Times New Roman" w:cs="Times New Roman"/>
          <w:sz w:val="24"/>
        </w:rPr>
        <w:t xml:space="preserve"> some authorities consider open water lakes and wetlands to be separate ecosystems, other</w:t>
      </w:r>
      <w:r w:rsidR="00B75052">
        <w:rPr>
          <w:rFonts w:ascii="Times New Roman" w:hAnsi="Times New Roman" w:cs="Times New Roman"/>
          <w:sz w:val="24"/>
        </w:rPr>
        <w:t xml:space="preserve">s </w:t>
      </w:r>
      <w:r>
        <w:rPr>
          <w:rFonts w:ascii="Times New Roman" w:hAnsi="Times New Roman" w:cs="Times New Roman"/>
          <w:sz w:val="24"/>
        </w:rPr>
        <w:t xml:space="preserve">group them together as “aquatic </w:t>
      </w:r>
      <w:r w:rsidR="00B75052">
        <w:rPr>
          <w:rFonts w:ascii="Times New Roman" w:hAnsi="Times New Roman" w:cs="Times New Roman"/>
          <w:sz w:val="24"/>
        </w:rPr>
        <w:t>eco</w:t>
      </w:r>
      <w:r>
        <w:rPr>
          <w:rFonts w:ascii="Times New Roman" w:hAnsi="Times New Roman" w:cs="Times New Roman"/>
          <w:sz w:val="24"/>
        </w:rPr>
        <w:t xml:space="preserve">systems”. </w:t>
      </w:r>
      <w:r w:rsidR="00B66C27">
        <w:rPr>
          <w:rFonts w:ascii="Times New Roman" w:hAnsi="Times New Roman" w:cs="Times New Roman"/>
          <w:sz w:val="24"/>
        </w:rPr>
        <w:t>Terminologies apart, t</w:t>
      </w:r>
      <w:r>
        <w:rPr>
          <w:rFonts w:ascii="Times New Roman" w:hAnsi="Times New Roman" w:cs="Times New Roman"/>
          <w:sz w:val="24"/>
        </w:rPr>
        <w:t>he important aspect is that they both serve as “stores” of surface fresh water</w:t>
      </w:r>
      <w:r w:rsidR="00B66C27">
        <w:rPr>
          <w:rFonts w:ascii="Times New Roman" w:hAnsi="Times New Roman" w:cs="Times New Roman"/>
          <w:sz w:val="24"/>
        </w:rPr>
        <w:t xml:space="preserve"> which, as described in Box 1 below is an indispensible resource for human </w:t>
      </w:r>
      <w:proofErr w:type="spellStart"/>
      <w:r w:rsidR="00B66C27">
        <w:rPr>
          <w:rFonts w:ascii="Times New Roman" w:hAnsi="Times New Roman" w:cs="Times New Roman"/>
          <w:sz w:val="24"/>
        </w:rPr>
        <w:t>existance</w:t>
      </w:r>
      <w:proofErr w:type="spellEnd"/>
      <w:r>
        <w:rPr>
          <w:rFonts w:ascii="Times New Roman" w:hAnsi="Times New Roman" w:cs="Times New Roman"/>
          <w:sz w:val="24"/>
        </w:rPr>
        <w:t>.</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91"/>
      </w:tblGrid>
      <w:tr w:rsidR="004A6B2F" w:rsidTr="004A6B2F">
        <w:trPr>
          <w:trHeight w:val="150"/>
        </w:trPr>
        <w:tc>
          <w:tcPr>
            <w:tcW w:w="9191" w:type="dxa"/>
          </w:tcPr>
          <w:p w:rsidR="004A6B2F" w:rsidRPr="006072BD" w:rsidRDefault="004006AD" w:rsidP="000A3160">
            <w:pPr>
              <w:spacing w:line="360" w:lineRule="auto"/>
              <w:jc w:val="both"/>
              <w:rPr>
                <w:rFonts w:ascii="Times New Roman" w:hAnsi="Times New Roman" w:cs="Times New Roman"/>
                <w:b/>
              </w:rPr>
            </w:pPr>
            <w:r>
              <w:rPr>
                <w:rFonts w:ascii="Times New Roman" w:hAnsi="Times New Roman" w:cs="Times New Roman"/>
                <w:b/>
              </w:rPr>
              <w:t>BOX 1: Importance of Surface W</w:t>
            </w:r>
            <w:r w:rsidR="004A6B2F" w:rsidRPr="006072BD">
              <w:rPr>
                <w:rFonts w:ascii="Times New Roman" w:hAnsi="Times New Roman" w:cs="Times New Roman"/>
                <w:b/>
              </w:rPr>
              <w:t>ater to the Nile Basin</w:t>
            </w:r>
          </w:p>
          <w:p w:rsidR="00275FFC" w:rsidRDefault="004A6B2F" w:rsidP="000A3160">
            <w:pPr>
              <w:spacing w:line="360" w:lineRule="auto"/>
              <w:jc w:val="both"/>
              <w:rPr>
                <w:rFonts w:ascii="Times New Roman" w:hAnsi="Times New Roman" w:cs="Times New Roman"/>
              </w:rPr>
            </w:pPr>
            <w:r w:rsidRPr="00201119">
              <w:rPr>
                <w:rFonts w:ascii="Times New Roman" w:hAnsi="Times New Roman" w:cs="Times New Roman"/>
              </w:rPr>
              <w:t xml:space="preserve">Surface water includes the rivers and streams that flow; </w:t>
            </w:r>
            <w:r w:rsidR="00D955B1">
              <w:rPr>
                <w:rFonts w:ascii="Times New Roman" w:hAnsi="Times New Roman" w:cs="Times New Roman"/>
              </w:rPr>
              <w:t>the lakes, both large</w:t>
            </w:r>
            <w:r w:rsidR="00841D90">
              <w:rPr>
                <w:rFonts w:ascii="Times New Roman" w:hAnsi="Times New Roman" w:cs="Times New Roman"/>
              </w:rPr>
              <w:t xml:space="preserve"> and small (</w:t>
            </w:r>
            <w:r w:rsidRPr="00201119">
              <w:rPr>
                <w:rFonts w:ascii="Times New Roman" w:hAnsi="Times New Roman" w:cs="Times New Roman"/>
              </w:rPr>
              <w:t>including the man-made lakes</w:t>
            </w:r>
            <w:r w:rsidR="00841D90">
              <w:rPr>
                <w:rFonts w:ascii="Times New Roman" w:hAnsi="Times New Roman" w:cs="Times New Roman"/>
              </w:rPr>
              <w:t>)</w:t>
            </w:r>
            <w:r w:rsidRPr="00201119">
              <w:rPr>
                <w:rFonts w:ascii="Times New Roman" w:hAnsi="Times New Roman" w:cs="Times New Roman"/>
              </w:rPr>
              <w:t xml:space="preserve"> and freshwater wetlands. </w:t>
            </w:r>
          </w:p>
          <w:p w:rsidR="004A6B2F" w:rsidRPr="00201119" w:rsidRDefault="005A5079" w:rsidP="000A3160">
            <w:pPr>
              <w:spacing w:line="360" w:lineRule="auto"/>
              <w:jc w:val="both"/>
              <w:rPr>
                <w:rFonts w:ascii="Times New Roman" w:hAnsi="Times New Roman" w:cs="Times New Roman"/>
              </w:rPr>
            </w:pPr>
            <w:r>
              <w:rPr>
                <w:rFonts w:ascii="Times New Roman" w:hAnsi="Times New Roman" w:cs="Times New Roman"/>
              </w:rPr>
              <w:t xml:space="preserve">There </w:t>
            </w:r>
            <w:r w:rsidR="00C13CB8">
              <w:rPr>
                <w:rFonts w:ascii="Times New Roman" w:hAnsi="Times New Roman" w:cs="Times New Roman"/>
              </w:rPr>
              <w:t>are</w:t>
            </w:r>
            <w:r>
              <w:rPr>
                <w:rFonts w:ascii="Times New Roman" w:hAnsi="Times New Roman" w:cs="Times New Roman"/>
              </w:rPr>
              <w:t xml:space="preserve"> two important </w:t>
            </w:r>
            <w:proofErr w:type="gramStart"/>
            <w:r>
              <w:rPr>
                <w:rFonts w:ascii="Times New Roman" w:hAnsi="Times New Roman" w:cs="Times New Roman"/>
              </w:rPr>
              <w:t>issue</w:t>
            </w:r>
            <w:proofErr w:type="gramEnd"/>
            <w:r>
              <w:rPr>
                <w:rFonts w:ascii="Times New Roman" w:hAnsi="Times New Roman" w:cs="Times New Roman"/>
              </w:rPr>
              <w:t xml:space="preserve"> about f</w:t>
            </w:r>
            <w:r w:rsidR="00C13CB8">
              <w:rPr>
                <w:rFonts w:ascii="Times New Roman" w:hAnsi="Times New Roman" w:cs="Times New Roman"/>
              </w:rPr>
              <w:t>resh water. First, a</w:t>
            </w:r>
            <w:r w:rsidR="004A6B2F" w:rsidRPr="00201119">
              <w:rPr>
                <w:rFonts w:ascii="Times New Roman" w:hAnsi="Times New Roman" w:cs="Times New Roman"/>
              </w:rPr>
              <w:t xml:space="preserve">lthough surface water is </w:t>
            </w:r>
            <w:r w:rsidR="00275FFC">
              <w:rPr>
                <w:rFonts w:ascii="Times New Roman" w:hAnsi="Times New Roman" w:cs="Times New Roman"/>
              </w:rPr>
              <w:t>seemingly static</w:t>
            </w:r>
            <w:r w:rsidR="004A6B2F" w:rsidRPr="00201119">
              <w:rPr>
                <w:rFonts w:ascii="Times New Roman" w:hAnsi="Times New Roman" w:cs="Times New Roman"/>
              </w:rPr>
              <w:t>, the amount in these water bodies is always changing through inflows and outflows.</w:t>
            </w:r>
            <w:r w:rsidR="003D0DB4" w:rsidRPr="00201119">
              <w:rPr>
                <w:rFonts w:ascii="Times New Roman" w:hAnsi="Times New Roman" w:cs="Times New Roman"/>
              </w:rPr>
              <w:t xml:space="preserve">  </w:t>
            </w:r>
            <w:r w:rsidR="00642704">
              <w:rPr>
                <w:rFonts w:ascii="Times New Roman" w:hAnsi="Times New Roman" w:cs="Times New Roman"/>
              </w:rPr>
              <w:t xml:space="preserve">Inflows to </w:t>
            </w:r>
            <w:r w:rsidR="004A6B2F" w:rsidRPr="00201119">
              <w:rPr>
                <w:rFonts w:ascii="Times New Roman" w:hAnsi="Times New Roman" w:cs="Times New Roman"/>
              </w:rPr>
              <w:t>water bodies are normally from precipitation (rainfall), overland runoff, ground water seepage, and from tributaries. Outflows on the other hand consist of evaporation, movement into ground water</w:t>
            </w:r>
            <w:r w:rsidR="00275FFC">
              <w:rPr>
                <w:rFonts w:ascii="Times New Roman" w:hAnsi="Times New Roman" w:cs="Times New Roman"/>
              </w:rPr>
              <w:t>,</w:t>
            </w:r>
            <w:r w:rsidR="004A6B2F" w:rsidRPr="00201119">
              <w:rPr>
                <w:rFonts w:ascii="Times New Roman" w:hAnsi="Times New Roman" w:cs="Times New Roman"/>
              </w:rPr>
              <w:t xml:space="preserve"> and withdrawal by animals and </w:t>
            </w:r>
            <w:r w:rsidR="00841D90">
              <w:rPr>
                <w:rFonts w:ascii="Times New Roman" w:hAnsi="Times New Roman" w:cs="Times New Roman"/>
              </w:rPr>
              <w:t xml:space="preserve">humans </w:t>
            </w:r>
            <w:r w:rsidR="004A6B2F" w:rsidRPr="00201119">
              <w:rPr>
                <w:rFonts w:ascii="Times New Roman" w:hAnsi="Times New Roman" w:cs="Times New Roman"/>
              </w:rPr>
              <w:t xml:space="preserve">for their needs. </w:t>
            </w:r>
            <w:r w:rsidR="00C13CB8">
              <w:rPr>
                <w:rFonts w:ascii="Times New Roman" w:hAnsi="Times New Roman" w:cs="Times New Roman"/>
              </w:rPr>
              <w:t xml:space="preserve"> </w:t>
            </w:r>
            <w:r w:rsidR="00841D90">
              <w:rPr>
                <w:rFonts w:ascii="Times New Roman" w:hAnsi="Times New Roman" w:cs="Times New Roman"/>
              </w:rPr>
              <w:t>In effect</w:t>
            </w:r>
            <w:r w:rsidR="004A6B2F" w:rsidRPr="00201119">
              <w:rPr>
                <w:rFonts w:ascii="Times New Roman" w:hAnsi="Times New Roman" w:cs="Times New Roman"/>
              </w:rPr>
              <w:t xml:space="preserve">, </w:t>
            </w:r>
            <w:r w:rsidR="003D0DB4" w:rsidRPr="00201119">
              <w:rPr>
                <w:rFonts w:ascii="Times New Roman" w:hAnsi="Times New Roman" w:cs="Times New Roman"/>
              </w:rPr>
              <w:t>the amount and location of surface water is always changing over time and space, both naturally and with human help. This cyc</w:t>
            </w:r>
            <w:r w:rsidR="00125270">
              <w:rPr>
                <w:rFonts w:ascii="Times New Roman" w:hAnsi="Times New Roman" w:cs="Times New Roman"/>
              </w:rPr>
              <w:t>lic inflow and outflow of water</w:t>
            </w:r>
            <w:r w:rsidR="00841D90">
              <w:rPr>
                <w:rFonts w:ascii="Times New Roman" w:hAnsi="Times New Roman" w:cs="Times New Roman"/>
              </w:rPr>
              <w:t xml:space="preserve"> to and </w:t>
            </w:r>
            <w:r w:rsidR="003D0DB4" w:rsidRPr="00201119">
              <w:rPr>
                <w:rFonts w:ascii="Times New Roman" w:hAnsi="Times New Roman" w:cs="Times New Roman"/>
              </w:rPr>
              <w:t>from water bodies is referred to as the water cycle</w:t>
            </w:r>
            <w:r w:rsidR="00841D90">
              <w:rPr>
                <w:rFonts w:ascii="Times New Roman" w:hAnsi="Times New Roman" w:cs="Times New Roman"/>
              </w:rPr>
              <w:t>. In nature, th</w:t>
            </w:r>
            <w:r w:rsidR="00125270">
              <w:rPr>
                <w:rFonts w:ascii="Times New Roman" w:hAnsi="Times New Roman" w:cs="Times New Roman"/>
              </w:rPr>
              <w:t>is</w:t>
            </w:r>
            <w:r w:rsidR="00841D90">
              <w:rPr>
                <w:rFonts w:ascii="Times New Roman" w:hAnsi="Times New Roman" w:cs="Times New Roman"/>
              </w:rPr>
              <w:t xml:space="preserve"> water cycle </w:t>
            </w:r>
            <w:r w:rsidR="003D0DB4" w:rsidRPr="00201119">
              <w:rPr>
                <w:rFonts w:ascii="Times New Roman" w:hAnsi="Times New Roman" w:cs="Times New Roman"/>
              </w:rPr>
              <w:t>interacts w</w:t>
            </w:r>
            <w:r w:rsidR="00B0424C">
              <w:rPr>
                <w:rFonts w:ascii="Times New Roman" w:hAnsi="Times New Roman" w:cs="Times New Roman"/>
              </w:rPr>
              <w:t>ith other natural phenomena</w:t>
            </w:r>
            <w:r w:rsidR="003D0DB4" w:rsidRPr="00201119">
              <w:rPr>
                <w:rFonts w:ascii="Times New Roman" w:hAnsi="Times New Roman" w:cs="Times New Roman"/>
              </w:rPr>
              <w:t xml:space="preserve"> and other ecosystems</w:t>
            </w:r>
            <w:r w:rsidR="00B0424C">
              <w:rPr>
                <w:rFonts w:ascii="Times New Roman" w:hAnsi="Times New Roman" w:cs="Times New Roman"/>
              </w:rPr>
              <w:t>, and</w:t>
            </w:r>
            <w:r w:rsidR="003D0DB4" w:rsidRPr="00201119">
              <w:rPr>
                <w:rFonts w:ascii="Times New Roman" w:hAnsi="Times New Roman" w:cs="Times New Roman"/>
              </w:rPr>
              <w:t xml:space="preserve"> that help</w:t>
            </w:r>
            <w:r w:rsidR="00B0424C">
              <w:rPr>
                <w:rFonts w:ascii="Times New Roman" w:hAnsi="Times New Roman" w:cs="Times New Roman"/>
              </w:rPr>
              <w:t>s</w:t>
            </w:r>
            <w:r w:rsidR="003D0DB4" w:rsidRPr="00201119">
              <w:rPr>
                <w:rFonts w:ascii="Times New Roman" w:hAnsi="Times New Roman" w:cs="Times New Roman"/>
              </w:rPr>
              <w:t xml:space="preserve"> to maintain the balance between inflows and outflows.</w:t>
            </w:r>
          </w:p>
          <w:p w:rsidR="00201119" w:rsidRPr="00201119" w:rsidRDefault="009D4975" w:rsidP="000A3160">
            <w:pPr>
              <w:spacing w:line="360" w:lineRule="auto"/>
              <w:jc w:val="both"/>
              <w:rPr>
                <w:rFonts w:ascii="Times New Roman" w:hAnsi="Times New Roman" w:cs="Times New Roman"/>
              </w:rPr>
            </w:pPr>
            <w:r>
              <w:rPr>
                <w:rFonts w:ascii="Times New Roman" w:hAnsi="Times New Roman" w:cs="Times New Roman"/>
              </w:rPr>
              <w:t>Second, a</w:t>
            </w:r>
            <w:r w:rsidR="003D0DB4" w:rsidRPr="00201119">
              <w:rPr>
                <w:rFonts w:ascii="Times New Roman" w:hAnsi="Times New Roman" w:cs="Times New Roman"/>
              </w:rPr>
              <w:t xml:space="preserve">lthough it is a renewable resource, freshwater represents only </w:t>
            </w:r>
            <w:r w:rsidR="002F2648" w:rsidRPr="00201119">
              <w:rPr>
                <w:rFonts w:ascii="Times New Roman" w:hAnsi="Times New Roman" w:cs="Times New Roman"/>
              </w:rPr>
              <w:t>about 3% of all water on earth</w:t>
            </w:r>
            <w:r w:rsidR="00275FFC">
              <w:rPr>
                <w:rFonts w:ascii="Times New Roman" w:hAnsi="Times New Roman" w:cs="Times New Roman"/>
              </w:rPr>
              <w:t>. G</w:t>
            </w:r>
            <w:r w:rsidR="00B0424C">
              <w:rPr>
                <w:rFonts w:ascii="Times New Roman" w:hAnsi="Times New Roman" w:cs="Times New Roman"/>
              </w:rPr>
              <w:t>lobally</w:t>
            </w:r>
            <w:r w:rsidR="002F2648" w:rsidRPr="00201119">
              <w:rPr>
                <w:rFonts w:ascii="Times New Roman" w:hAnsi="Times New Roman" w:cs="Times New Roman"/>
              </w:rPr>
              <w:t xml:space="preserve"> open water lakes and swamps account for a mere 0.29%, the rest being held in underground aquifers. The bulk (about 30%) of the </w:t>
            </w:r>
            <w:r w:rsidR="00125270">
              <w:rPr>
                <w:rFonts w:ascii="Times New Roman" w:hAnsi="Times New Roman" w:cs="Times New Roman"/>
              </w:rPr>
              <w:t xml:space="preserve">world’s </w:t>
            </w:r>
            <w:r w:rsidR="002F2648" w:rsidRPr="00201119">
              <w:rPr>
                <w:rFonts w:ascii="Times New Roman" w:hAnsi="Times New Roman" w:cs="Times New Roman"/>
              </w:rPr>
              <w:t>surface fresh water is held in Lake Baikal</w:t>
            </w:r>
            <w:r>
              <w:rPr>
                <w:rFonts w:ascii="Times New Roman" w:hAnsi="Times New Roman" w:cs="Times New Roman"/>
              </w:rPr>
              <w:t xml:space="preserve"> in Asia</w:t>
            </w:r>
            <w:r w:rsidR="00201119" w:rsidRPr="00201119">
              <w:rPr>
                <w:rFonts w:ascii="Times New Roman" w:hAnsi="Times New Roman" w:cs="Times New Roman"/>
              </w:rPr>
              <w:t>;</w:t>
            </w:r>
            <w:r w:rsidR="002F2648" w:rsidRPr="00201119">
              <w:rPr>
                <w:rFonts w:ascii="Times New Roman" w:hAnsi="Times New Roman" w:cs="Times New Roman"/>
              </w:rPr>
              <w:t xml:space="preserve"> </w:t>
            </w:r>
            <w:r>
              <w:rPr>
                <w:rFonts w:ascii="Times New Roman" w:hAnsi="Times New Roman" w:cs="Times New Roman"/>
              </w:rPr>
              <w:t xml:space="preserve"> </w:t>
            </w:r>
            <w:r w:rsidR="002F2648" w:rsidRPr="00201119">
              <w:rPr>
                <w:rFonts w:ascii="Times New Roman" w:hAnsi="Times New Roman" w:cs="Times New Roman"/>
              </w:rPr>
              <w:t>another</w:t>
            </w:r>
            <w:r w:rsidR="00B0424C">
              <w:rPr>
                <w:rFonts w:ascii="Times New Roman" w:hAnsi="Times New Roman" w:cs="Times New Roman"/>
              </w:rPr>
              <w:t xml:space="preserve"> </w:t>
            </w:r>
            <w:r w:rsidR="002F2648" w:rsidRPr="00201119">
              <w:rPr>
                <w:rFonts w:ascii="Times New Roman" w:hAnsi="Times New Roman" w:cs="Times New Roman"/>
              </w:rPr>
              <w:t xml:space="preserve">20% </w:t>
            </w:r>
            <w:r w:rsidR="00125270">
              <w:rPr>
                <w:rFonts w:ascii="Times New Roman" w:hAnsi="Times New Roman" w:cs="Times New Roman"/>
              </w:rPr>
              <w:t xml:space="preserve">in </w:t>
            </w:r>
            <w:r w:rsidR="002F2648" w:rsidRPr="00201119">
              <w:rPr>
                <w:rFonts w:ascii="Times New Roman" w:hAnsi="Times New Roman" w:cs="Times New Roman"/>
              </w:rPr>
              <w:t xml:space="preserve">the Great </w:t>
            </w:r>
            <w:r w:rsidR="00125270">
              <w:rPr>
                <w:rFonts w:ascii="Times New Roman" w:hAnsi="Times New Roman" w:cs="Times New Roman"/>
              </w:rPr>
              <w:t>L</w:t>
            </w:r>
            <w:r w:rsidR="002F2648" w:rsidRPr="00201119">
              <w:rPr>
                <w:rFonts w:ascii="Times New Roman" w:hAnsi="Times New Roman" w:cs="Times New Roman"/>
              </w:rPr>
              <w:t>akes of North America</w:t>
            </w:r>
            <w:r w:rsidR="00201119" w:rsidRPr="00201119">
              <w:rPr>
                <w:rFonts w:ascii="Times New Roman" w:hAnsi="Times New Roman" w:cs="Times New Roman"/>
              </w:rPr>
              <w:t>, leaving t</w:t>
            </w:r>
            <w:r w:rsidR="002F2648" w:rsidRPr="00201119">
              <w:rPr>
                <w:rFonts w:ascii="Times New Roman" w:hAnsi="Times New Roman" w:cs="Times New Roman"/>
              </w:rPr>
              <w:t>he rest of the world</w:t>
            </w:r>
            <w:r w:rsidR="00201119" w:rsidRPr="00201119">
              <w:rPr>
                <w:rFonts w:ascii="Times New Roman" w:hAnsi="Times New Roman" w:cs="Times New Roman"/>
              </w:rPr>
              <w:t xml:space="preserve"> to </w:t>
            </w:r>
            <w:r w:rsidR="002F2648" w:rsidRPr="00201119">
              <w:rPr>
                <w:rFonts w:ascii="Times New Roman" w:hAnsi="Times New Roman" w:cs="Times New Roman"/>
              </w:rPr>
              <w:t>share only about 0.145% of the available surface fresh water</w:t>
            </w:r>
            <w:r w:rsidR="00201119" w:rsidRPr="00201119">
              <w:rPr>
                <w:rFonts w:ascii="Times New Roman" w:hAnsi="Times New Roman" w:cs="Times New Roman"/>
              </w:rPr>
              <w:t xml:space="preserve">. </w:t>
            </w:r>
            <w:r w:rsidR="00B0424C">
              <w:rPr>
                <w:rFonts w:ascii="Times New Roman" w:hAnsi="Times New Roman" w:cs="Times New Roman"/>
              </w:rPr>
              <w:t>These statistics serve to illustrate and emphasize the point that a</w:t>
            </w:r>
            <w:r w:rsidR="00125270">
              <w:rPr>
                <w:rFonts w:ascii="Times New Roman" w:hAnsi="Times New Roman" w:cs="Times New Roman"/>
              </w:rPr>
              <w:t xml:space="preserve"> </w:t>
            </w:r>
            <w:r w:rsidR="00B0424C">
              <w:rPr>
                <w:rFonts w:ascii="Times New Roman" w:hAnsi="Times New Roman" w:cs="Times New Roman"/>
              </w:rPr>
              <w:t xml:space="preserve">small </w:t>
            </w:r>
            <w:r w:rsidR="00125270">
              <w:rPr>
                <w:rFonts w:ascii="Times New Roman" w:hAnsi="Times New Roman" w:cs="Times New Roman"/>
              </w:rPr>
              <w:t>proportion of surface fresh water is available to the Nile Basin</w:t>
            </w:r>
            <w:r w:rsidR="00B0424C">
              <w:rPr>
                <w:rFonts w:ascii="Times New Roman" w:hAnsi="Times New Roman" w:cs="Times New Roman"/>
              </w:rPr>
              <w:t xml:space="preserve">, and therefore that </w:t>
            </w:r>
            <w:r w:rsidR="00A01879">
              <w:rPr>
                <w:rFonts w:ascii="Times New Roman" w:hAnsi="Times New Roman" w:cs="Times New Roman"/>
              </w:rPr>
              <w:t xml:space="preserve">for practical purposes, </w:t>
            </w:r>
            <w:r w:rsidR="00B0424C">
              <w:rPr>
                <w:rFonts w:ascii="Times New Roman" w:hAnsi="Times New Roman" w:cs="Times New Roman"/>
              </w:rPr>
              <w:t xml:space="preserve">freshwater should be considered as a finite </w:t>
            </w:r>
            <w:r w:rsidR="00FC393E">
              <w:rPr>
                <w:rFonts w:ascii="Times New Roman" w:hAnsi="Times New Roman" w:cs="Times New Roman"/>
              </w:rPr>
              <w:t xml:space="preserve">and limited </w:t>
            </w:r>
            <w:r w:rsidR="00B0424C">
              <w:rPr>
                <w:rFonts w:ascii="Times New Roman" w:hAnsi="Times New Roman" w:cs="Times New Roman"/>
              </w:rPr>
              <w:t>resource</w:t>
            </w:r>
            <w:r w:rsidR="00125270">
              <w:rPr>
                <w:rFonts w:ascii="Times New Roman" w:hAnsi="Times New Roman" w:cs="Times New Roman"/>
              </w:rPr>
              <w:t>.</w:t>
            </w:r>
          </w:p>
          <w:p w:rsidR="00F14507" w:rsidRDefault="00FC393E" w:rsidP="00A01879">
            <w:pPr>
              <w:spacing w:line="360" w:lineRule="auto"/>
              <w:jc w:val="both"/>
              <w:rPr>
                <w:rFonts w:ascii="Times New Roman" w:hAnsi="Times New Roman" w:cs="Times New Roman"/>
                <w:sz w:val="24"/>
              </w:rPr>
            </w:pPr>
            <w:r>
              <w:rPr>
                <w:rFonts w:ascii="Times New Roman" w:hAnsi="Times New Roman" w:cs="Times New Roman"/>
              </w:rPr>
              <w:t>Being</w:t>
            </w:r>
            <w:r w:rsidR="004006AD">
              <w:rPr>
                <w:rFonts w:ascii="Times New Roman" w:hAnsi="Times New Roman" w:cs="Times New Roman"/>
              </w:rPr>
              <w:t xml:space="preserve"> a finite </w:t>
            </w:r>
            <w:r w:rsidR="00B75052">
              <w:rPr>
                <w:rFonts w:ascii="Times New Roman" w:hAnsi="Times New Roman" w:cs="Times New Roman"/>
              </w:rPr>
              <w:t xml:space="preserve">and limited </w:t>
            </w:r>
            <w:r w:rsidR="004006AD">
              <w:rPr>
                <w:rFonts w:ascii="Times New Roman" w:hAnsi="Times New Roman" w:cs="Times New Roman"/>
              </w:rPr>
              <w:t>resource</w:t>
            </w:r>
            <w:r w:rsidR="00B75052">
              <w:rPr>
                <w:rFonts w:ascii="Times New Roman" w:hAnsi="Times New Roman" w:cs="Times New Roman"/>
              </w:rPr>
              <w:t>,</w:t>
            </w:r>
            <w:r>
              <w:rPr>
                <w:rFonts w:ascii="Times New Roman" w:hAnsi="Times New Roman" w:cs="Times New Roman"/>
              </w:rPr>
              <w:t xml:space="preserve"> and yet so essential for human existence, fresh water</w:t>
            </w:r>
            <w:r w:rsidR="009D4975">
              <w:rPr>
                <w:rFonts w:ascii="Times New Roman" w:hAnsi="Times New Roman" w:cs="Times New Roman"/>
              </w:rPr>
              <w:t xml:space="preserve"> </w:t>
            </w:r>
            <w:r>
              <w:rPr>
                <w:rFonts w:ascii="Times New Roman" w:hAnsi="Times New Roman" w:cs="Times New Roman"/>
              </w:rPr>
              <w:t xml:space="preserve">needs to be carefully managed </w:t>
            </w:r>
            <w:r w:rsidR="000B38CE">
              <w:rPr>
                <w:rFonts w:ascii="Times New Roman" w:hAnsi="Times New Roman" w:cs="Times New Roman"/>
              </w:rPr>
              <w:t xml:space="preserve">and not be squandered through inefficient usage or careless handling. </w:t>
            </w:r>
            <w:r w:rsidR="00A01879">
              <w:rPr>
                <w:rFonts w:ascii="Times New Roman" w:hAnsi="Times New Roman" w:cs="Times New Roman"/>
              </w:rPr>
              <w:t>Hence, t</w:t>
            </w:r>
            <w:r w:rsidR="000B38CE">
              <w:rPr>
                <w:rFonts w:ascii="Times New Roman" w:hAnsi="Times New Roman" w:cs="Times New Roman"/>
              </w:rPr>
              <w:t>here is</w:t>
            </w:r>
            <w:r w:rsidR="00201119" w:rsidRPr="00201119">
              <w:rPr>
                <w:rFonts w:ascii="Times New Roman" w:hAnsi="Times New Roman" w:cs="Times New Roman"/>
              </w:rPr>
              <w:t xml:space="preserve"> need not only for its judicious use, but also for its protection in terms of both its quality and quantity</w:t>
            </w:r>
            <w:r w:rsidR="00201119">
              <w:rPr>
                <w:rFonts w:ascii="Times New Roman" w:hAnsi="Times New Roman" w:cs="Times New Roman"/>
                <w:sz w:val="24"/>
              </w:rPr>
              <w:t>.</w:t>
            </w:r>
            <w:r w:rsidR="00125270">
              <w:rPr>
                <w:rFonts w:ascii="Times New Roman" w:hAnsi="Times New Roman" w:cs="Times New Roman"/>
                <w:sz w:val="24"/>
              </w:rPr>
              <w:t xml:space="preserve"> </w:t>
            </w:r>
          </w:p>
        </w:tc>
      </w:tr>
    </w:tbl>
    <w:p w:rsidR="00B75052" w:rsidRDefault="00B75052" w:rsidP="00B75052">
      <w:pPr>
        <w:spacing w:line="360" w:lineRule="auto"/>
        <w:jc w:val="both"/>
        <w:rPr>
          <w:rFonts w:ascii="Times New Roman" w:hAnsi="Times New Roman" w:cs="Times New Roman"/>
          <w:b/>
          <w:sz w:val="24"/>
        </w:rPr>
      </w:pPr>
    </w:p>
    <w:p w:rsidR="00B75052" w:rsidRDefault="00001D5C" w:rsidP="00B75052">
      <w:pPr>
        <w:spacing w:line="360" w:lineRule="auto"/>
        <w:jc w:val="both"/>
        <w:rPr>
          <w:rFonts w:ascii="Times New Roman" w:hAnsi="Times New Roman" w:cs="Times New Roman"/>
          <w:sz w:val="24"/>
        </w:rPr>
      </w:pPr>
      <w:r>
        <w:rPr>
          <w:rFonts w:ascii="Times New Roman" w:hAnsi="Times New Roman" w:cs="Times New Roman"/>
          <w:sz w:val="24"/>
        </w:rPr>
        <w:lastRenderedPageBreak/>
        <w:t>Terrestrially, t</w:t>
      </w:r>
      <w:r w:rsidR="00B75052" w:rsidRPr="00357C97">
        <w:rPr>
          <w:rFonts w:ascii="Times New Roman" w:hAnsi="Times New Roman" w:cs="Times New Roman"/>
          <w:sz w:val="24"/>
        </w:rPr>
        <w:t xml:space="preserve">he plateau areas of the </w:t>
      </w:r>
      <w:r>
        <w:rPr>
          <w:rFonts w:ascii="Times New Roman" w:hAnsi="Times New Roman" w:cs="Times New Roman"/>
          <w:sz w:val="24"/>
        </w:rPr>
        <w:t xml:space="preserve">Nile </w:t>
      </w:r>
      <w:r w:rsidR="00B75052" w:rsidRPr="00357C97">
        <w:rPr>
          <w:rFonts w:ascii="Times New Roman" w:hAnsi="Times New Roman" w:cs="Times New Roman"/>
          <w:sz w:val="24"/>
        </w:rPr>
        <w:t>basin comprise of evergreen trop</w:t>
      </w:r>
      <w:r w:rsidR="00B75052">
        <w:rPr>
          <w:rFonts w:ascii="Times New Roman" w:hAnsi="Times New Roman" w:cs="Times New Roman"/>
          <w:sz w:val="24"/>
        </w:rPr>
        <w:t>ical forests interspersed with savannah woodlands</w:t>
      </w:r>
      <w:r w:rsidR="00B75052" w:rsidRPr="00357C97">
        <w:rPr>
          <w:rFonts w:ascii="Times New Roman" w:hAnsi="Times New Roman" w:cs="Times New Roman"/>
          <w:sz w:val="24"/>
        </w:rPr>
        <w:t>, whil</w:t>
      </w:r>
      <w:r w:rsidR="00B75052">
        <w:rPr>
          <w:rFonts w:ascii="Times New Roman" w:hAnsi="Times New Roman" w:cs="Times New Roman"/>
          <w:sz w:val="24"/>
        </w:rPr>
        <w:t>e the lower reaches</w:t>
      </w:r>
      <w:r w:rsidR="00B75052" w:rsidRPr="00357C97">
        <w:rPr>
          <w:rFonts w:ascii="Times New Roman" w:hAnsi="Times New Roman" w:cs="Times New Roman"/>
          <w:sz w:val="24"/>
        </w:rPr>
        <w:t xml:space="preserve"> are covered in lowland forests that are closely associated with wetlands</w:t>
      </w:r>
      <w:r w:rsidR="00B75052">
        <w:rPr>
          <w:rFonts w:ascii="Times New Roman" w:hAnsi="Times New Roman" w:cs="Times New Roman"/>
          <w:sz w:val="24"/>
        </w:rPr>
        <w:t xml:space="preserve">. </w:t>
      </w:r>
      <w:r w:rsidR="00B75052" w:rsidRPr="00357C97">
        <w:rPr>
          <w:rFonts w:ascii="Times New Roman" w:hAnsi="Times New Roman" w:cs="Times New Roman"/>
          <w:sz w:val="24"/>
        </w:rPr>
        <w:t>The</w:t>
      </w:r>
      <w:r w:rsidR="00B75052">
        <w:rPr>
          <w:rFonts w:ascii="Times New Roman" w:hAnsi="Times New Roman" w:cs="Times New Roman"/>
          <w:sz w:val="24"/>
        </w:rPr>
        <w:t xml:space="preserve"> </w:t>
      </w:r>
      <w:proofErr w:type="spellStart"/>
      <w:r w:rsidR="00B75052">
        <w:rPr>
          <w:rFonts w:ascii="Times New Roman" w:hAnsi="Times New Roman" w:cs="Times New Roman"/>
          <w:sz w:val="24"/>
        </w:rPr>
        <w:t>montane</w:t>
      </w:r>
      <w:proofErr w:type="spellEnd"/>
      <w:r w:rsidR="00B75052">
        <w:rPr>
          <w:rFonts w:ascii="Times New Roman" w:hAnsi="Times New Roman" w:cs="Times New Roman"/>
          <w:sz w:val="24"/>
        </w:rPr>
        <w:t xml:space="preserve"> forests</w:t>
      </w:r>
      <w:r w:rsidR="00B75052" w:rsidRPr="00357C97">
        <w:rPr>
          <w:rFonts w:ascii="Times New Roman" w:hAnsi="Times New Roman" w:cs="Times New Roman"/>
          <w:sz w:val="24"/>
        </w:rPr>
        <w:t xml:space="preserve"> of Mount </w:t>
      </w:r>
      <w:proofErr w:type="spellStart"/>
      <w:r w:rsidR="00B75052" w:rsidRPr="00357C97">
        <w:rPr>
          <w:rFonts w:ascii="Times New Roman" w:hAnsi="Times New Roman" w:cs="Times New Roman"/>
          <w:sz w:val="24"/>
        </w:rPr>
        <w:t>Rwenzori</w:t>
      </w:r>
      <w:proofErr w:type="spellEnd"/>
      <w:r w:rsidR="00B75052" w:rsidRPr="00357C97">
        <w:rPr>
          <w:rFonts w:ascii="Times New Roman" w:hAnsi="Times New Roman" w:cs="Times New Roman"/>
          <w:sz w:val="24"/>
        </w:rPr>
        <w:t xml:space="preserve"> and Mount Elgon are home to unique alpine plants of which 75% of the species are endemic, while the Ethiopian highlands are home to remnants of evergreen </w:t>
      </w:r>
      <w:proofErr w:type="spellStart"/>
      <w:r w:rsidR="00B75052" w:rsidRPr="00357C97">
        <w:rPr>
          <w:rFonts w:ascii="Times New Roman" w:hAnsi="Times New Roman" w:cs="Times New Roman"/>
          <w:sz w:val="24"/>
        </w:rPr>
        <w:t>montane</w:t>
      </w:r>
      <w:proofErr w:type="spellEnd"/>
      <w:r w:rsidR="00B75052" w:rsidRPr="00357C97">
        <w:rPr>
          <w:rFonts w:ascii="Times New Roman" w:hAnsi="Times New Roman" w:cs="Times New Roman"/>
          <w:sz w:val="24"/>
        </w:rPr>
        <w:t xml:space="preserve"> forests also containing a rich mix of species diversity and endemism. </w:t>
      </w:r>
    </w:p>
    <w:p w:rsidR="005840C2" w:rsidRPr="00001D5C" w:rsidRDefault="00B75052" w:rsidP="00B75052">
      <w:pPr>
        <w:spacing w:line="360" w:lineRule="auto"/>
        <w:jc w:val="both"/>
        <w:rPr>
          <w:rFonts w:ascii="Times New Roman" w:hAnsi="Times New Roman" w:cs="Times New Roman"/>
          <w:sz w:val="24"/>
        </w:rPr>
      </w:pPr>
      <w:r>
        <w:rPr>
          <w:rFonts w:ascii="Times New Roman" w:hAnsi="Times New Roman" w:cs="Times New Roman"/>
          <w:sz w:val="24"/>
        </w:rPr>
        <w:t xml:space="preserve">In addition to performing many ecological functions that are part of natural processes, these forests also contain many resources which are essential to the livelihoods of communities living near them. </w:t>
      </w:r>
      <w:r w:rsidR="00001D5C">
        <w:rPr>
          <w:rFonts w:ascii="Times New Roman" w:hAnsi="Times New Roman" w:cs="Times New Roman"/>
          <w:sz w:val="24"/>
        </w:rPr>
        <w:t xml:space="preserve">Because the </w:t>
      </w:r>
      <w:r w:rsidR="00376B2B">
        <w:rPr>
          <w:rFonts w:ascii="Times New Roman" w:hAnsi="Times New Roman" w:cs="Times New Roman"/>
          <w:sz w:val="24"/>
        </w:rPr>
        <w:t>f</w:t>
      </w:r>
      <w:r w:rsidR="0066341C" w:rsidRPr="00357C97">
        <w:rPr>
          <w:rFonts w:ascii="Times New Roman" w:hAnsi="Times New Roman" w:cs="Times New Roman"/>
          <w:sz w:val="24"/>
        </w:rPr>
        <w:t xml:space="preserve">lora and fauna </w:t>
      </w:r>
      <w:r w:rsidR="00991BEC">
        <w:rPr>
          <w:rFonts w:ascii="Times New Roman" w:hAnsi="Times New Roman" w:cs="Times New Roman"/>
          <w:sz w:val="24"/>
        </w:rPr>
        <w:t>fou</w:t>
      </w:r>
      <w:r w:rsidR="00112B31">
        <w:rPr>
          <w:rFonts w:ascii="Times New Roman" w:hAnsi="Times New Roman" w:cs="Times New Roman"/>
          <w:sz w:val="24"/>
        </w:rPr>
        <w:t xml:space="preserve">nd in the Nile basin ecosystem </w:t>
      </w:r>
      <w:r w:rsidR="00991BEC">
        <w:rPr>
          <w:rFonts w:ascii="Times New Roman" w:hAnsi="Times New Roman" w:cs="Times New Roman"/>
          <w:sz w:val="24"/>
        </w:rPr>
        <w:t xml:space="preserve">span </w:t>
      </w:r>
      <w:r w:rsidR="00001D5C">
        <w:rPr>
          <w:rFonts w:ascii="Times New Roman" w:hAnsi="Times New Roman" w:cs="Times New Roman"/>
          <w:sz w:val="24"/>
        </w:rPr>
        <w:t xml:space="preserve">several </w:t>
      </w:r>
      <w:proofErr w:type="spellStart"/>
      <w:r w:rsidR="00001D5C">
        <w:rPr>
          <w:rFonts w:ascii="Times New Roman" w:hAnsi="Times New Roman" w:cs="Times New Roman"/>
          <w:sz w:val="24"/>
        </w:rPr>
        <w:t>biogeographical</w:t>
      </w:r>
      <w:proofErr w:type="spellEnd"/>
      <w:r w:rsidR="00001D5C">
        <w:rPr>
          <w:rFonts w:ascii="Times New Roman" w:hAnsi="Times New Roman" w:cs="Times New Roman"/>
          <w:sz w:val="24"/>
        </w:rPr>
        <w:t xml:space="preserve"> biomes,</w:t>
      </w:r>
      <w:r w:rsidR="0066341C" w:rsidRPr="00357C97">
        <w:rPr>
          <w:rFonts w:ascii="Times New Roman" w:hAnsi="Times New Roman" w:cs="Times New Roman"/>
          <w:sz w:val="24"/>
        </w:rPr>
        <w:t xml:space="preserve"> </w:t>
      </w:r>
      <w:r w:rsidR="00001D5C">
        <w:rPr>
          <w:rFonts w:ascii="Times New Roman" w:hAnsi="Times New Roman" w:cs="Times New Roman"/>
          <w:sz w:val="24"/>
        </w:rPr>
        <w:t>many types of flora and fauna</w:t>
      </w:r>
      <w:r w:rsidR="0066341C" w:rsidRPr="00357C97">
        <w:rPr>
          <w:rFonts w:ascii="Times New Roman" w:hAnsi="Times New Roman" w:cs="Times New Roman"/>
          <w:sz w:val="24"/>
        </w:rPr>
        <w:t xml:space="preserve"> are represented in the basin</w:t>
      </w:r>
      <w:r w:rsidR="00001D5C">
        <w:rPr>
          <w:rFonts w:ascii="Times New Roman" w:hAnsi="Times New Roman" w:cs="Times New Roman"/>
          <w:sz w:val="24"/>
        </w:rPr>
        <w:t>,</w:t>
      </w:r>
      <w:r w:rsidR="0066341C" w:rsidRPr="00357C97">
        <w:rPr>
          <w:rFonts w:ascii="Times New Roman" w:hAnsi="Times New Roman" w:cs="Times New Roman"/>
          <w:sz w:val="24"/>
        </w:rPr>
        <w:t xml:space="preserve"> </w:t>
      </w:r>
      <w:r w:rsidR="00991BEC">
        <w:rPr>
          <w:rFonts w:ascii="Times New Roman" w:hAnsi="Times New Roman" w:cs="Times New Roman"/>
          <w:sz w:val="24"/>
        </w:rPr>
        <w:t>which makes it unique in terms of speci</w:t>
      </w:r>
      <w:r w:rsidR="00376B2B">
        <w:rPr>
          <w:rFonts w:ascii="Times New Roman" w:hAnsi="Times New Roman" w:cs="Times New Roman"/>
          <w:sz w:val="24"/>
        </w:rPr>
        <w:t xml:space="preserve">es diversity. This </w:t>
      </w:r>
      <w:r w:rsidR="00112B31">
        <w:rPr>
          <w:rFonts w:ascii="Times New Roman" w:hAnsi="Times New Roman" w:cs="Times New Roman"/>
          <w:sz w:val="24"/>
        </w:rPr>
        <w:t>rich</w:t>
      </w:r>
      <w:r w:rsidR="0066341C" w:rsidRPr="00357C97">
        <w:rPr>
          <w:rFonts w:ascii="Times New Roman" w:hAnsi="Times New Roman" w:cs="Times New Roman"/>
          <w:sz w:val="24"/>
        </w:rPr>
        <w:t xml:space="preserve"> mix of </w:t>
      </w:r>
      <w:r w:rsidR="00E463BF">
        <w:rPr>
          <w:rFonts w:ascii="Times New Roman" w:hAnsi="Times New Roman" w:cs="Times New Roman"/>
          <w:sz w:val="24"/>
        </w:rPr>
        <w:t xml:space="preserve">species of plants </w:t>
      </w:r>
      <w:r w:rsidR="00001D5C">
        <w:rPr>
          <w:rFonts w:ascii="Times New Roman" w:hAnsi="Times New Roman" w:cs="Times New Roman"/>
          <w:sz w:val="24"/>
        </w:rPr>
        <w:t xml:space="preserve">animals </w:t>
      </w:r>
      <w:r>
        <w:rPr>
          <w:rFonts w:ascii="Times New Roman" w:hAnsi="Times New Roman" w:cs="Times New Roman"/>
          <w:sz w:val="24"/>
        </w:rPr>
        <w:t>in many ways</w:t>
      </w:r>
      <w:r w:rsidR="00E463BF">
        <w:rPr>
          <w:rFonts w:ascii="Times New Roman" w:hAnsi="Times New Roman" w:cs="Times New Roman"/>
          <w:sz w:val="24"/>
        </w:rPr>
        <w:t xml:space="preserve"> are premiums for ecosystems where they are found and </w:t>
      </w:r>
      <w:r w:rsidR="00001D5C">
        <w:rPr>
          <w:rFonts w:ascii="Times New Roman" w:hAnsi="Times New Roman" w:cs="Times New Roman"/>
          <w:sz w:val="24"/>
        </w:rPr>
        <w:t>important resource</w:t>
      </w:r>
      <w:r w:rsidR="00E463BF">
        <w:rPr>
          <w:rFonts w:ascii="Times New Roman" w:hAnsi="Times New Roman" w:cs="Times New Roman"/>
          <w:sz w:val="24"/>
        </w:rPr>
        <w:t>s</w:t>
      </w:r>
      <w:r w:rsidR="00001D5C">
        <w:rPr>
          <w:rFonts w:ascii="Times New Roman" w:hAnsi="Times New Roman" w:cs="Times New Roman"/>
          <w:sz w:val="24"/>
        </w:rPr>
        <w:t xml:space="preserve"> for the basin</w:t>
      </w:r>
      <w:r w:rsidR="0066341C" w:rsidRPr="00357C97">
        <w:rPr>
          <w:rFonts w:ascii="Times New Roman" w:hAnsi="Times New Roman" w:cs="Times New Roman"/>
          <w:sz w:val="24"/>
        </w:rPr>
        <w:t xml:space="preserve">. </w:t>
      </w:r>
    </w:p>
    <w:p w:rsidR="0066341C" w:rsidRPr="008E6E98" w:rsidRDefault="001954A1" w:rsidP="00B75052">
      <w:pPr>
        <w:spacing w:line="360" w:lineRule="auto"/>
        <w:jc w:val="both"/>
        <w:rPr>
          <w:rFonts w:ascii="Times New Roman" w:hAnsi="Times New Roman" w:cs="Times New Roman"/>
          <w:sz w:val="24"/>
        </w:rPr>
      </w:pPr>
      <w:r>
        <w:rPr>
          <w:rFonts w:ascii="Times New Roman" w:hAnsi="Times New Roman" w:cs="Times New Roman"/>
          <w:b/>
        </w:rPr>
        <w:t>CHA</w:t>
      </w:r>
      <w:r w:rsidR="00F41E08">
        <w:rPr>
          <w:rFonts w:ascii="Times New Roman" w:hAnsi="Times New Roman" w:cs="Times New Roman"/>
          <w:b/>
        </w:rPr>
        <w:t xml:space="preserve">PTER </w:t>
      </w:r>
      <w:r>
        <w:rPr>
          <w:rFonts w:ascii="Times New Roman" w:hAnsi="Times New Roman" w:cs="Times New Roman"/>
          <w:b/>
        </w:rPr>
        <w:t>2:</w:t>
      </w:r>
      <w:r w:rsidR="003D0045">
        <w:rPr>
          <w:rFonts w:ascii="Times New Roman" w:hAnsi="Times New Roman" w:cs="Times New Roman"/>
          <w:b/>
        </w:rPr>
        <w:t xml:space="preserve">   </w:t>
      </w:r>
      <w:r w:rsidR="0066341C" w:rsidRPr="00F426F5">
        <w:rPr>
          <w:rFonts w:ascii="Times New Roman" w:hAnsi="Times New Roman" w:cs="Times New Roman"/>
          <w:b/>
        </w:rPr>
        <w:t>ECOSYSTEM SERVICES</w:t>
      </w:r>
    </w:p>
    <w:p w:rsidR="009850DA" w:rsidRDefault="009850DA" w:rsidP="008676F3">
      <w:pPr>
        <w:spacing w:line="360" w:lineRule="auto"/>
        <w:jc w:val="both"/>
        <w:rPr>
          <w:rFonts w:ascii="Times New Roman" w:hAnsi="Times New Roman" w:cs="Times New Roman"/>
          <w:sz w:val="24"/>
          <w:szCs w:val="24"/>
        </w:rPr>
      </w:pPr>
      <w:r w:rsidRPr="009850DA">
        <w:rPr>
          <w:rFonts w:ascii="Times New Roman" w:hAnsi="Times New Roman" w:cs="Times New Roman"/>
          <w:sz w:val="24"/>
          <w:szCs w:val="24"/>
        </w:rPr>
        <w:t>Ecosystem functions are defined as “the capacity of natural processes and components of natural or semi-natural systems to provide goods and services that satisfy human needs” (</w:t>
      </w:r>
      <w:proofErr w:type="spellStart"/>
      <w:r w:rsidRPr="009850DA">
        <w:rPr>
          <w:rFonts w:ascii="Times New Roman" w:hAnsi="Times New Roman" w:cs="Times New Roman"/>
          <w:sz w:val="24"/>
          <w:szCs w:val="24"/>
        </w:rPr>
        <w:t>DeGroot</w:t>
      </w:r>
      <w:proofErr w:type="spellEnd"/>
      <w:r w:rsidRPr="009850DA">
        <w:rPr>
          <w:rFonts w:ascii="Times New Roman" w:hAnsi="Times New Roman" w:cs="Times New Roman"/>
          <w:sz w:val="24"/>
          <w:szCs w:val="24"/>
        </w:rPr>
        <w:t xml:space="preserve"> 1992). </w:t>
      </w:r>
      <w:r w:rsidR="0066341C" w:rsidRPr="00357C97">
        <w:rPr>
          <w:rFonts w:ascii="Times New Roman" w:hAnsi="Times New Roman" w:cs="Times New Roman"/>
          <w:sz w:val="24"/>
          <w:szCs w:val="24"/>
        </w:rPr>
        <w:t xml:space="preserve">Ecosystem services </w:t>
      </w:r>
      <w:r>
        <w:rPr>
          <w:rFonts w:ascii="Times New Roman" w:hAnsi="Times New Roman" w:cs="Times New Roman"/>
          <w:sz w:val="24"/>
          <w:szCs w:val="24"/>
        </w:rPr>
        <w:t>on the other hand have been</w:t>
      </w:r>
      <w:r w:rsidR="0066341C" w:rsidRPr="00357C97">
        <w:rPr>
          <w:rFonts w:ascii="Times New Roman" w:hAnsi="Times New Roman" w:cs="Times New Roman"/>
          <w:sz w:val="24"/>
          <w:szCs w:val="24"/>
        </w:rPr>
        <w:t xml:space="preserve"> defined by the Millennium Ecosystem Assessment (MEA 2005) as “the benefits </w:t>
      </w:r>
      <w:r>
        <w:rPr>
          <w:rFonts w:ascii="Times New Roman" w:hAnsi="Times New Roman" w:cs="Times New Roman"/>
          <w:sz w:val="24"/>
          <w:szCs w:val="24"/>
        </w:rPr>
        <w:t>people obtain from ecosystems”.</w:t>
      </w:r>
      <w:r w:rsidRPr="009850DA">
        <w:rPr>
          <w:rFonts w:ascii="Times New Roman" w:hAnsi="Times New Roman" w:cs="Times New Roman"/>
          <w:sz w:val="24"/>
          <w:szCs w:val="24"/>
        </w:rPr>
        <w:t xml:space="preserve"> </w:t>
      </w:r>
      <w:r>
        <w:rPr>
          <w:rFonts w:ascii="Times New Roman" w:hAnsi="Times New Roman" w:cs="Times New Roman"/>
          <w:sz w:val="24"/>
          <w:szCs w:val="24"/>
        </w:rPr>
        <w:t>Of significance is the link between ecosystem functions which must be healthy in order for them</w:t>
      </w:r>
      <w:r w:rsidR="003D0045">
        <w:rPr>
          <w:rFonts w:ascii="Times New Roman" w:hAnsi="Times New Roman" w:cs="Times New Roman"/>
          <w:sz w:val="24"/>
          <w:szCs w:val="24"/>
        </w:rPr>
        <w:t xml:space="preserve"> to </w:t>
      </w:r>
      <w:r>
        <w:rPr>
          <w:rFonts w:ascii="Times New Roman" w:hAnsi="Times New Roman" w:cs="Times New Roman"/>
          <w:sz w:val="24"/>
          <w:szCs w:val="24"/>
        </w:rPr>
        <w:t xml:space="preserve">facilitate the </w:t>
      </w:r>
      <w:proofErr w:type="gramStart"/>
      <w:r>
        <w:rPr>
          <w:rFonts w:ascii="Times New Roman" w:hAnsi="Times New Roman" w:cs="Times New Roman"/>
          <w:sz w:val="24"/>
          <w:szCs w:val="24"/>
        </w:rPr>
        <w:t>provision</w:t>
      </w:r>
      <w:r w:rsidR="00F25CF9">
        <w:rPr>
          <w:rFonts w:ascii="Times New Roman" w:hAnsi="Times New Roman" w:cs="Times New Roman"/>
          <w:sz w:val="24"/>
          <w:szCs w:val="24"/>
        </w:rPr>
        <w:t xml:space="preserve">  </w:t>
      </w:r>
      <w:r>
        <w:rPr>
          <w:rFonts w:ascii="Times New Roman" w:hAnsi="Times New Roman" w:cs="Times New Roman"/>
          <w:sz w:val="24"/>
          <w:szCs w:val="24"/>
        </w:rPr>
        <w:t>of</w:t>
      </w:r>
      <w:proofErr w:type="gramEnd"/>
      <w:r>
        <w:rPr>
          <w:rFonts w:ascii="Times New Roman" w:hAnsi="Times New Roman" w:cs="Times New Roman"/>
          <w:sz w:val="24"/>
          <w:szCs w:val="24"/>
        </w:rPr>
        <w:t xml:space="preserve"> </w:t>
      </w:r>
      <w:r w:rsidR="00522B35">
        <w:rPr>
          <w:rFonts w:ascii="Times New Roman" w:hAnsi="Times New Roman" w:cs="Times New Roman"/>
          <w:sz w:val="24"/>
          <w:szCs w:val="24"/>
        </w:rPr>
        <w:t xml:space="preserve"> </w:t>
      </w:r>
      <w:r>
        <w:rPr>
          <w:rFonts w:ascii="Times New Roman" w:hAnsi="Times New Roman" w:cs="Times New Roman"/>
          <w:sz w:val="24"/>
          <w:szCs w:val="24"/>
        </w:rPr>
        <w:t>ecosystem services.</w:t>
      </w:r>
      <w:r w:rsidR="00D17381">
        <w:rPr>
          <w:rFonts w:ascii="Times New Roman" w:hAnsi="Times New Roman" w:cs="Times New Roman"/>
          <w:sz w:val="24"/>
          <w:szCs w:val="24"/>
        </w:rPr>
        <w:t xml:space="preserve"> </w:t>
      </w:r>
      <w:r w:rsidR="00EC3918">
        <w:rPr>
          <w:rFonts w:ascii="Times New Roman" w:hAnsi="Times New Roman" w:cs="Times New Roman"/>
          <w:sz w:val="24"/>
          <w:szCs w:val="24"/>
        </w:rPr>
        <w:t>For example, a</w:t>
      </w:r>
      <w:r w:rsidR="00D17381">
        <w:rPr>
          <w:rFonts w:ascii="Times New Roman" w:hAnsi="Times New Roman" w:cs="Times New Roman"/>
          <w:sz w:val="24"/>
          <w:szCs w:val="24"/>
        </w:rPr>
        <w:t>ccording to the Millennium Assessment Report (MEA 2005), more t</w:t>
      </w:r>
      <w:r w:rsidR="00514F62">
        <w:rPr>
          <w:rFonts w:ascii="Times New Roman" w:hAnsi="Times New Roman" w:cs="Times New Roman"/>
          <w:sz w:val="24"/>
          <w:szCs w:val="24"/>
        </w:rPr>
        <w:t xml:space="preserve">han three quarters of the </w:t>
      </w:r>
      <w:proofErr w:type="gramStart"/>
      <w:r w:rsidR="00514F62">
        <w:rPr>
          <w:rFonts w:ascii="Times New Roman" w:hAnsi="Times New Roman" w:cs="Times New Roman"/>
          <w:sz w:val="24"/>
          <w:szCs w:val="24"/>
        </w:rPr>
        <w:t>world’</w:t>
      </w:r>
      <w:r w:rsidR="00D17381">
        <w:rPr>
          <w:rFonts w:ascii="Times New Roman" w:hAnsi="Times New Roman" w:cs="Times New Roman"/>
          <w:sz w:val="24"/>
          <w:szCs w:val="24"/>
        </w:rPr>
        <w:t>s</w:t>
      </w:r>
      <w:proofErr w:type="gramEnd"/>
      <w:r w:rsidR="00D17381">
        <w:rPr>
          <w:rFonts w:ascii="Times New Roman" w:hAnsi="Times New Roman" w:cs="Times New Roman"/>
          <w:sz w:val="24"/>
          <w:szCs w:val="24"/>
        </w:rPr>
        <w:t xml:space="preserve"> freshwat</w:t>
      </w:r>
      <w:r w:rsidR="002B2F75">
        <w:rPr>
          <w:rFonts w:ascii="Times New Roman" w:hAnsi="Times New Roman" w:cs="Times New Roman"/>
          <w:sz w:val="24"/>
          <w:szCs w:val="24"/>
        </w:rPr>
        <w:t>er comes from forest catchments;</w:t>
      </w:r>
      <w:r w:rsidR="00EC3918">
        <w:rPr>
          <w:rFonts w:ascii="Times New Roman" w:hAnsi="Times New Roman" w:cs="Times New Roman"/>
          <w:sz w:val="24"/>
          <w:szCs w:val="24"/>
        </w:rPr>
        <w:t xml:space="preserve"> and it is observed that w</w:t>
      </w:r>
      <w:r w:rsidR="00D17381">
        <w:rPr>
          <w:rFonts w:ascii="Times New Roman" w:hAnsi="Times New Roman" w:cs="Times New Roman"/>
          <w:sz w:val="24"/>
          <w:szCs w:val="24"/>
        </w:rPr>
        <w:t xml:space="preserve">ater </w:t>
      </w:r>
      <w:r w:rsidR="002B2F75">
        <w:rPr>
          <w:rFonts w:ascii="Times New Roman" w:hAnsi="Times New Roman" w:cs="Times New Roman"/>
          <w:sz w:val="24"/>
          <w:szCs w:val="24"/>
        </w:rPr>
        <w:t>quantity and quality decline</w:t>
      </w:r>
      <w:r w:rsidR="00D17381">
        <w:rPr>
          <w:rFonts w:ascii="Times New Roman" w:hAnsi="Times New Roman" w:cs="Times New Roman"/>
          <w:sz w:val="24"/>
          <w:szCs w:val="24"/>
        </w:rPr>
        <w:t xml:space="preserve"> with the decrease in forest </w:t>
      </w:r>
      <w:r w:rsidR="002B2F75">
        <w:rPr>
          <w:rFonts w:ascii="Times New Roman" w:hAnsi="Times New Roman" w:cs="Times New Roman"/>
          <w:sz w:val="24"/>
          <w:szCs w:val="24"/>
        </w:rPr>
        <w:t xml:space="preserve">cover. In other words, water is a provision which depends on the health of forests. Similarly, </w:t>
      </w:r>
      <w:r w:rsidR="00D17381">
        <w:rPr>
          <w:rFonts w:ascii="Times New Roman" w:hAnsi="Times New Roman" w:cs="Times New Roman"/>
          <w:sz w:val="24"/>
          <w:szCs w:val="24"/>
        </w:rPr>
        <w:t xml:space="preserve">natural hazards such as floods, landslides and </w:t>
      </w:r>
      <w:r w:rsidR="00274024">
        <w:rPr>
          <w:rFonts w:ascii="Times New Roman" w:hAnsi="Times New Roman" w:cs="Times New Roman"/>
          <w:sz w:val="24"/>
          <w:szCs w:val="24"/>
        </w:rPr>
        <w:t>soil erosion tend to have more severe</w:t>
      </w:r>
      <w:r w:rsidR="00D17381">
        <w:rPr>
          <w:rFonts w:ascii="Times New Roman" w:hAnsi="Times New Roman" w:cs="Times New Roman"/>
          <w:sz w:val="24"/>
          <w:szCs w:val="24"/>
        </w:rPr>
        <w:t xml:space="preserve"> i</w:t>
      </w:r>
      <w:r w:rsidR="00B13C2C">
        <w:rPr>
          <w:rFonts w:ascii="Times New Roman" w:hAnsi="Times New Roman" w:cs="Times New Roman"/>
          <w:sz w:val="24"/>
          <w:szCs w:val="24"/>
        </w:rPr>
        <w:t xml:space="preserve">mpacts where forests have been </w:t>
      </w:r>
      <w:r w:rsidR="002B2F75">
        <w:rPr>
          <w:rFonts w:ascii="Times New Roman" w:hAnsi="Times New Roman" w:cs="Times New Roman"/>
          <w:sz w:val="24"/>
          <w:szCs w:val="24"/>
        </w:rPr>
        <w:t xml:space="preserve">degraded or destroyed, thereby implying the forests’ role in moderating these processes. </w:t>
      </w:r>
      <w:r w:rsidR="00274024">
        <w:rPr>
          <w:rFonts w:ascii="Times New Roman" w:hAnsi="Times New Roman" w:cs="Times New Roman"/>
          <w:sz w:val="24"/>
          <w:szCs w:val="24"/>
        </w:rPr>
        <w:t xml:space="preserve"> In other words, </w:t>
      </w:r>
      <w:r w:rsidR="008C6A62">
        <w:rPr>
          <w:rFonts w:ascii="Times New Roman" w:hAnsi="Times New Roman" w:cs="Times New Roman"/>
          <w:sz w:val="24"/>
          <w:szCs w:val="24"/>
        </w:rPr>
        <w:t>proper ecosystem functioning is dependent on its health,</w:t>
      </w:r>
      <w:r w:rsidR="00274024">
        <w:rPr>
          <w:rFonts w:ascii="Times New Roman" w:hAnsi="Times New Roman" w:cs="Times New Roman"/>
          <w:sz w:val="24"/>
          <w:szCs w:val="24"/>
        </w:rPr>
        <w:t xml:space="preserve"> and services can best be provided if the ecosystems are healthy or in good condition.</w:t>
      </w:r>
    </w:p>
    <w:p w:rsidR="0052279C" w:rsidRDefault="0052279C" w:rsidP="008676F3">
      <w:pPr>
        <w:spacing w:line="360" w:lineRule="auto"/>
        <w:jc w:val="both"/>
        <w:rPr>
          <w:rFonts w:ascii="Times New Roman" w:hAnsi="Times New Roman" w:cs="Times New Roman"/>
          <w:sz w:val="24"/>
          <w:szCs w:val="24"/>
        </w:rPr>
      </w:pPr>
    </w:p>
    <w:p w:rsidR="0052279C" w:rsidRDefault="0052279C" w:rsidP="008676F3">
      <w:pPr>
        <w:spacing w:line="360" w:lineRule="auto"/>
        <w:jc w:val="both"/>
        <w:rPr>
          <w:rFonts w:ascii="Times New Roman" w:hAnsi="Times New Roman" w:cs="Times New Roman"/>
          <w:sz w:val="24"/>
          <w:szCs w:val="24"/>
        </w:rPr>
      </w:pPr>
    </w:p>
    <w:p w:rsidR="0052279C" w:rsidRDefault="0052279C" w:rsidP="008676F3">
      <w:pPr>
        <w:spacing w:line="360" w:lineRule="auto"/>
        <w:jc w:val="both"/>
        <w:rPr>
          <w:rFonts w:ascii="Times New Roman" w:hAnsi="Times New Roman" w:cs="Times New Roman"/>
          <w:sz w:val="24"/>
          <w:szCs w:val="24"/>
        </w:rPr>
      </w:pPr>
    </w:p>
    <w:p w:rsidR="00D90373" w:rsidRDefault="00D90373" w:rsidP="008676F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Ecosystem</w:t>
      </w:r>
      <w:r w:rsidRPr="00357C97">
        <w:rPr>
          <w:rFonts w:ascii="Times New Roman" w:hAnsi="Times New Roman" w:cs="Times New Roman"/>
          <w:sz w:val="24"/>
          <w:szCs w:val="24"/>
        </w:rPr>
        <w:t xml:space="preserve"> services can</w:t>
      </w:r>
      <w:r>
        <w:rPr>
          <w:rFonts w:ascii="Times New Roman" w:hAnsi="Times New Roman" w:cs="Times New Roman"/>
          <w:sz w:val="24"/>
          <w:szCs w:val="24"/>
        </w:rPr>
        <w:t xml:space="preserve"> be categorized into four types as depicted in Figure 1 below: </w:t>
      </w:r>
    </w:p>
    <w:p w:rsidR="00D90373" w:rsidRDefault="00D90373" w:rsidP="008676F3">
      <w:pPr>
        <w:spacing w:line="360" w:lineRule="auto"/>
        <w:jc w:val="both"/>
        <w:rPr>
          <w:rFonts w:ascii="Times New Roman" w:hAnsi="Times New Roman" w:cs="Times New Roman"/>
          <w:sz w:val="24"/>
          <w:szCs w:val="24"/>
        </w:rPr>
      </w:pPr>
    </w:p>
    <w:tbl>
      <w:tblPr>
        <w:tblpPr w:leftFromText="180" w:rightFromText="180" w:vertAnchor="text" w:horzAnchor="margin" w:tblpXSpec="center" w:tblpY="-3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67"/>
        <w:gridCol w:w="2671"/>
        <w:gridCol w:w="2700"/>
      </w:tblGrid>
      <w:tr w:rsidR="003F26E8" w:rsidRPr="0002659D" w:rsidTr="00CE4AFC">
        <w:trPr>
          <w:trHeight w:val="2780"/>
        </w:trPr>
        <w:tc>
          <w:tcPr>
            <w:tcW w:w="2567" w:type="dxa"/>
          </w:tcPr>
          <w:p w:rsidR="003F26E8" w:rsidRDefault="003F26E8" w:rsidP="003F26E8">
            <w:pPr>
              <w:spacing w:line="240" w:lineRule="auto"/>
              <w:jc w:val="both"/>
              <w:rPr>
                <w:rFonts w:ascii="Times New Roman" w:hAnsi="Times New Roman" w:cs="Times New Roman"/>
                <w:b/>
                <w:sz w:val="20"/>
                <w:szCs w:val="20"/>
              </w:rPr>
            </w:pPr>
            <w:r w:rsidRPr="00FE7C9F">
              <w:rPr>
                <w:rFonts w:ascii="Times New Roman" w:hAnsi="Times New Roman" w:cs="Times New Roman"/>
                <w:b/>
                <w:sz w:val="20"/>
                <w:szCs w:val="20"/>
              </w:rPr>
              <w:t>Provisioning services</w:t>
            </w:r>
          </w:p>
          <w:p w:rsidR="003F26E8" w:rsidRPr="00FE7C9F" w:rsidRDefault="003F26E8" w:rsidP="003F26E8">
            <w:pPr>
              <w:spacing w:line="240" w:lineRule="auto"/>
              <w:jc w:val="both"/>
              <w:rPr>
                <w:rFonts w:ascii="Times New Roman" w:hAnsi="Times New Roman" w:cs="Times New Roman"/>
                <w:b/>
                <w:sz w:val="20"/>
                <w:szCs w:val="20"/>
              </w:rPr>
            </w:pPr>
            <w:r w:rsidRPr="00FE7C9F">
              <w:rPr>
                <w:rFonts w:ascii="Times New Roman" w:hAnsi="Times New Roman" w:cs="Times New Roman"/>
                <w:sz w:val="20"/>
                <w:szCs w:val="20"/>
              </w:rPr>
              <w:t>Products obtained from ecosystems</w:t>
            </w:r>
          </w:p>
          <w:p w:rsidR="003F26E8" w:rsidRPr="00FE7C9F" w:rsidRDefault="003F26E8" w:rsidP="003F26E8">
            <w:pPr>
              <w:pStyle w:val="ListParagraph"/>
              <w:numPr>
                <w:ilvl w:val="0"/>
                <w:numId w:val="4"/>
              </w:numPr>
              <w:spacing w:line="240" w:lineRule="auto"/>
              <w:jc w:val="both"/>
              <w:rPr>
                <w:rFonts w:ascii="Times New Roman" w:hAnsi="Times New Roman" w:cs="Times New Roman"/>
                <w:sz w:val="20"/>
                <w:szCs w:val="20"/>
              </w:rPr>
            </w:pPr>
            <w:r w:rsidRPr="00FE7C9F">
              <w:rPr>
                <w:rFonts w:ascii="Times New Roman" w:hAnsi="Times New Roman" w:cs="Times New Roman"/>
                <w:sz w:val="20"/>
                <w:szCs w:val="20"/>
              </w:rPr>
              <w:t>Food</w:t>
            </w:r>
          </w:p>
          <w:p w:rsidR="003F26E8" w:rsidRPr="00FE7C9F" w:rsidRDefault="003F26E8" w:rsidP="003F26E8">
            <w:pPr>
              <w:pStyle w:val="ListParagraph"/>
              <w:numPr>
                <w:ilvl w:val="0"/>
                <w:numId w:val="4"/>
              </w:numPr>
              <w:spacing w:line="240" w:lineRule="auto"/>
              <w:jc w:val="both"/>
              <w:rPr>
                <w:rFonts w:ascii="Times New Roman" w:hAnsi="Times New Roman" w:cs="Times New Roman"/>
                <w:sz w:val="20"/>
                <w:szCs w:val="20"/>
              </w:rPr>
            </w:pPr>
            <w:r w:rsidRPr="00FE7C9F">
              <w:rPr>
                <w:rFonts w:ascii="Times New Roman" w:hAnsi="Times New Roman" w:cs="Times New Roman"/>
                <w:sz w:val="20"/>
                <w:szCs w:val="20"/>
              </w:rPr>
              <w:t>Fresh water</w:t>
            </w:r>
          </w:p>
          <w:p w:rsidR="003F26E8" w:rsidRPr="00FE7C9F" w:rsidRDefault="003F26E8" w:rsidP="003F26E8">
            <w:pPr>
              <w:pStyle w:val="ListParagraph"/>
              <w:numPr>
                <w:ilvl w:val="0"/>
                <w:numId w:val="4"/>
              </w:numPr>
              <w:spacing w:line="240" w:lineRule="auto"/>
              <w:jc w:val="both"/>
              <w:rPr>
                <w:rFonts w:ascii="Times New Roman" w:hAnsi="Times New Roman" w:cs="Times New Roman"/>
                <w:sz w:val="20"/>
                <w:szCs w:val="20"/>
              </w:rPr>
            </w:pPr>
            <w:r w:rsidRPr="00FE7C9F">
              <w:rPr>
                <w:rFonts w:ascii="Times New Roman" w:hAnsi="Times New Roman" w:cs="Times New Roman"/>
                <w:sz w:val="20"/>
                <w:szCs w:val="20"/>
              </w:rPr>
              <w:t>Fuel wood</w:t>
            </w:r>
          </w:p>
          <w:p w:rsidR="003F26E8" w:rsidRPr="00FE7C9F" w:rsidRDefault="003F26E8" w:rsidP="003F26E8">
            <w:pPr>
              <w:pStyle w:val="ListParagraph"/>
              <w:numPr>
                <w:ilvl w:val="0"/>
                <w:numId w:val="4"/>
              </w:numPr>
              <w:spacing w:line="240" w:lineRule="auto"/>
              <w:jc w:val="both"/>
              <w:rPr>
                <w:rFonts w:ascii="Times New Roman" w:hAnsi="Times New Roman" w:cs="Times New Roman"/>
                <w:sz w:val="20"/>
                <w:szCs w:val="20"/>
              </w:rPr>
            </w:pPr>
            <w:proofErr w:type="spellStart"/>
            <w:r w:rsidRPr="00FE7C9F">
              <w:rPr>
                <w:rFonts w:ascii="Times New Roman" w:hAnsi="Times New Roman" w:cs="Times New Roman"/>
                <w:sz w:val="20"/>
                <w:szCs w:val="20"/>
              </w:rPr>
              <w:t>Fibre</w:t>
            </w:r>
            <w:proofErr w:type="spellEnd"/>
          </w:p>
          <w:p w:rsidR="003F26E8" w:rsidRPr="00FE7C9F" w:rsidRDefault="003F26E8" w:rsidP="003F26E8">
            <w:pPr>
              <w:pStyle w:val="ListParagraph"/>
              <w:numPr>
                <w:ilvl w:val="0"/>
                <w:numId w:val="4"/>
              </w:numPr>
              <w:spacing w:line="240" w:lineRule="auto"/>
              <w:jc w:val="both"/>
              <w:rPr>
                <w:rFonts w:ascii="Times New Roman" w:hAnsi="Times New Roman" w:cs="Times New Roman"/>
                <w:sz w:val="20"/>
                <w:szCs w:val="20"/>
              </w:rPr>
            </w:pPr>
            <w:r w:rsidRPr="00FE7C9F">
              <w:rPr>
                <w:rFonts w:ascii="Times New Roman" w:hAnsi="Times New Roman" w:cs="Times New Roman"/>
                <w:sz w:val="20"/>
                <w:szCs w:val="20"/>
              </w:rPr>
              <w:t>Medicines</w:t>
            </w:r>
          </w:p>
          <w:p w:rsidR="003F26E8" w:rsidRPr="00FE7C9F" w:rsidRDefault="003F26E8" w:rsidP="003F26E8">
            <w:pPr>
              <w:pStyle w:val="ListParagraph"/>
              <w:numPr>
                <w:ilvl w:val="0"/>
                <w:numId w:val="4"/>
              </w:numPr>
              <w:spacing w:line="240" w:lineRule="auto"/>
              <w:jc w:val="both"/>
              <w:rPr>
                <w:rFonts w:ascii="Times New Roman" w:hAnsi="Times New Roman" w:cs="Times New Roman"/>
                <w:sz w:val="20"/>
                <w:szCs w:val="20"/>
              </w:rPr>
            </w:pPr>
            <w:r w:rsidRPr="00FE7C9F">
              <w:rPr>
                <w:rFonts w:ascii="Times New Roman" w:hAnsi="Times New Roman" w:cs="Times New Roman"/>
                <w:sz w:val="20"/>
                <w:szCs w:val="20"/>
              </w:rPr>
              <w:t>Genetic resources</w:t>
            </w:r>
          </w:p>
        </w:tc>
        <w:tc>
          <w:tcPr>
            <w:tcW w:w="2671" w:type="dxa"/>
          </w:tcPr>
          <w:p w:rsidR="003F26E8" w:rsidRPr="00FE7C9F" w:rsidRDefault="003F26E8" w:rsidP="003F26E8">
            <w:pPr>
              <w:rPr>
                <w:rFonts w:ascii="Times New Roman" w:hAnsi="Times New Roman" w:cs="Times New Roman"/>
                <w:b/>
                <w:sz w:val="20"/>
                <w:szCs w:val="20"/>
              </w:rPr>
            </w:pPr>
            <w:r w:rsidRPr="00FE7C9F">
              <w:rPr>
                <w:rFonts w:ascii="Times New Roman" w:hAnsi="Times New Roman" w:cs="Times New Roman"/>
                <w:b/>
                <w:sz w:val="20"/>
                <w:szCs w:val="20"/>
              </w:rPr>
              <w:t>Regulating services</w:t>
            </w:r>
          </w:p>
          <w:p w:rsidR="003F26E8" w:rsidRPr="00FE7C9F" w:rsidRDefault="003F26E8" w:rsidP="003F26E8">
            <w:pPr>
              <w:rPr>
                <w:rFonts w:ascii="Times New Roman" w:hAnsi="Times New Roman" w:cs="Times New Roman"/>
                <w:sz w:val="20"/>
                <w:szCs w:val="20"/>
              </w:rPr>
            </w:pPr>
            <w:r w:rsidRPr="00FE7C9F">
              <w:rPr>
                <w:rFonts w:ascii="Times New Roman" w:hAnsi="Times New Roman" w:cs="Times New Roman"/>
                <w:sz w:val="20"/>
                <w:szCs w:val="20"/>
              </w:rPr>
              <w:t>Benefits from regulation of  ecosystem processes</w:t>
            </w:r>
          </w:p>
          <w:p w:rsidR="003F26E8" w:rsidRPr="00FE7C9F" w:rsidRDefault="003F26E8" w:rsidP="003F26E8">
            <w:pPr>
              <w:pStyle w:val="ListParagraph"/>
              <w:numPr>
                <w:ilvl w:val="0"/>
                <w:numId w:val="5"/>
              </w:numPr>
              <w:spacing w:line="240" w:lineRule="auto"/>
              <w:jc w:val="both"/>
              <w:rPr>
                <w:rFonts w:ascii="Times New Roman" w:hAnsi="Times New Roman" w:cs="Times New Roman"/>
                <w:sz w:val="20"/>
                <w:szCs w:val="20"/>
              </w:rPr>
            </w:pPr>
            <w:r w:rsidRPr="00FE7C9F">
              <w:rPr>
                <w:rFonts w:ascii="Times New Roman" w:hAnsi="Times New Roman" w:cs="Times New Roman"/>
                <w:sz w:val="20"/>
                <w:szCs w:val="20"/>
              </w:rPr>
              <w:t>Climate regulation</w:t>
            </w:r>
          </w:p>
          <w:p w:rsidR="003F26E8" w:rsidRPr="00FE7C9F" w:rsidRDefault="003F26E8" w:rsidP="003F26E8">
            <w:pPr>
              <w:pStyle w:val="ListParagraph"/>
              <w:numPr>
                <w:ilvl w:val="0"/>
                <w:numId w:val="5"/>
              </w:numPr>
              <w:spacing w:line="240" w:lineRule="auto"/>
              <w:jc w:val="both"/>
              <w:rPr>
                <w:rFonts w:ascii="Times New Roman" w:hAnsi="Times New Roman" w:cs="Times New Roman"/>
                <w:sz w:val="20"/>
                <w:szCs w:val="20"/>
              </w:rPr>
            </w:pPr>
            <w:r w:rsidRPr="00FE7C9F">
              <w:rPr>
                <w:rFonts w:ascii="Times New Roman" w:hAnsi="Times New Roman" w:cs="Times New Roman"/>
                <w:sz w:val="20"/>
                <w:szCs w:val="20"/>
              </w:rPr>
              <w:t>Water regulation</w:t>
            </w:r>
          </w:p>
          <w:p w:rsidR="003F26E8" w:rsidRPr="00FE7C9F" w:rsidRDefault="003F26E8" w:rsidP="003F26E8">
            <w:pPr>
              <w:pStyle w:val="ListParagraph"/>
              <w:numPr>
                <w:ilvl w:val="0"/>
                <w:numId w:val="5"/>
              </w:numPr>
              <w:spacing w:line="240" w:lineRule="auto"/>
              <w:jc w:val="both"/>
              <w:rPr>
                <w:rFonts w:ascii="Times New Roman" w:hAnsi="Times New Roman" w:cs="Times New Roman"/>
                <w:sz w:val="20"/>
                <w:szCs w:val="20"/>
              </w:rPr>
            </w:pPr>
            <w:r w:rsidRPr="00FE7C9F">
              <w:rPr>
                <w:rFonts w:ascii="Times New Roman" w:hAnsi="Times New Roman" w:cs="Times New Roman"/>
                <w:sz w:val="20"/>
                <w:szCs w:val="20"/>
              </w:rPr>
              <w:t>Water purification</w:t>
            </w:r>
          </w:p>
          <w:p w:rsidR="003F26E8" w:rsidRPr="00FE7C9F" w:rsidRDefault="003F26E8" w:rsidP="003F26E8">
            <w:pPr>
              <w:pStyle w:val="ListParagraph"/>
              <w:numPr>
                <w:ilvl w:val="0"/>
                <w:numId w:val="5"/>
              </w:numPr>
              <w:spacing w:line="240" w:lineRule="auto"/>
              <w:jc w:val="both"/>
              <w:rPr>
                <w:rFonts w:ascii="Times New Roman" w:hAnsi="Times New Roman" w:cs="Times New Roman"/>
                <w:sz w:val="20"/>
                <w:szCs w:val="20"/>
              </w:rPr>
            </w:pPr>
            <w:r w:rsidRPr="00FE7C9F">
              <w:rPr>
                <w:rFonts w:ascii="Times New Roman" w:hAnsi="Times New Roman" w:cs="Times New Roman"/>
                <w:sz w:val="20"/>
                <w:szCs w:val="20"/>
              </w:rPr>
              <w:t>Pollination</w:t>
            </w:r>
          </w:p>
        </w:tc>
        <w:tc>
          <w:tcPr>
            <w:tcW w:w="2700" w:type="dxa"/>
          </w:tcPr>
          <w:p w:rsidR="003F26E8" w:rsidRPr="00FE7C9F" w:rsidRDefault="003F26E8" w:rsidP="003F26E8">
            <w:pPr>
              <w:rPr>
                <w:rFonts w:ascii="Times New Roman" w:hAnsi="Times New Roman" w:cs="Times New Roman"/>
                <w:b/>
                <w:sz w:val="20"/>
                <w:szCs w:val="20"/>
              </w:rPr>
            </w:pPr>
            <w:r w:rsidRPr="00FE7C9F">
              <w:rPr>
                <w:rFonts w:ascii="Times New Roman" w:hAnsi="Times New Roman" w:cs="Times New Roman"/>
                <w:b/>
                <w:sz w:val="20"/>
                <w:szCs w:val="20"/>
              </w:rPr>
              <w:t>Cultural services</w:t>
            </w:r>
          </w:p>
          <w:p w:rsidR="003F26E8" w:rsidRPr="00FE7C9F" w:rsidRDefault="003F26E8" w:rsidP="003F26E8">
            <w:pPr>
              <w:rPr>
                <w:rFonts w:ascii="Times New Roman" w:hAnsi="Times New Roman" w:cs="Times New Roman"/>
                <w:sz w:val="20"/>
                <w:szCs w:val="20"/>
              </w:rPr>
            </w:pPr>
            <w:r w:rsidRPr="00FE7C9F">
              <w:rPr>
                <w:rFonts w:ascii="Times New Roman" w:hAnsi="Times New Roman" w:cs="Times New Roman"/>
                <w:sz w:val="20"/>
                <w:szCs w:val="20"/>
              </w:rPr>
              <w:t>Non-material benefits obtained from ecosystems</w:t>
            </w:r>
          </w:p>
          <w:p w:rsidR="003F26E8" w:rsidRPr="00FE7C9F" w:rsidRDefault="003F26E8" w:rsidP="003F26E8">
            <w:pPr>
              <w:pStyle w:val="ListParagraph"/>
              <w:numPr>
                <w:ilvl w:val="0"/>
                <w:numId w:val="6"/>
              </w:numPr>
              <w:spacing w:line="240" w:lineRule="auto"/>
              <w:jc w:val="both"/>
              <w:rPr>
                <w:rFonts w:ascii="Times New Roman" w:hAnsi="Times New Roman" w:cs="Times New Roman"/>
                <w:sz w:val="20"/>
                <w:szCs w:val="20"/>
              </w:rPr>
            </w:pPr>
            <w:r w:rsidRPr="00FE7C9F">
              <w:rPr>
                <w:rFonts w:ascii="Times New Roman" w:hAnsi="Times New Roman" w:cs="Times New Roman"/>
                <w:sz w:val="20"/>
                <w:szCs w:val="20"/>
              </w:rPr>
              <w:t>Education</w:t>
            </w:r>
          </w:p>
          <w:p w:rsidR="003F26E8" w:rsidRPr="00FE7C9F" w:rsidRDefault="003F26E8" w:rsidP="003F26E8">
            <w:pPr>
              <w:pStyle w:val="ListParagraph"/>
              <w:numPr>
                <w:ilvl w:val="0"/>
                <w:numId w:val="6"/>
              </w:numPr>
              <w:spacing w:line="240" w:lineRule="auto"/>
              <w:jc w:val="both"/>
              <w:rPr>
                <w:rFonts w:ascii="Times New Roman" w:hAnsi="Times New Roman" w:cs="Times New Roman"/>
                <w:sz w:val="20"/>
                <w:szCs w:val="20"/>
              </w:rPr>
            </w:pPr>
            <w:r w:rsidRPr="00FE7C9F">
              <w:rPr>
                <w:rFonts w:ascii="Times New Roman" w:hAnsi="Times New Roman" w:cs="Times New Roman"/>
                <w:sz w:val="20"/>
                <w:szCs w:val="20"/>
              </w:rPr>
              <w:t>Cultural heritage</w:t>
            </w:r>
          </w:p>
          <w:p w:rsidR="003F26E8" w:rsidRPr="00FE7C9F" w:rsidRDefault="003F26E8" w:rsidP="003F26E8">
            <w:pPr>
              <w:pStyle w:val="ListParagraph"/>
              <w:numPr>
                <w:ilvl w:val="0"/>
                <w:numId w:val="6"/>
              </w:numPr>
              <w:spacing w:line="240" w:lineRule="auto"/>
              <w:jc w:val="both"/>
              <w:rPr>
                <w:rFonts w:ascii="Times New Roman" w:hAnsi="Times New Roman" w:cs="Times New Roman"/>
                <w:sz w:val="20"/>
                <w:szCs w:val="20"/>
              </w:rPr>
            </w:pPr>
            <w:r w:rsidRPr="00FE7C9F">
              <w:rPr>
                <w:rFonts w:ascii="Times New Roman" w:hAnsi="Times New Roman" w:cs="Times New Roman"/>
                <w:sz w:val="20"/>
                <w:szCs w:val="20"/>
              </w:rPr>
              <w:t>Recreation/ Tourism</w:t>
            </w:r>
          </w:p>
          <w:p w:rsidR="003F26E8" w:rsidRPr="00FE7C9F" w:rsidRDefault="003F26E8" w:rsidP="003F26E8">
            <w:pPr>
              <w:pStyle w:val="ListParagraph"/>
              <w:numPr>
                <w:ilvl w:val="0"/>
                <w:numId w:val="6"/>
              </w:numPr>
              <w:spacing w:line="240" w:lineRule="auto"/>
              <w:jc w:val="both"/>
              <w:rPr>
                <w:rFonts w:ascii="Times New Roman" w:hAnsi="Times New Roman" w:cs="Times New Roman"/>
                <w:sz w:val="20"/>
                <w:szCs w:val="20"/>
              </w:rPr>
            </w:pPr>
            <w:r w:rsidRPr="00FE7C9F">
              <w:rPr>
                <w:rFonts w:ascii="Times New Roman" w:hAnsi="Times New Roman" w:cs="Times New Roman"/>
                <w:sz w:val="20"/>
                <w:szCs w:val="20"/>
              </w:rPr>
              <w:t>Spiritual &amp; religious</w:t>
            </w:r>
          </w:p>
          <w:p w:rsidR="003F26E8" w:rsidRPr="00FE7C9F" w:rsidRDefault="003F26E8" w:rsidP="003F26E8">
            <w:pPr>
              <w:spacing w:line="360" w:lineRule="auto"/>
              <w:jc w:val="both"/>
              <w:rPr>
                <w:rFonts w:ascii="Times New Roman" w:hAnsi="Times New Roman" w:cs="Times New Roman"/>
                <w:sz w:val="20"/>
                <w:szCs w:val="20"/>
              </w:rPr>
            </w:pPr>
          </w:p>
        </w:tc>
      </w:tr>
    </w:tbl>
    <w:p w:rsidR="0082589F" w:rsidRDefault="0082589F" w:rsidP="008676F3">
      <w:pPr>
        <w:spacing w:line="360" w:lineRule="auto"/>
        <w:jc w:val="both"/>
        <w:rPr>
          <w:rFonts w:ascii="Times New Roman" w:hAnsi="Times New Roman" w:cs="Times New Roman"/>
        </w:rPr>
      </w:pPr>
    </w:p>
    <w:p w:rsidR="0002659D" w:rsidRDefault="0002659D" w:rsidP="008676F3">
      <w:pPr>
        <w:spacing w:line="360" w:lineRule="auto"/>
        <w:jc w:val="both"/>
        <w:rPr>
          <w:rFonts w:ascii="Times New Roman" w:hAnsi="Times New Roman" w:cs="Times New Roman"/>
        </w:rPr>
      </w:pPr>
    </w:p>
    <w:p w:rsidR="0002659D" w:rsidRDefault="0002659D" w:rsidP="008676F3">
      <w:pPr>
        <w:spacing w:line="360" w:lineRule="auto"/>
        <w:jc w:val="both"/>
        <w:rPr>
          <w:rFonts w:ascii="Times New Roman" w:hAnsi="Times New Roman" w:cs="Times New Roman"/>
        </w:rPr>
      </w:pPr>
    </w:p>
    <w:p w:rsidR="0002659D" w:rsidRDefault="0002659D" w:rsidP="008676F3">
      <w:pPr>
        <w:spacing w:line="360" w:lineRule="auto"/>
        <w:jc w:val="both"/>
        <w:rPr>
          <w:rFonts w:ascii="Times New Roman" w:hAnsi="Times New Roman" w:cs="Times New Roman"/>
        </w:rPr>
      </w:pPr>
    </w:p>
    <w:p w:rsidR="0002659D" w:rsidRPr="0002659D" w:rsidRDefault="008D27EF" w:rsidP="008676F3">
      <w:pPr>
        <w:spacing w:line="360" w:lineRule="auto"/>
        <w:jc w:val="both"/>
        <w:rPr>
          <w:rFonts w:ascii="Times New Roman" w:hAnsi="Times New Roman" w:cs="Times New Roman"/>
        </w:rPr>
      </w:pPr>
      <w:r w:rsidRPr="008D27EF">
        <w:rPr>
          <w:rFonts w:ascii="Times New Roman" w:hAnsi="Times New Roman" w:cs="Times New Roman"/>
          <w:noProof/>
          <w:sz w:val="20"/>
          <w:szCs w:val="20"/>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1" type="#_x0000_t68" style="position:absolute;left:0;text-align:left;margin-left:336.25pt;margin-top:15.85pt;width:38.25pt;height:26.95pt;z-index:251661312">
            <v:textbox style="layout-flow:vertical-ideographic"/>
          </v:shape>
        </w:pict>
      </w:r>
      <w:r w:rsidRPr="008D27EF">
        <w:rPr>
          <w:rFonts w:ascii="Times New Roman" w:hAnsi="Times New Roman" w:cs="Times New Roman"/>
          <w:noProof/>
          <w:sz w:val="20"/>
          <w:szCs w:val="20"/>
        </w:rPr>
        <w:pict>
          <v:shape id="_x0000_s1032" type="#_x0000_t68" style="position:absolute;left:0;text-align:left;margin-left:220.3pt;margin-top:15.85pt;width:38.25pt;height:26.95pt;z-index:251662336">
            <v:textbox style="layout-flow:vertical-ideographic"/>
          </v:shape>
        </w:pict>
      </w:r>
      <w:r w:rsidRPr="008D27EF">
        <w:rPr>
          <w:rFonts w:ascii="Times New Roman" w:hAnsi="Times New Roman" w:cs="Times New Roman"/>
          <w:noProof/>
          <w:sz w:val="20"/>
          <w:szCs w:val="20"/>
        </w:rPr>
        <w:pict>
          <v:shape id="_x0000_s1030" type="#_x0000_t68" style="position:absolute;left:0;text-align:left;margin-left:90.55pt;margin-top:15.85pt;width:38.25pt;height:26.95pt;z-index:251660288">
            <v:textbox style="layout-flow:vertical-ideographic"/>
          </v:shape>
        </w:pict>
      </w:r>
    </w:p>
    <w:tbl>
      <w:tblPr>
        <w:tblpPr w:leftFromText="180" w:rightFromText="180" w:vertAnchor="text" w:horzAnchor="margin" w:tblpXSpec="center" w:tblpY="4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0"/>
      </w:tblGrid>
      <w:tr w:rsidR="003F26E8" w:rsidRPr="0002659D" w:rsidTr="003F26E8">
        <w:trPr>
          <w:trHeight w:val="809"/>
        </w:trPr>
        <w:tc>
          <w:tcPr>
            <w:tcW w:w="7920" w:type="dxa"/>
          </w:tcPr>
          <w:p w:rsidR="003F26E8" w:rsidRPr="008D731D" w:rsidRDefault="003F26E8" w:rsidP="003F26E8">
            <w:pPr>
              <w:spacing w:line="240" w:lineRule="auto"/>
              <w:jc w:val="both"/>
              <w:rPr>
                <w:rFonts w:ascii="Times New Roman" w:hAnsi="Times New Roman" w:cs="Times New Roman"/>
                <w:b/>
              </w:rPr>
            </w:pPr>
            <w:r w:rsidRPr="0002659D">
              <w:rPr>
                <w:rFonts w:ascii="Times New Roman" w:hAnsi="Times New Roman" w:cs="Times New Roman"/>
                <w:b/>
              </w:rPr>
              <w:t xml:space="preserve">                                       </w:t>
            </w:r>
            <w:r>
              <w:rPr>
                <w:rFonts w:ascii="Times New Roman" w:hAnsi="Times New Roman" w:cs="Times New Roman"/>
                <w:b/>
              </w:rPr>
              <w:t xml:space="preserve"> </w:t>
            </w:r>
            <w:r w:rsidRPr="00FE7C9F">
              <w:rPr>
                <w:rFonts w:ascii="Times New Roman" w:hAnsi="Times New Roman" w:cs="Times New Roman"/>
                <w:b/>
                <w:sz w:val="20"/>
                <w:szCs w:val="20"/>
              </w:rPr>
              <w:t>Supporting services</w:t>
            </w:r>
          </w:p>
          <w:p w:rsidR="003F26E8" w:rsidRPr="00FE7C9F" w:rsidRDefault="003F26E8" w:rsidP="003F26E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E7C9F">
              <w:rPr>
                <w:rFonts w:ascii="Times New Roman" w:hAnsi="Times New Roman" w:cs="Times New Roman"/>
                <w:sz w:val="20"/>
                <w:szCs w:val="20"/>
              </w:rPr>
              <w:t>Services necessary for the production of all other ecosystem services</w:t>
            </w:r>
          </w:p>
          <w:p w:rsidR="003F26E8" w:rsidRPr="0002659D" w:rsidRDefault="003F26E8" w:rsidP="003F26E8">
            <w:pPr>
              <w:spacing w:line="240" w:lineRule="auto"/>
              <w:jc w:val="both"/>
              <w:rPr>
                <w:rFonts w:ascii="Times New Roman" w:hAnsi="Times New Roman" w:cs="Times New Roman"/>
              </w:rPr>
            </w:pPr>
            <w:r w:rsidRPr="00FE7C9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E7C9F">
              <w:rPr>
                <w:rFonts w:ascii="Times New Roman" w:hAnsi="Times New Roman" w:cs="Times New Roman"/>
                <w:sz w:val="20"/>
                <w:szCs w:val="20"/>
              </w:rPr>
              <w:t xml:space="preserve"> • Soil formation   • Nutrient recycling  • Primary production</w:t>
            </w:r>
          </w:p>
        </w:tc>
      </w:tr>
    </w:tbl>
    <w:p w:rsidR="0082589F" w:rsidRPr="0002659D" w:rsidRDefault="0082589F" w:rsidP="008676F3">
      <w:pPr>
        <w:spacing w:line="360" w:lineRule="auto"/>
        <w:jc w:val="both"/>
        <w:rPr>
          <w:rFonts w:ascii="Times New Roman" w:hAnsi="Times New Roman" w:cs="Times New Roman"/>
        </w:rPr>
      </w:pPr>
    </w:p>
    <w:p w:rsidR="0082589F" w:rsidRPr="0002659D" w:rsidRDefault="0082589F" w:rsidP="008676F3">
      <w:pPr>
        <w:spacing w:line="360" w:lineRule="auto"/>
        <w:jc w:val="both"/>
        <w:rPr>
          <w:rFonts w:ascii="Times New Roman" w:hAnsi="Times New Roman" w:cs="Times New Roman"/>
        </w:rPr>
      </w:pPr>
    </w:p>
    <w:p w:rsidR="002B2F75" w:rsidRDefault="002B2F75" w:rsidP="008676F3">
      <w:pPr>
        <w:spacing w:line="360" w:lineRule="auto"/>
        <w:jc w:val="both"/>
        <w:rPr>
          <w:rFonts w:ascii="Times New Roman" w:hAnsi="Times New Roman" w:cs="Times New Roman"/>
          <w:b/>
          <w:sz w:val="24"/>
          <w:szCs w:val="24"/>
        </w:rPr>
      </w:pPr>
    </w:p>
    <w:p w:rsidR="0052279C" w:rsidRDefault="00393189" w:rsidP="008676F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90373">
        <w:rPr>
          <w:rFonts w:ascii="Times New Roman" w:hAnsi="Times New Roman" w:cs="Times New Roman"/>
          <w:b/>
          <w:sz w:val="24"/>
          <w:szCs w:val="24"/>
        </w:rPr>
        <w:t xml:space="preserve">        </w:t>
      </w:r>
      <w:r w:rsidR="00D27A4C">
        <w:rPr>
          <w:rFonts w:ascii="Times New Roman" w:hAnsi="Times New Roman" w:cs="Times New Roman"/>
          <w:b/>
          <w:sz w:val="24"/>
          <w:szCs w:val="24"/>
        </w:rPr>
        <w:t>Fig.</w:t>
      </w:r>
      <w:r w:rsidR="00F25CF9" w:rsidRPr="007658CC">
        <w:rPr>
          <w:rFonts w:ascii="Times New Roman" w:hAnsi="Times New Roman" w:cs="Times New Roman"/>
          <w:b/>
          <w:sz w:val="24"/>
          <w:szCs w:val="24"/>
        </w:rPr>
        <w:t>1:</w:t>
      </w:r>
      <w:r w:rsidR="00F25CF9">
        <w:rPr>
          <w:rFonts w:ascii="Times New Roman" w:hAnsi="Times New Roman" w:cs="Times New Roman"/>
          <w:sz w:val="24"/>
          <w:szCs w:val="24"/>
        </w:rPr>
        <w:t xml:space="preserve"> </w:t>
      </w:r>
      <w:r w:rsidR="003C38D2">
        <w:rPr>
          <w:rFonts w:ascii="Times New Roman" w:hAnsi="Times New Roman" w:cs="Times New Roman"/>
          <w:sz w:val="24"/>
          <w:szCs w:val="24"/>
        </w:rPr>
        <w:t xml:space="preserve"> </w:t>
      </w:r>
      <w:r w:rsidR="00F25CF9" w:rsidRPr="007658CC">
        <w:rPr>
          <w:rFonts w:ascii="Times New Roman" w:hAnsi="Times New Roman" w:cs="Times New Roman"/>
          <w:i/>
          <w:sz w:val="24"/>
          <w:szCs w:val="24"/>
        </w:rPr>
        <w:t>Summary of Ecosystem Services and their relationship to one another</w:t>
      </w:r>
    </w:p>
    <w:p w:rsidR="00AB43C0" w:rsidRPr="00AB43C0" w:rsidRDefault="005E79C1" w:rsidP="008676F3">
      <w:pPr>
        <w:spacing w:line="360" w:lineRule="auto"/>
        <w:jc w:val="both"/>
        <w:rPr>
          <w:rFonts w:ascii="Times New Roman" w:hAnsi="Times New Roman" w:cs="Times New Roman"/>
          <w:b/>
          <w:sz w:val="24"/>
          <w:szCs w:val="24"/>
        </w:rPr>
      </w:pPr>
      <w:r w:rsidRPr="00357C97">
        <w:rPr>
          <w:rFonts w:ascii="Times New Roman" w:hAnsi="Times New Roman" w:cs="Times New Roman"/>
          <w:b/>
          <w:sz w:val="24"/>
          <w:szCs w:val="24"/>
        </w:rPr>
        <w:t xml:space="preserve">2.1:  </w:t>
      </w:r>
      <w:r w:rsidR="003B792D">
        <w:rPr>
          <w:rFonts w:ascii="Times New Roman" w:hAnsi="Times New Roman" w:cs="Times New Roman"/>
          <w:b/>
          <w:sz w:val="24"/>
          <w:szCs w:val="24"/>
        </w:rPr>
        <w:t>Provisioning services</w:t>
      </w:r>
    </w:p>
    <w:p w:rsidR="003111A0" w:rsidRPr="00682C41" w:rsidRDefault="00AC5252" w:rsidP="00FD6A7F">
      <w:pPr>
        <w:spacing w:after="200" w:line="360" w:lineRule="auto"/>
        <w:jc w:val="both"/>
        <w:rPr>
          <w:rFonts w:ascii="Times New Roman" w:hAnsi="Times New Roman" w:cs="Times New Roman"/>
          <w:color w:val="FF0000"/>
          <w:sz w:val="24"/>
          <w:szCs w:val="24"/>
        </w:rPr>
      </w:pPr>
      <w:r>
        <w:rPr>
          <w:rFonts w:ascii="Times New Roman" w:hAnsi="Times New Roman" w:cs="Times New Roman"/>
          <w:sz w:val="24"/>
          <w:szCs w:val="24"/>
        </w:rPr>
        <w:t>These are services</w:t>
      </w:r>
      <w:r w:rsidR="00AB43C0" w:rsidRPr="008676F3">
        <w:rPr>
          <w:rFonts w:ascii="Times New Roman" w:hAnsi="Times New Roman" w:cs="Times New Roman"/>
          <w:sz w:val="24"/>
          <w:szCs w:val="24"/>
        </w:rPr>
        <w:t xml:space="preserve"> related to provisioning</w:t>
      </w:r>
      <w:r w:rsidR="00675611">
        <w:rPr>
          <w:rFonts w:ascii="Times New Roman" w:hAnsi="Times New Roman" w:cs="Times New Roman"/>
          <w:sz w:val="24"/>
          <w:szCs w:val="24"/>
        </w:rPr>
        <w:t>,</w:t>
      </w:r>
      <w:r w:rsidR="00AB43C0" w:rsidRPr="008676F3">
        <w:rPr>
          <w:rFonts w:ascii="Times New Roman" w:hAnsi="Times New Roman" w:cs="Times New Roman"/>
          <w:sz w:val="24"/>
          <w:szCs w:val="24"/>
        </w:rPr>
        <w:t xml:space="preserve"> i.e. offering provisions to people. These </w:t>
      </w:r>
      <w:r w:rsidR="00AB43C0">
        <w:rPr>
          <w:rFonts w:ascii="Times New Roman" w:hAnsi="Times New Roman" w:cs="Times New Roman"/>
          <w:sz w:val="24"/>
          <w:szCs w:val="24"/>
        </w:rPr>
        <w:t xml:space="preserve">are manifested in the goods that people obtain from ecosystems, such as food (for example, fish from aquatic systems), timber, fibers, fuel, wildlife and </w:t>
      </w:r>
      <w:r w:rsidR="00AB43C0" w:rsidRPr="008676F3">
        <w:rPr>
          <w:rFonts w:ascii="Times New Roman" w:hAnsi="Times New Roman" w:cs="Times New Roman"/>
          <w:sz w:val="24"/>
          <w:szCs w:val="24"/>
        </w:rPr>
        <w:t>medicines</w:t>
      </w:r>
      <w:r w:rsidR="00AB43C0">
        <w:rPr>
          <w:rFonts w:ascii="Times New Roman" w:hAnsi="Times New Roman" w:cs="Times New Roman"/>
          <w:sz w:val="24"/>
          <w:szCs w:val="24"/>
        </w:rPr>
        <w:t xml:space="preserve"> from forests, and water from the rivers, lakes and aquifers.</w:t>
      </w:r>
      <w:r w:rsidR="00AB43C0" w:rsidRPr="008676F3">
        <w:rPr>
          <w:rFonts w:ascii="Times New Roman" w:hAnsi="Times New Roman" w:cs="Times New Roman"/>
          <w:sz w:val="24"/>
          <w:szCs w:val="24"/>
        </w:rPr>
        <w:t xml:space="preserve"> </w:t>
      </w:r>
      <w:r w:rsidR="00682C41">
        <w:rPr>
          <w:rFonts w:ascii="Times New Roman" w:hAnsi="Times New Roman" w:cs="Times New Roman"/>
          <w:color w:val="FF0000"/>
          <w:sz w:val="24"/>
          <w:szCs w:val="24"/>
        </w:rPr>
        <w:t xml:space="preserve"> </w:t>
      </w:r>
      <w:r w:rsidR="00FF4AF1">
        <w:rPr>
          <w:rFonts w:ascii="Times New Roman" w:hAnsi="Times New Roman" w:cs="Times New Roman"/>
          <w:sz w:val="24"/>
          <w:szCs w:val="24"/>
        </w:rPr>
        <w:t>Examples of provisions obtained from ecosystems include:</w:t>
      </w:r>
    </w:p>
    <w:p w:rsidR="00FF4AF1" w:rsidRPr="00FF4AF1" w:rsidRDefault="00FF4AF1" w:rsidP="000022F3">
      <w:pPr>
        <w:pStyle w:val="ListParagraph"/>
        <w:numPr>
          <w:ilvl w:val="0"/>
          <w:numId w:val="13"/>
        </w:numPr>
        <w:spacing w:after="200" w:line="360" w:lineRule="auto"/>
        <w:jc w:val="both"/>
        <w:rPr>
          <w:rFonts w:ascii="Times New Roman" w:hAnsi="Times New Roman" w:cs="Times New Roman"/>
          <w:sz w:val="24"/>
          <w:szCs w:val="24"/>
        </w:rPr>
      </w:pPr>
      <w:r w:rsidRPr="00FF4AF1">
        <w:rPr>
          <w:rFonts w:ascii="Times New Roman" w:hAnsi="Times New Roman" w:cs="Times New Roman"/>
          <w:sz w:val="24"/>
          <w:szCs w:val="24"/>
        </w:rPr>
        <w:t xml:space="preserve">People living around rivers, wetlands and lakes, including man-made lakes </w:t>
      </w:r>
      <w:r w:rsidR="004C073A">
        <w:rPr>
          <w:rFonts w:ascii="Times New Roman" w:hAnsi="Times New Roman" w:cs="Times New Roman"/>
          <w:sz w:val="24"/>
          <w:szCs w:val="24"/>
        </w:rPr>
        <w:t>deriv</w:t>
      </w:r>
      <w:r w:rsidR="0029485C">
        <w:rPr>
          <w:rFonts w:ascii="Times New Roman" w:hAnsi="Times New Roman" w:cs="Times New Roman"/>
          <w:sz w:val="24"/>
          <w:szCs w:val="24"/>
        </w:rPr>
        <w:t>e livelihoods from fishing.  B</w:t>
      </w:r>
      <w:r w:rsidR="00CB0225">
        <w:rPr>
          <w:rFonts w:ascii="Times New Roman" w:hAnsi="Times New Roman" w:cs="Times New Roman"/>
          <w:sz w:val="24"/>
          <w:szCs w:val="24"/>
        </w:rPr>
        <w:t>esides fish, aquatic</w:t>
      </w:r>
      <w:r w:rsidRPr="00FF4AF1">
        <w:rPr>
          <w:rFonts w:ascii="Times New Roman" w:hAnsi="Times New Roman" w:cs="Times New Roman"/>
          <w:sz w:val="24"/>
          <w:szCs w:val="24"/>
        </w:rPr>
        <w:t xml:space="preserve"> ecosystems also provide communities with other products such as fodder for livestock, fuel wood, medicines, wildlife, etc. </w:t>
      </w:r>
    </w:p>
    <w:p w:rsidR="004C073A" w:rsidRPr="004C073A" w:rsidRDefault="004C073A" w:rsidP="000022F3">
      <w:pPr>
        <w:pStyle w:val="ListParagraph"/>
        <w:numPr>
          <w:ilvl w:val="0"/>
          <w:numId w:val="1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Many </w:t>
      </w:r>
      <w:r w:rsidRPr="004C073A">
        <w:rPr>
          <w:rFonts w:ascii="Times New Roman" w:hAnsi="Times New Roman" w:cs="Times New Roman"/>
          <w:sz w:val="24"/>
          <w:szCs w:val="24"/>
        </w:rPr>
        <w:t>towns and cities located on or near the banks of la</w:t>
      </w:r>
      <w:r>
        <w:rPr>
          <w:rFonts w:ascii="Times New Roman" w:hAnsi="Times New Roman" w:cs="Times New Roman"/>
          <w:sz w:val="24"/>
          <w:szCs w:val="24"/>
        </w:rPr>
        <w:t xml:space="preserve">kes and rivers within the basin appropriate their </w:t>
      </w:r>
      <w:r w:rsidR="00FD6A7F">
        <w:rPr>
          <w:rFonts w:ascii="Times New Roman" w:hAnsi="Times New Roman" w:cs="Times New Roman"/>
          <w:sz w:val="24"/>
          <w:szCs w:val="24"/>
        </w:rPr>
        <w:t xml:space="preserve">water </w:t>
      </w:r>
      <w:r w:rsidRPr="004C073A">
        <w:rPr>
          <w:rFonts w:ascii="Times New Roman" w:hAnsi="Times New Roman" w:cs="Times New Roman"/>
          <w:sz w:val="24"/>
          <w:szCs w:val="24"/>
        </w:rPr>
        <w:t>for domest</w:t>
      </w:r>
      <w:r w:rsidR="00FD6A7F">
        <w:rPr>
          <w:rFonts w:ascii="Times New Roman" w:hAnsi="Times New Roman" w:cs="Times New Roman"/>
          <w:sz w:val="24"/>
          <w:szCs w:val="24"/>
        </w:rPr>
        <w:t>ic and industrial uses</w:t>
      </w:r>
      <w:r>
        <w:rPr>
          <w:rFonts w:ascii="Times New Roman" w:hAnsi="Times New Roman" w:cs="Times New Roman"/>
          <w:sz w:val="24"/>
          <w:szCs w:val="24"/>
        </w:rPr>
        <w:t xml:space="preserve"> from these ecosystems</w:t>
      </w:r>
      <w:r w:rsidRPr="004C073A">
        <w:rPr>
          <w:rFonts w:ascii="Times New Roman" w:hAnsi="Times New Roman" w:cs="Times New Roman"/>
          <w:sz w:val="24"/>
          <w:szCs w:val="24"/>
        </w:rPr>
        <w:t>. In Egypt alone, for example, over 700 commercial establishments (hotels and industries) are lo</w:t>
      </w:r>
      <w:r>
        <w:rPr>
          <w:rFonts w:ascii="Times New Roman" w:hAnsi="Times New Roman" w:cs="Times New Roman"/>
          <w:sz w:val="24"/>
          <w:szCs w:val="24"/>
        </w:rPr>
        <w:t xml:space="preserve">cated on the banks of the Nile and obtain their </w:t>
      </w:r>
      <w:r w:rsidR="00CB0225">
        <w:rPr>
          <w:rFonts w:ascii="Times New Roman" w:hAnsi="Times New Roman" w:cs="Times New Roman"/>
          <w:sz w:val="24"/>
          <w:szCs w:val="24"/>
        </w:rPr>
        <w:t>water provisions from the Nile R</w:t>
      </w:r>
      <w:r>
        <w:rPr>
          <w:rFonts w:ascii="Times New Roman" w:hAnsi="Times New Roman" w:cs="Times New Roman"/>
          <w:sz w:val="24"/>
          <w:szCs w:val="24"/>
        </w:rPr>
        <w:t>iver.</w:t>
      </w:r>
      <w:r w:rsidR="00CB0225">
        <w:rPr>
          <w:rFonts w:ascii="Times New Roman" w:hAnsi="Times New Roman" w:cs="Times New Roman"/>
          <w:sz w:val="24"/>
          <w:szCs w:val="24"/>
        </w:rPr>
        <w:t xml:space="preserve"> This is in addition to the millions of Egyptians who also depend on the water from the river. </w:t>
      </w:r>
    </w:p>
    <w:p w:rsidR="008939AA" w:rsidRDefault="004C073A" w:rsidP="000022F3">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Although a</w:t>
      </w:r>
      <w:r w:rsidR="008939AA" w:rsidRPr="004C073A">
        <w:rPr>
          <w:rFonts w:ascii="Times New Roman" w:hAnsi="Times New Roman" w:cs="Times New Roman"/>
          <w:sz w:val="24"/>
          <w:szCs w:val="24"/>
        </w:rPr>
        <w:t xml:space="preserve">gricultural production in the Nile basin is generally </w:t>
      </w:r>
      <w:r w:rsidR="00CB0225">
        <w:rPr>
          <w:rFonts w:ascii="Times New Roman" w:hAnsi="Times New Roman" w:cs="Times New Roman"/>
          <w:sz w:val="24"/>
          <w:szCs w:val="24"/>
        </w:rPr>
        <w:t xml:space="preserve">rain dependent, </w:t>
      </w:r>
      <w:r w:rsidR="0029485C">
        <w:rPr>
          <w:rFonts w:ascii="Times New Roman" w:hAnsi="Times New Roman" w:cs="Times New Roman"/>
          <w:sz w:val="24"/>
          <w:szCs w:val="24"/>
        </w:rPr>
        <w:t>especially in the upstream</w:t>
      </w:r>
      <w:r w:rsidR="00895BE5">
        <w:rPr>
          <w:rFonts w:ascii="Times New Roman" w:hAnsi="Times New Roman" w:cs="Times New Roman"/>
          <w:sz w:val="24"/>
          <w:szCs w:val="24"/>
        </w:rPr>
        <w:t xml:space="preserve"> riparian countries,</w:t>
      </w:r>
      <w:r>
        <w:rPr>
          <w:rFonts w:ascii="Times New Roman" w:hAnsi="Times New Roman" w:cs="Times New Roman"/>
          <w:sz w:val="24"/>
          <w:szCs w:val="24"/>
        </w:rPr>
        <w:t xml:space="preserve"> </w:t>
      </w:r>
      <w:r w:rsidR="008939AA" w:rsidRPr="004C073A">
        <w:rPr>
          <w:rFonts w:ascii="Times New Roman" w:hAnsi="Times New Roman" w:cs="Times New Roman"/>
          <w:sz w:val="24"/>
          <w:szCs w:val="24"/>
        </w:rPr>
        <w:t>Egypt</w:t>
      </w:r>
      <w:r>
        <w:rPr>
          <w:rFonts w:ascii="Times New Roman" w:hAnsi="Times New Roman" w:cs="Times New Roman"/>
          <w:sz w:val="24"/>
          <w:szCs w:val="24"/>
        </w:rPr>
        <w:t xml:space="preserve"> and to some extent Sudan are exceptions in this regard</w:t>
      </w:r>
      <w:r w:rsidR="008939AA" w:rsidRPr="004C073A">
        <w:rPr>
          <w:rFonts w:ascii="Times New Roman" w:hAnsi="Times New Roman" w:cs="Times New Roman"/>
          <w:sz w:val="24"/>
          <w:szCs w:val="24"/>
        </w:rPr>
        <w:t>.</w:t>
      </w:r>
      <w:r>
        <w:rPr>
          <w:rFonts w:ascii="Times New Roman" w:hAnsi="Times New Roman" w:cs="Times New Roman"/>
          <w:sz w:val="24"/>
          <w:szCs w:val="24"/>
        </w:rPr>
        <w:t xml:space="preserve"> Egypt </w:t>
      </w:r>
      <w:r w:rsidR="008939AA" w:rsidRPr="004C073A">
        <w:rPr>
          <w:rFonts w:ascii="Times New Roman" w:hAnsi="Times New Roman" w:cs="Times New Roman"/>
          <w:sz w:val="24"/>
          <w:szCs w:val="24"/>
        </w:rPr>
        <w:t xml:space="preserve">has used the Nile waters for irrigation for at least 5000 years and </w:t>
      </w:r>
      <w:r w:rsidR="00895BE5">
        <w:rPr>
          <w:rFonts w:ascii="Times New Roman" w:hAnsi="Times New Roman" w:cs="Times New Roman"/>
          <w:sz w:val="24"/>
          <w:szCs w:val="24"/>
        </w:rPr>
        <w:t xml:space="preserve">still </w:t>
      </w:r>
      <w:r w:rsidR="00895BE5">
        <w:rPr>
          <w:rFonts w:ascii="Times New Roman" w:hAnsi="Times New Roman" w:cs="Times New Roman"/>
          <w:sz w:val="24"/>
          <w:szCs w:val="24"/>
        </w:rPr>
        <w:lastRenderedPageBreak/>
        <w:t>continues</w:t>
      </w:r>
      <w:r w:rsidR="00F41E08">
        <w:rPr>
          <w:rFonts w:ascii="Times New Roman" w:hAnsi="Times New Roman" w:cs="Times New Roman"/>
          <w:sz w:val="24"/>
          <w:szCs w:val="24"/>
        </w:rPr>
        <w:t>, which is the only way</w:t>
      </w:r>
      <w:r w:rsidR="00895BE5">
        <w:rPr>
          <w:rFonts w:ascii="Times New Roman" w:hAnsi="Times New Roman" w:cs="Times New Roman"/>
          <w:sz w:val="24"/>
          <w:szCs w:val="24"/>
        </w:rPr>
        <w:t xml:space="preserve"> it </w:t>
      </w:r>
      <w:r>
        <w:rPr>
          <w:rFonts w:ascii="Times New Roman" w:hAnsi="Times New Roman" w:cs="Times New Roman"/>
          <w:sz w:val="24"/>
          <w:szCs w:val="24"/>
        </w:rPr>
        <w:t>is able to support</w:t>
      </w:r>
      <w:r w:rsidR="008939AA" w:rsidRPr="004C073A">
        <w:rPr>
          <w:rFonts w:ascii="Times New Roman" w:hAnsi="Times New Roman" w:cs="Times New Roman"/>
          <w:sz w:val="24"/>
          <w:szCs w:val="24"/>
        </w:rPr>
        <w:t xml:space="preserve"> one of the highest </w:t>
      </w:r>
      <w:r w:rsidR="00895BE5">
        <w:rPr>
          <w:rFonts w:ascii="Times New Roman" w:hAnsi="Times New Roman" w:cs="Times New Roman"/>
          <w:sz w:val="24"/>
          <w:szCs w:val="24"/>
        </w:rPr>
        <w:t xml:space="preserve">human </w:t>
      </w:r>
      <w:r w:rsidR="008939AA" w:rsidRPr="004C073A">
        <w:rPr>
          <w:rFonts w:ascii="Times New Roman" w:hAnsi="Times New Roman" w:cs="Times New Roman"/>
          <w:sz w:val="24"/>
          <w:szCs w:val="24"/>
        </w:rPr>
        <w:t>population densities in the world. It is followed by Sudan which also undertakes significant levels of irrigation. Egypt and Sudan clearly demonstrate the import</w:t>
      </w:r>
      <w:r>
        <w:rPr>
          <w:rFonts w:ascii="Times New Roman" w:hAnsi="Times New Roman" w:cs="Times New Roman"/>
          <w:sz w:val="24"/>
          <w:szCs w:val="24"/>
        </w:rPr>
        <w:t>ance of the Nile for irrigation</w:t>
      </w:r>
      <w:r w:rsidR="008939AA" w:rsidRPr="004C073A">
        <w:rPr>
          <w:rFonts w:ascii="Times New Roman" w:hAnsi="Times New Roman" w:cs="Times New Roman"/>
          <w:sz w:val="24"/>
          <w:szCs w:val="24"/>
        </w:rPr>
        <w:t xml:space="preserve">. </w:t>
      </w:r>
      <w:r w:rsidR="003111A0" w:rsidRPr="004C073A">
        <w:rPr>
          <w:rFonts w:ascii="Times New Roman" w:hAnsi="Times New Roman" w:cs="Times New Roman"/>
          <w:sz w:val="24"/>
          <w:szCs w:val="24"/>
        </w:rPr>
        <w:t xml:space="preserve"> In these two countries alone, more than 5.5 million </w:t>
      </w:r>
      <w:proofErr w:type="spellStart"/>
      <w:r w:rsidR="003111A0" w:rsidRPr="004C073A">
        <w:rPr>
          <w:rFonts w:ascii="Times New Roman" w:hAnsi="Times New Roman" w:cs="Times New Roman"/>
          <w:sz w:val="24"/>
          <w:szCs w:val="24"/>
        </w:rPr>
        <w:t>hact</w:t>
      </w:r>
      <w:r w:rsidR="00F41E08">
        <w:rPr>
          <w:rFonts w:ascii="Times New Roman" w:hAnsi="Times New Roman" w:cs="Times New Roman"/>
          <w:sz w:val="24"/>
          <w:szCs w:val="24"/>
        </w:rPr>
        <w:t>ares</w:t>
      </w:r>
      <w:proofErr w:type="spellEnd"/>
      <w:r w:rsidR="00F41E08">
        <w:rPr>
          <w:rFonts w:ascii="Times New Roman" w:hAnsi="Times New Roman" w:cs="Times New Roman"/>
          <w:sz w:val="24"/>
          <w:szCs w:val="24"/>
        </w:rPr>
        <w:t xml:space="preserve"> are under irrigation curtsey of </w:t>
      </w:r>
      <w:r w:rsidR="003111A0" w:rsidRPr="004C073A">
        <w:rPr>
          <w:rFonts w:ascii="Times New Roman" w:hAnsi="Times New Roman" w:cs="Times New Roman"/>
          <w:sz w:val="24"/>
          <w:szCs w:val="24"/>
        </w:rPr>
        <w:t xml:space="preserve">the Nile waters. </w:t>
      </w:r>
    </w:p>
    <w:p w:rsidR="005E03AC" w:rsidRDefault="003111A0" w:rsidP="000022F3">
      <w:pPr>
        <w:pStyle w:val="ListParagraph"/>
        <w:numPr>
          <w:ilvl w:val="0"/>
          <w:numId w:val="13"/>
        </w:numPr>
        <w:spacing w:line="360" w:lineRule="auto"/>
        <w:rPr>
          <w:rFonts w:ascii="Times New Roman" w:hAnsi="Times New Roman" w:cs="Times New Roman"/>
          <w:sz w:val="24"/>
          <w:szCs w:val="24"/>
        </w:rPr>
      </w:pPr>
      <w:r w:rsidRPr="004C073A">
        <w:rPr>
          <w:rFonts w:ascii="Times New Roman" w:hAnsi="Times New Roman" w:cs="Times New Roman"/>
          <w:sz w:val="24"/>
          <w:szCs w:val="24"/>
        </w:rPr>
        <w:t>Large dams have been built, not only for provision of irrigation water, but also for generation of hydropower.</w:t>
      </w:r>
    </w:p>
    <w:p w:rsidR="001A3556" w:rsidRDefault="003111A0" w:rsidP="000022F3">
      <w:pPr>
        <w:pStyle w:val="ListParagraph"/>
        <w:numPr>
          <w:ilvl w:val="0"/>
          <w:numId w:val="13"/>
        </w:numPr>
        <w:spacing w:line="360" w:lineRule="auto"/>
        <w:rPr>
          <w:rFonts w:ascii="Times New Roman" w:hAnsi="Times New Roman" w:cs="Times New Roman"/>
          <w:sz w:val="24"/>
          <w:szCs w:val="24"/>
        </w:rPr>
      </w:pPr>
      <w:r w:rsidRPr="001A3556">
        <w:rPr>
          <w:rFonts w:ascii="Times New Roman" w:hAnsi="Times New Roman" w:cs="Times New Roman"/>
          <w:sz w:val="24"/>
          <w:szCs w:val="24"/>
        </w:rPr>
        <w:t>And finally, water-based ecosystems provide opportunities for transport for both goods and people, and for recreation and tourism.</w:t>
      </w:r>
      <w:r w:rsidR="008939AA" w:rsidRPr="001A3556">
        <w:rPr>
          <w:rFonts w:ascii="Times New Roman" w:hAnsi="Times New Roman" w:cs="Times New Roman"/>
          <w:sz w:val="24"/>
          <w:szCs w:val="24"/>
        </w:rPr>
        <w:t xml:space="preserve"> The Nile River has been navigable throughout the history of all riparian countries. Even today, water transport is important especially in Egypt, Sudan and South Sudan which have large municipalities si</w:t>
      </w:r>
      <w:r w:rsidR="004C073A" w:rsidRPr="001A3556">
        <w:rPr>
          <w:rFonts w:ascii="Times New Roman" w:hAnsi="Times New Roman" w:cs="Times New Roman"/>
          <w:sz w:val="24"/>
          <w:szCs w:val="24"/>
        </w:rPr>
        <w:t xml:space="preserve">tuated on or near river </w:t>
      </w:r>
      <w:proofErr w:type="gramStart"/>
      <w:r w:rsidR="004C073A" w:rsidRPr="001A3556">
        <w:rPr>
          <w:rFonts w:ascii="Times New Roman" w:hAnsi="Times New Roman" w:cs="Times New Roman"/>
          <w:sz w:val="24"/>
          <w:szCs w:val="24"/>
        </w:rPr>
        <w:t>banks,</w:t>
      </w:r>
      <w:proofErr w:type="gramEnd"/>
      <w:r w:rsidR="004C073A" w:rsidRPr="001A3556">
        <w:rPr>
          <w:rFonts w:ascii="Times New Roman" w:hAnsi="Times New Roman" w:cs="Times New Roman"/>
          <w:sz w:val="24"/>
          <w:szCs w:val="24"/>
        </w:rPr>
        <w:t xml:space="preserve"> and w</w:t>
      </w:r>
      <w:r w:rsidR="008939AA" w:rsidRPr="001A3556">
        <w:rPr>
          <w:rFonts w:ascii="Times New Roman" w:hAnsi="Times New Roman" w:cs="Times New Roman"/>
          <w:sz w:val="24"/>
          <w:szCs w:val="24"/>
        </w:rPr>
        <w:t xml:space="preserve">ater transport is an essential component of these countries’ economic activities. In some cases, river streamers provide the most reliable </w:t>
      </w:r>
      <w:r w:rsidR="00C57315">
        <w:rPr>
          <w:rFonts w:ascii="Times New Roman" w:hAnsi="Times New Roman" w:cs="Times New Roman"/>
          <w:sz w:val="24"/>
          <w:szCs w:val="24"/>
        </w:rPr>
        <w:t>means of transport, especially</w:t>
      </w:r>
      <w:r w:rsidR="00372E25">
        <w:rPr>
          <w:rFonts w:ascii="Times New Roman" w:hAnsi="Times New Roman" w:cs="Times New Roman"/>
          <w:sz w:val="24"/>
          <w:szCs w:val="24"/>
        </w:rPr>
        <w:t xml:space="preserve"> in South Sudan and parts of s</w:t>
      </w:r>
      <w:r w:rsidR="008939AA" w:rsidRPr="001A3556">
        <w:rPr>
          <w:rFonts w:ascii="Times New Roman" w:hAnsi="Times New Roman" w:cs="Times New Roman"/>
          <w:sz w:val="24"/>
          <w:szCs w:val="24"/>
        </w:rPr>
        <w:t>outher</w:t>
      </w:r>
      <w:r w:rsidR="001A135E">
        <w:rPr>
          <w:rFonts w:ascii="Times New Roman" w:hAnsi="Times New Roman" w:cs="Times New Roman"/>
          <w:sz w:val="24"/>
          <w:szCs w:val="24"/>
        </w:rPr>
        <w:t xml:space="preserve">n Sudan where land </w:t>
      </w:r>
      <w:proofErr w:type="gramStart"/>
      <w:r w:rsidR="001A135E">
        <w:rPr>
          <w:rFonts w:ascii="Times New Roman" w:hAnsi="Times New Roman" w:cs="Times New Roman"/>
          <w:sz w:val="24"/>
          <w:szCs w:val="24"/>
        </w:rPr>
        <w:t xml:space="preserve">transport  </w:t>
      </w:r>
      <w:r w:rsidR="00C57315">
        <w:rPr>
          <w:rFonts w:ascii="Times New Roman" w:hAnsi="Times New Roman" w:cs="Times New Roman"/>
          <w:sz w:val="24"/>
          <w:szCs w:val="24"/>
        </w:rPr>
        <w:t>can</w:t>
      </w:r>
      <w:proofErr w:type="gramEnd"/>
      <w:r w:rsidR="00C57315">
        <w:rPr>
          <w:rFonts w:ascii="Times New Roman" w:hAnsi="Times New Roman" w:cs="Times New Roman"/>
          <w:sz w:val="24"/>
          <w:szCs w:val="24"/>
        </w:rPr>
        <w:t xml:space="preserve"> sometimes be </w:t>
      </w:r>
      <w:r w:rsidR="008939AA" w:rsidRPr="001A3556">
        <w:rPr>
          <w:rFonts w:ascii="Times New Roman" w:hAnsi="Times New Roman" w:cs="Times New Roman"/>
          <w:sz w:val="24"/>
          <w:szCs w:val="24"/>
        </w:rPr>
        <w:t xml:space="preserve">unreliable, especially in rainy seasons. </w:t>
      </w:r>
    </w:p>
    <w:p w:rsidR="00B9144C" w:rsidRDefault="00B9144C" w:rsidP="00471328">
      <w:pPr>
        <w:spacing w:line="360" w:lineRule="auto"/>
        <w:rPr>
          <w:rFonts w:ascii="Times New Roman" w:hAnsi="Times New Roman" w:cs="Times New Roman"/>
          <w:sz w:val="24"/>
          <w:szCs w:val="24"/>
        </w:rPr>
      </w:pPr>
      <w:r w:rsidRPr="00357C97">
        <w:rPr>
          <w:rFonts w:ascii="Times New Roman" w:hAnsi="Times New Roman" w:cs="Times New Roman"/>
          <w:sz w:val="24"/>
          <w:szCs w:val="24"/>
        </w:rPr>
        <w:t>In other words, livelihoods of many com</w:t>
      </w:r>
      <w:r w:rsidR="001B67B2">
        <w:rPr>
          <w:rFonts w:ascii="Times New Roman" w:hAnsi="Times New Roman" w:cs="Times New Roman"/>
          <w:sz w:val="24"/>
          <w:szCs w:val="24"/>
        </w:rPr>
        <w:t>mu</w:t>
      </w:r>
      <w:r w:rsidR="004A55F6">
        <w:rPr>
          <w:rFonts w:ascii="Times New Roman" w:hAnsi="Times New Roman" w:cs="Times New Roman"/>
          <w:sz w:val="24"/>
          <w:szCs w:val="24"/>
        </w:rPr>
        <w:t>nities within th</w:t>
      </w:r>
      <w:r w:rsidR="00682C41">
        <w:rPr>
          <w:rFonts w:ascii="Times New Roman" w:hAnsi="Times New Roman" w:cs="Times New Roman"/>
          <w:sz w:val="24"/>
          <w:szCs w:val="24"/>
        </w:rPr>
        <w:t>e basin, whether rural or urban</w:t>
      </w:r>
      <w:r w:rsidR="004A55F6">
        <w:rPr>
          <w:rFonts w:ascii="Times New Roman" w:hAnsi="Times New Roman" w:cs="Times New Roman"/>
          <w:sz w:val="24"/>
          <w:szCs w:val="24"/>
        </w:rPr>
        <w:t xml:space="preserve"> </w:t>
      </w:r>
      <w:r w:rsidR="001B67B2">
        <w:rPr>
          <w:rFonts w:ascii="Times New Roman" w:hAnsi="Times New Roman" w:cs="Times New Roman"/>
          <w:sz w:val="24"/>
          <w:szCs w:val="24"/>
        </w:rPr>
        <w:t xml:space="preserve"> </w:t>
      </w:r>
      <w:r w:rsidR="00682C41">
        <w:rPr>
          <w:rFonts w:ascii="Times New Roman" w:hAnsi="Times New Roman" w:cs="Times New Roman"/>
          <w:sz w:val="24"/>
          <w:szCs w:val="24"/>
        </w:rPr>
        <w:t xml:space="preserve"> </w:t>
      </w:r>
      <w:r w:rsidR="001B67B2">
        <w:rPr>
          <w:rFonts w:ascii="Times New Roman" w:hAnsi="Times New Roman" w:cs="Times New Roman"/>
          <w:sz w:val="24"/>
          <w:szCs w:val="24"/>
        </w:rPr>
        <w:t>depend on provisions from</w:t>
      </w:r>
      <w:r w:rsidRPr="00357C97">
        <w:rPr>
          <w:rFonts w:ascii="Times New Roman" w:hAnsi="Times New Roman" w:cs="Times New Roman"/>
          <w:sz w:val="24"/>
          <w:szCs w:val="24"/>
        </w:rPr>
        <w:t xml:space="preserve"> </w:t>
      </w:r>
      <w:r>
        <w:rPr>
          <w:rFonts w:ascii="Times New Roman" w:hAnsi="Times New Roman" w:cs="Times New Roman"/>
          <w:sz w:val="24"/>
          <w:szCs w:val="24"/>
        </w:rPr>
        <w:t>e</w:t>
      </w:r>
      <w:r w:rsidRPr="00357C97">
        <w:rPr>
          <w:rFonts w:ascii="Times New Roman" w:hAnsi="Times New Roman" w:cs="Times New Roman"/>
          <w:sz w:val="24"/>
          <w:szCs w:val="24"/>
        </w:rPr>
        <w:t>cosystem</w:t>
      </w:r>
      <w:r>
        <w:rPr>
          <w:rFonts w:ascii="Times New Roman" w:hAnsi="Times New Roman" w:cs="Times New Roman"/>
          <w:sz w:val="24"/>
          <w:szCs w:val="24"/>
        </w:rPr>
        <w:t>s.</w:t>
      </w:r>
      <w:r w:rsidRPr="00357C97">
        <w:rPr>
          <w:rFonts w:ascii="Times New Roman" w:hAnsi="Times New Roman" w:cs="Times New Roman"/>
          <w:sz w:val="24"/>
          <w:szCs w:val="24"/>
        </w:rPr>
        <w:t xml:space="preserve"> </w:t>
      </w:r>
    </w:p>
    <w:p w:rsidR="001B67B2" w:rsidRDefault="003601DA" w:rsidP="00471328">
      <w:pPr>
        <w:spacing w:line="360" w:lineRule="auto"/>
        <w:rPr>
          <w:rFonts w:ascii="Times New Roman" w:hAnsi="Times New Roman" w:cs="Times New Roman"/>
          <w:sz w:val="24"/>
          <w:szCs w:val="24"/>
        </w:rPr>
      </w:pPr>
      <w:r w:rsidRPr="003601DA">
        <w:rPr>
          <w:rFonts w:ascii="Times New Roman" w:hAnsi="Times New Roman" w:cs="Times New Roman"/>
          <w:sz w:val="24"/>
          <w:szCs w:val="24"/>
        </w:rPr>
        <w:t>Box 2</w:t>
      </w:r>
      <w:r>
        <w:rPr>
          <w:rFonts w:ascii="Times New Roman" w:hAnsi="Times New Roman" w:cs="Times New Roman"/>
          <w:color w:val="FF0000"/>
          <w:sz w:val="24"/>
          <w:szCs w:val="24"/>
        </w:rPr>
        <w:t xml:space="preserve"> </w:t>
      </w:r>
      <w:r w:rsidR="001B67B2">
        <w:rPr>
          <w:rFonts w:ascii="Times New Roman" w:hAnsi="Times New Roman" w:cs="Times New Roman"/>
          <w:sz w:val="24"/>
          <w:szCs w:val="24"/>
        </w:rPr>
        <w:t xml:space="preserve">presents </w:t>
      </w:r>
      <w:r w:rsidR="004A55F6">
        <w:rPr>
          <w:rFonts w:ascii="Times New Roman" w:hAnsi="Times New Roman" w:cs="Times New Roman"/>
          <w:sz w:val="24"/>
          <w:szCs w:val="24"/>
        </w:rPr>
        <w:t xml:space="preserve">two </w:t>
      </w:r>
      <w:r w:rsidR="001B67B2">
        <w:rPr>
          <w:rFonts w:ascii="Times New Roman" w:hAnsi="Times New Roman" w:cs="Times New Roman"/>
          <w:sz w:val="24"/>
          <w:szCs w:val="24"/>
        </w:rPr>
        <w:t xml:space="preserve">examples of the degree to which </w:t>
      </w:r>
      <w:r w:rsidR="00BA5650">
        <w:rPr>
          <w:rFonts w:ascii="Times New Roman" w:hAnsi="Times New Roman" w:cs="Times New Roman"/>
          <w:sz w:val="24"/>
          <w:szCs w:val="24"/>
        </w:rPr>
        <w:t xml:space="preserve">specific </w:t>
      </w:r>
      <w:r w:rsidR="001B67B2">
        <w:rPr>
          <w:rFonts w:ascii="Times New Roman" w:hAnsi="Times New Roman" w:cs="Times New Roman"/>
          <w:sz w:val="24"/>
          <w:szCs w:val="24"/>
        </w:rPr>
        <w:t xml:space="preserve">communities </w:t>
      </w:r>
      <w:r w:rsidR="00646EF1">
        <w:rPr>
          <w:rFonts w:ascii="Times New Roman" w:hAnsi="Times New Roman" w:cs="Times New Roman"/>
          <w:sz w:val="24"/>
          <w:szCs w:val="24"/>
        </w:rPr>
        <w:t>rely on provisioning services by</w:t>
      </w:r>
      <w:r w:rsidR="001B67B2">
        <w:rPr>
          <w:rFonts w:ascii="Times New Roman" w:hAnsi="Times New Roman" w:cs="Times New Roman"/>
          <w:sz w:val="24"/>
          <w:szCs w:val="24"/>
        </w:rPr>
        <w:t xml:space="preserve"> ecosystem</w:t>
      </w:r>
      <w:r w:rsidR="004A55F6">
        <w:rPr>
          <w:rFonts w:ascii="Times New Roman" w:hAnsi="Times New Roman" w:cs="Times New Roman"/>
          <w:sz w:val="24"/>
          <w:szCs w:val="24"/>
        </w:rPr>
        <w:t>s</w:t>
      </w:r>
      <w:r w:rsidR="001B67B2">
        <w:rPr>
          <w:rFonts w:ascii="Times New Roman" w:hAnsi="Times New Roman" w:cs="Times New Roman"/>
          <w:sz w:val="24"/>
          <w:szCs w:val="24"/>
        </w:rPr>
        <w:t xml:space="preserve"> where they live.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66"/>
      </w:tblGrid>
      <w:tr w:rsidR="001B67B2" w:rsidTr="001B67B2">
        <w:trPr>
          <w:trHeight w:val="288"/>
        </w:trPr>
        <w:tc>
          <w:tcPr>
            <w:tcW w:w="9266" w:type="dxa"/>
            <w:tcBorders>
              <w:bottom w:val="single" w:sz="4" w:space="0" w:color="auto"/>
            </w:tcBorders>
          </w:tcPr>
          <w:p w:rsidR="001B67B2" w:rsidRPr="00C7481E" w:rsidRDefault="003601DA" w:rsidP="00562172">
            <w:pPr>
              <w:spacing w:after="200" w:line="360" w:lineRule="auto"/>
              <w:jc w:val="both"/>
              <w:rPr>
                <w:rFonts w:ascii="Times New Roman" w:hAnsi="Times New Roman" w:cs="Times New Roman"/>
                <w:b/>
              </w:rPr>
            </w:pPr>
            <w:r>
              <w:rPr>
                <w:rFonts w:ascii="Times New Roman" w:hAnsi="Times New Roman" w:cs="Times New Roman"/>
                <w:b/>
              </w:rPr>
              <w:t>Box 2</w:t>
            </w:r>
            <w:r w:rsidR="00AA6A6C">
              <w:rPr>
                <w:rFonts w:ascii="Times New Roman" w:hAnsi="Times New Roman" w:cs="Times New Roman"/>
                <w:b/>
              </w:rPr>
              <w:t>A</w:t>
            </w:r>
            <w:r>
              <w:rPr>
                <w:rFonts w:ascii="Times New Roman" w:hAnsi="Times New Roman" w:cs="Times New Roman"/>
                <w:b/>
              </w:rPr>
              <w:t>:</w:t>
            </w:r>
            <w:r w:rsidR="001B67B2" w:rsidRPr="00C7481E">
              <w:rPr>
                <w:rFonts w:ascii="Times New Roman" w:hAnsi="Times New Roman" w:cs="Times New Roman"/>
                <w:b/>
              </w:rPr>
              <w:t xml:space="preserve"> Lake Victoria as a source of livelihood for communities living around it</w:t>
            </w:r>
          </w:p>
          <w:p w:rsidR="009E61D1" w:rsidRPr="00FA1F32" w:rsidRDefault="00AA6A6C" w:rsidP="009E61D1">
            <w:pPr>
              <w:spacing w:line="360" w:lineRule="auto"/>
              <w:rPr>
                <w:rFonts w:ascii="Times New Roman" w:hAnsi="Times New Roman" w:cs="Times New Roman"/>
              </w:rPr>
            </w:pPr>
            <w:r>
              <w:rPr>
                <w:rFonts w:ascii="Times New Roman" w:hAnsi="Times New Roman" w:cs="Times New Roman"/>
              </w:rPr>
              <w:t>F</w:t>
            </w:r>
            <w:r w:rsidR="001B67B2" w:rsidRPr="00C7481E">
              <w:rPr>
                <w:rFonts w:ascii="Times New Roman" w:hAnsi="Times New Roman" w:cs="Times New Roman"/>
              </w:rPr>
              <w:t xml:space="preserve">ishing is a key occupation for communities that live around </w:t>
            </w:r>
            <w:proofErr w:type="spellStart"/>
            <w:r w:rsidR="009C17FA">
              <w:rPr>
                <w:rFonts w:ascii="Times New Roman" w:hAnsi="Times New Roman" w:cs="Times New Roman"/>
              </w:rPr>
              <w:t>L.Victoria</w:t>
            </w:r>
            <w:proofErr w:type="spellEnd"/>
            <w:r w:rsidR="009C17FA">
              <w:rPr>
                <w:rFonts w:ascii="Times New Roman" w:hAnsi="Times New Roman" w:cs="Times New Roman"/>
              </w:rPr>
              <w:t xml:space="preserve"> and </w:t>
            </w:r>
            <w:r>
              <w:rPr>
                <w:rFonts w:ascii="Times New Roman" w:hAnsi="Times New Roman" w:cs="Times New Roman"/>
              </w:rPr>
              <w:t xml:space="preserve">its surrounding </w:t>
            </w:r>
            <w:r w:rsidR="001B67B2" w:rsidRPr="00C7481E">
              <w:rPr>
                <w:rFonts w:ascii="Times New Roman" w:hAnsi="Times New Roman" w:cs="Times New Roman"/>
              </w:rPr>
              <w:t>wetlands</w:t>
            </w:r>
            <w:r w:rsidR="009C17FA">
              <w:rPr>
                <w:rFonts w:ascii="Times New Roman" w:hAnsi="Times New Roman" w:cs="Times New Roman"/>
              </w:rPr>
              <w:t>.</w:t>
            </w:r>
            <w:r>
              <w:rPr>
                <w:rFonts w:ascii="Times New Roman" w:hAnsi="Times New Roman" w:cs="Times New Roman"/>
              </w:rPr>
              <w:t xml:space="preserve"> There is both</w:t>
            </w:r>
            <w:r w:rsidR="001B67B2" w:rsidRPr="00C7481E">
              <w:rPr>
                <w:rFonts w:ascii="Times New Roman" w:hAnsi="Times New Roman" w:cs="Times New Roman"/>
              </w:rPr>
              <w:t xml:space="preserve"> commercial fishing</w:t>
            </w:r>
            <w:r>
              <w:rPr>
                <w:rFonts w:ascii="Times New Roman" w:hAnsi="Times New Roman" w:cs="Times New Roman"/>
              </w:rPr>
              <w:t>, with large quantities of fish being exploi</w:t>
            </w:r>
            <w:r w:rsidR="00D37360">
              <w:rPr>
                <w:rFonts w:ascii="Times New Roman" w:hAnsi="Times New Roman" w:cs="Times New Roman"/>
              </w:rPr>
              <w:t>t</w:t>
            </w:r>
            <w:r>
              <w:rPr>
                <w:rFonts w:ascii="Times New Roman" w:hAnsi="Times New Roman" w:cs="Times New Roman"/>
              </w:rPr>
              <w:t xml:space="preserve">ed especially for export, as well as </w:t>
            </w:r>
            <w:r w:rsidR="001B67B2" w:rsidRPr="00C7481E">
              <w:rPr>
                <w:rFonts w:ascii="Times New Roman" w:hAnsi="Times New Roman" w:cs="Times New Roman"/>
              </w:rPr>
              <w:t>artisanal</w:t>
            </w:r>
            <w:r>
              <w:rPr>
                <w:rFonts w:ascii="Times New Roman" w:hAnsi="Times New Roman" w:cs="Times New Roman"/>
              </w:rPr>
              <w:t xml:space="preserve"> fishing.  </w:t>
            </w:r>
            <w:r w:rsidR="001B67B2" w:rsidRPr="00C7481E">
              <w:rPr>
                <w:rFonts w:ascii="Times New Roman" w:hAnsi="Times New Roman" w:cs="Times New Roman"/>
              </w:rPr>
              <w:t>For example</w:t>
            </w:r>
            <w:r w:rsidR="00D37360">
              <w:rPr>
                <w:rFonts w:ascii="Times New Roman" w:hAnsi="Times New Roman" w:cs="Times New Roman"/>
              </w:rPr>
              <w:t>, in 2004 there was an estimated 57,700 fishing boats on the lake, operated by about 153,000 fisher</w:t>
            </w:r>
            <w:r w:rsidR="001F5741">
              <w:rPr>
                <w:rFonts w:ascii="Times New Roman" w:hAnsi="Times New Roman" w:cs="Times New Roman"/>
              </w:rPr>
              <w:t>men</w:t>
            </w:r>
            <w:r w:rsidR="009E61D1">
              <w:rPr>
                <w:rFonts w:ascii="Times New Roman" w:hAnsi="Times New Roman" w:cs="Times New Roman"/>
              </w:rPr>
              <w:t>, a clear indication of how communities depend on the lake</w:t>
            </w:r>
            <w:r w:rsidR="001F5741">
              <w:rPr>
                <w:rFonts w:ascii="Times New Roman" w:hAnsi="Times New Roman" w:cs="Times New Roman"/>
              </w:rPr>
              <w:t xml:space="preserve">. </w:t>
            </w:r>
            <w:r w:rsidR="009E61D1">
              <w:rPr>
                <w:rFonts w:ascii="Times New Roman" w:hAnsi="Times New Roman" w:cs="Times New Roman"/>
              </w:rPr>
              <w:t xml:space="preserve"> Even national economies rely heavily on the lake. Besides direct provision of employment, the riparian countries depend on foreign exchange earnings from fish exports. For example </w:t>
            </w:r>
            <w:proofErr w:type="gramStart"/>
            <w:r w:rsidR="00FA1F32">
              <w:rPr>
                <w:rFonts w:ascii="Times New Roman" w:hAnsi="Times New Roman" w:cs="Times New Roman"/>
              </w:rPr>
              <w:t xml:space="preserve">since </w:t>
            </w:r>
            <w:r w:rsidR="009E61D1">
              <w:rPr>
                <w:rFonts w:ascii="Times New Roman" w:hAnsi="Times New Roman" w:cs="Times New Roman"/>
              </w:rPr>
              <w:t xml:space="preserve"> 2008</w:t>
            </w:r>
            <w:proofErr w:type="gramEnd"/>
            <w:r w:rsidR="009E61D1">
              <w:rPr>
                <w:rFonts w:ascii="Times New Roman" w:hAnsi="Times New Roman" w:cs="Times New Roman"/>
              </w:rPr>
              <w:t>, Kenya has exported fish in excess of 150,</w:t>
            </w:r>
            <w:r w:rsidR="00FA1F32">
              <w:rPr>
                <w:rFonts w:ascii="Times New Roman" w:hAnsi="Times New Roman" w:cs="Times New Roman"/>
              </w:rPr>
              <w:t xml:space="preserve">000 metric </w:t>
            </w:r>
            <w:proofErr w:type="spellStart"/>
            <w:r w:rsidR="00FA1F32">
              <w:rPr>
                <w:rFonts w:ascii="Times New Roman" w:hAnsi="Times New Roman" w:cs="Times New Roman"/>
              </w:rPr>
              <w:t>tonnes</w:t>
            </w:r>
            <w:proofErr w:type="spellEnd"/>
            <w:r w:rsidR="00FA1F32">
              <w:rPr>
                <w:rFonts w:ascii="Times New Roman" w:hAnsi="Times New Roman" w:cs="Times New Roman"/>
              </w:rPr>
              <w:t xml:space="preserve"> </w:t>
            </w:r>
            <w:r w:rsidR="009E61D1">
              <w:rPr>
                <w:rFonts w:ascii="Times New Roman" w:hAnsi="Times New Roman" w:cs="Times New Roman"/>
              </w:rPr>
              <w:t>annu</w:t>
            </w:r>
            <w:r w:rsidR="00FA1F32">
              <w:rPr>
                <w:rFonts w:ascii="Times New Roman" w:hAnsi="Times New Roman" w:cs="Times New Roman"/>
              </w:rPr>
              <w:t xml:space="preserve">ally, a clear testament of the importance of </w:t>
            </w:r>
            <w:r w:rsidR="009E61D1">
              <w:rPr>
                <w:rFonts w:ascii="Times New Roman" w:hAnsi="Times New Roman" w:cs="Times New Roman"/>
                <w:color w:val="FF0000"/>
              </w:rPr>
              <w:t xml:space="preserve"> </w:t>
            </w:r>
            <w:r w:rsidR="00FA1F32" w:rsidRPr="00FA1F32">
              <w:rPr>
                <w:rFonts w:ascii="Times New Roman" w:hAnsi="Times New Roman" w:cs="Times New Roman"/>
              </w:rPr>
              <w:t>L.</w:t>
            </w:r>
            <w:r w:rsidR="00FA1F32">
              <w:rPr>
                <w:rFonts w:ascii="Times New Roman" w:hAnsi="Times New Roman" w:cs="Times New Roman"/>
              </w:rPr>
              <w:t xml:space="preserve"> </w:t>
            </w:r>
            <w:r w:rsidR="00FA1F32" w:rsidRPr="00FA1F32">
              <w:rPr>
                <w:rFonts w:ascii="Times New Roman" w:hAnsi="Times New Roman" w:cs="Times New Roman"/>
              </w:rPr>
              <w:t>Victoria’s</w:t>
            </w:r>
            <w:r w:rsidR="00FA1F32">
              <w:rPr>
                <w:rFonts w:ascii="Times New Roman" w:hAnsi="Times New Roman" w:cs="Times New Roman"/>
              </w:rPr>
              <w:t xml:space="preserve"> </w:t>
            </w:r>
            <w:r w:rsidR="00FA1F32" w:rsidRPr="00FA1F32">
              <w:rPr>
                <w:rFonts w:ascii="Times New Roman" w:hAnsi="Times New Roman" w:cs="Times New Roman"/>
              </w:rPr>
              <w:t xml:space="preserve"> fishery resource to the country’s economy</w:t>
            </w:r>
            <w:r w:rsidR="00FA1F32">
              <w:rPr>
                <w:rFonts w:ascii="Times New Roman" w:hAnsi="Times New Roman" w:cs="Times New Roman"/>
                <w:color w:val="FF0000"/>
              </w:rPr>
              <w:t>.</w:t>
            </w:r>
          </w:p>
          <w:p w:rsidR="00FA1F32" w:rsidRDefault="009E61D1" w:rsidP="00562172">
            <w:pPr>
              <w:spacing w:line="360" w:lineRule="auto"/>
              <w:rPr>
                <w:rFonts w:ascii="Times New Roman" w:hAnsi="Times New Roman" w:cs="Times New Roman"/>
              </w:rPr>
            </w:pPr>
            <w:r>
              <w:rPr>
                <w:rFonts w:ascii="Times New Roman" w:hAnsi="Times New Roman" w:cs="Times New Roman"/>
              </w:rPr>
              <w:t xml:space="preserve"> </w:t>
            </w:r>
            <w:r w:rsidR="001F5741">
              <w:rPr>
                <w:rFonts w:ascii="Times New Roman" w:hAnsi="Times New Roman" w:cs="Times New Roman"/>
              </w:rPr>
              <w:t xml:space="preserve">In addition, the industry </w:t>
            </w:r>
            <w:r w:rsidR="00D37360">
              <w:rPr>
                <w:rFonts w:ascii="Times New Roman" w:hAnsi="Times New Roman" w:cs="Times New Roman"/>
              </w:rPr>
              <w:t xml:space="preserve">generates </w:t>
            </w:r>
            <w:r w:rsidR="001F5741">
              <w:rPr>
                <w:rFonts w:ascii="Times New Roman" w:hAnsi="Times New Roman" w:cs="Times New Roman"/>
              </w:rPr>
              <w:t xml:space="preserve">numerous </w:t>
            </w:r>
            <w:r w:rsidR="00D37360">
              <w:rPr>
                <w:rFonts w:ascii="Times New Roman" w:hAnsi="Times New Roman" w:cs="Times New Roman"/>
              </w:rPr>
              <w:t>other direct and indirect employment</w:t>
            </w:r>
            <w:r w:rsidR="003F2C04">
              <w:rPr>
                <w:rFonts w:ascii="Times New Roman" w:hAnsi="Times New Roman" w:cs="Times New Roman"/>
              </w:rPr>
              <w:t>s</w:t>
            </w:r>
            <w:r w:rsidR="00D37360">
              <w:rPr>
                <w:rFonts w:ascii="Times New Roman" w:hAnsi="Times New Roman" w:cs="Times New Roman"/>
              </w:rPr>
              <w:t xml:space="preserve"> for th</w:t>
            </w:r>
            <w:r w:rsidR="001F5741">
              <w:rPr>
                <w:rFonts w:ascii="Times New Roman" w:hAnsi="Times New Roman" w:cs="Times New Roman"/>
              </w:rPr>
              <w:t>e people living around the lake – processors, transporters, fish mongers, factory workers and other fishery-</w:t>
            </w:r>
            <w:r w:rsidR="001F5741">
              <w:rPr>
                <w:rFonts w:ascii="Times New Roman" w:hAnsi="Times New Roman" w:cs="Times New Roman"/>
              </w:rPr>
              <w:lastRenderedPageBreak/>
              <w:t>related activities. This number is reckoned to be at least 500,000 people (</w:t>
            </w:r>
            <w:r w:rsidR="009717FE">
              <w:rPr>
                <w:rFonts w:ascii="Times New Roman" w:hAnsi="Times New Roman" w:cs="Times New Roman"/>
              </w:rPr>
              <w:t>LVEMP,</w:t>
            </w:r>
            <w:r w:rsidR="001F5741" w:rsidRPr="00C7481E">
              <w:rPr>
                <w:rFonts w:ascii="Times New Roman" w:hAnsi="Times New Roman" w:cs="Times New Roman"/>
              </w:rPr>
              <w:t xml:space="preserve"> 200</w:t>
            </w:r>
            <w:r w:rsidR="009717FE">
              <w:rPr>
                <w:rFonts w:ascii="Times New Roman" w:hAnsi="Times New Roman" w:cs="Times New Roman"/>
              </w:rPr>
              <w:t>6</w:t>
            </w:r>
            <w:r w:rsidR="001F5741" w:rsidRPr="00C7481E">
              <w:rPr>
                <w:rFonts w:ascii="Times New Roman" w:hAnsi="Times New Roman" w:cs="Times New Roman"/>
              </w:rPr>
              <w:t xml:space="preserve">). </w:t>
            </w:r>
          </w:p>
          <w:p w:rsidR="00FA1F32" w:rsidRDefault="001F5741" w:rsidP="00562172">
            <w:pPr>
              <w:spacing w:line="360" w:lineRule="auto"/>
              <w:rPr>
                <w:rFonts w:ascii="Times New Roman" w:hAnsi="Times New Roman" w:cs="Times New Roman"/>
              </w:rPr>
            </w:pPr>
            <w:r>
              <w:rPr>
                <w:rFonts w:ascii="Times New Roman" w:hAnsi="Times New Roman" w:cs="Times New Roman"/>
              </w:rPr>
              <w:t>Clearly</w:t>
            </w:r>
            <w:r w:rsidR="00FA1F32">
              <w:rPr>
                <w:rFonts w:ascii="Times New Roman" w:hAnsi="Times New Roman" w:cs="Times New Roman"/>
              </w:rPr>
              <w:t>,</w:t>
            </w:r>
            <w:r w:rsidR="001B67B2" w:rsidRPr="00C7481E">
              <w:rPr>
                <w:rFonts w:ascii="Times New Roman" w:hAnsi="Times New Roman" w:cs="Times New Roman"/>
              </w:rPr>
              <w:t xml:space="preserve"> the importance of fishin</w:t>
            </w:r>
            <w:r w:rsidR="003F2C04">
              <w:rPr>
                <w:rFonts w:ascii="Times New Roman" w:hAnsi="Times New Roman" w:cs="Times New Roman"/>
              </w:rPr>
              <w:t>g and the fishery resource</w:t>
            </w:r>
            <w:r w:rsidR="00FA1F32">
              <w:rPr>
                <w:rFonts w:ascii="Times New Roman" w:hAnsi="Times New Roman" w:cs="Times New Roman"/>
              </w:rPr>
              <w:t>s of L. Victoria</w:t>
            </w:r>
            <w:r w:rsidR="003F2C04">
              <w:rPr>
                <w:rFonts w:ascii="Times New Roman" w:hAnsi="Times New Roman" w:cs="Times New Roman"/>
              </w:rPr>
              <w:t xml:space="preserve"> </w:t>
            </w:r>
            <w:r w:rsidR="001B67B2" w:rsidRPr="00C7481E">
              <w:rPr>
                <w:rFonts w:ascii="Times New Roman" w:hAnsi="Times New Roman" w:cs="Times New Roman"/>
              </w:rPr>
              <w:t xml:space="preserve">for communities and the </w:t>
            </w:r>
            <w:r w:rsidR="00FA1F32">
              <w:rPr>
                <w:rFonts w:ascii="Times New Roman" w:hAnsi="Times New Roman" w:cs="Times New Roman"/>
              </w:rPr>
              <w:t xml:space="preserve">riparian </w:t>
            </w:r>
            <w:r w:rsidR="001B67B2" w:rsidRPr="00C7481E">
              <w:rPr>
                <w:rFonts w:ascii="Times New Roman" w:hAnsi="Times New Roman" w:cs="Times New Roman"/>
              </w:rPr>
              <w:t>econ</w:t>
            </w:r>
            <w:r w:rsidR="00FA1F32">
              <w:rPr>
                <w:rFonts w:ascii="Times New Roman" w:hAnsi="Times New Roman" w:cs="Times New Roman"/>
              </w:rPr>
              <w:t>omies</w:t>
            </w:r>
            <w:r w:rsidR="003F2C04">
              <w:rPr>
                <w:rFonts w:ascii="Times New Roman" w:hAnsi="Times New Roman" w:cs="Times New Roman"/>
              </w:rPr>
              <w:t xml:space="preserve"> cannot be overemphasized. </w:t>
            </w:r>
          </w:p>
          <w:p w:rsidR="001B67B2" w:rsidRPr="00C7481E" w:rsidRDefault="00AA6A6C" w:rsidP="00562172">
            <w:pPr>
              <w:spacing w:line="360" w:lineRule="auto"/>
              <w:rPr>
                <w:rFonts w:ascii="Times New Roman" w:hAnsi="Times New Roman" w:cs="Times New Roman"/>
                <w:b/>
              </w:rPr>
            </w:pPr>
            <w:r>
              <w:rPr>
                <w:rFonts w:ascii="Times New Roman" w:hAnsi="Times New Roman" w:cs="Times New Roman"/>
                <w:b/>
              </w:rPr>
              <w:t>B:  H</w:t>
            </w:r>
            <w:r w:rsidR="001B67B2" w:rsidRPr="00C7481E">
              <w:rPr>
                <w:rFonts w:ascii="Times New Roman" w:hAnsi="Times New Roman" w:cs="Times New Roman"/>
                <w:b/>
              </w:rPr>
              <w:t xml:space="preserve">ow </w:t>
            </w:r>
            <w:proofErr w:type="spellStart"/>
            <w:r w:rsidR="001B67B2" w:rsidRPr="00C7481E">
              <w:rPr>
                <w:rFonts w:ascii="Times New Roman" w:hAnsi="Times New Roman" w:cs="Times New Roman"/>
                <w:b/>
              </w:rPr>
              <w:t>Nuer</w:t>
            </w:r>
            <w:proofErr w:type="spellEnd"/>
            <w:r w:rsidR="001B67B2" w:rsidRPr="00C7481E">
              <w:rPr>
                <w:rFonts w:ascii="Times New Roman" w:hAnsi="Times New Roman" w:cs="Times New Roman"/>
                <w:b/>
              </w:rPr>
              <w:t xml:space="preserve">, </w:t>
            </w:r>
            <w:r w:rsidR="00D061AE">
              <w:rPr>
                <w:rFonts w:ascii="Times New Roman" w:hAnsi="Times New Roman" w:cs="Times New Roman"/>
                <w:b/>
              </w:rPr>
              <w:t xml:space="preserve"> </w:t>
            </w:r>
            <w:proofErr w:type="spellStart"/>
            <w:r w:rsidR="003601DA">
              <w:rPr>
                <w:rFonts w:ascii="Times New Roman" w:hAnsi="Times New Roman" w:cs="Times New Roman"/>
                <w:b/>
              </w:rPr>
              <w:t>Dinka</w:t>
            </w:r>
            <w:proofErr w:type="spellEnd"/>
            <w:r w:rsidR="003601DA">
              <w:rPr>
                <w:rFonts w:ascii="Times New Roman" w:hAnsi="Times New Roman" w:cs="Times New Roman"/>
                <w:b/>
              </w:rPr>
              <w:t xml:space="preserve"> </w:t>
            </w:r>
            <w:r w:rsidR="00D061AE">
              <w:rPr>
                <w:rFonts w:ascii="Times New Roman" w:hAnsi="Times New Roman" w:cs="Times New Roman"/>
                <w:b/>
              </w:rPr>
              <w:t xml:space="preserve"> </w:t>
            </w:r>
            <w:r w:rsidR="001B67B2" w:rsidRPr="00C7481E">
              <w:rPr>
                <w:rFonts w:ascii="Times New Roman" w:hAnsi="Times New Roman" w:cs="Times New Roman"/>
                <w:b/>
              </w:rPr>
              <w:t xml:space="preserve">and </w:t>
            </w:r>
            <w:r w:rsidR="00D061AE">
              <w:rPr>
                <w:rFonts w:ascii="Times New Roman" w:hAnsi="Times New Roman" w:cs="Times New Roman"/>
                <w:b/>
              </w:rPr>
              <w:t xml:space="preserve"> </w:t>
            </w:r>
            <w:proofErr w:type="spellStart"/>
            <w:r w:rsidR="001B67B2" w:rsidRPr="00C7481E">
              <w:rPr>
                <w:rFonts w:ascii="Times New Roman" w:hAnsi="Times New Roman" w:cs="Times New Roman"/>
                <w:b/>
              </w:rPr>
              <w:t>Shilluk</w:t>
            </w:r>
            <w:proofErr w:type="spellEnd"/>
            <w:r w:rsidR="001B67B2" w:rsidRPr="00C7481E">
              <w:rPr>
                <w:rFonts w:ascii="Times New Roman" w:hAnsi="Times New Roman" w:cs="Times New Roman"/>
                <w:b/>
              </w:rPr>
              <w:t xml:space="preserve"> </w:t>
            </w:r>
            <w:r w:rsidR="00D061AE">
              <w:rPr>
                <w:rFonts w:ascii="Times New Roman" w:hAnsi="Times New Roman" w:cs="Times New Roman"/>
                <w:b/>
              </w:rPr>
              <w:t xml:space="preserve"> </w:t>
            </w:r>
            <w:r w:rsidR="001B67B2" w:rsidRPr="00C7481E">
              <w:rPr>
                <w:rFonts w:ascii="Times New Roman" w:hAnsi="Times New Roman" w:cs="Times New Roman"/>
                <w:b/>
              </w:rPr>
              <w:t xml:space="preserve">communities rely on services from </w:t>
            </w:r>
            <w:r w:rsidR="003601DA">
              <w:rPr>
                <w:rFonts w:ascii="Times New Roman" w:hAnsi="Times New Roman" w:cs="Times New Roman"/>
                <w:b/>
              </w:rPr>
              <w:t xml:space="preserve">the </w:t>
            </w:r>
            <w:proofErr w:type="spellStart"/>
            <w:r w:rsidR="003601DA">
              <w:rPr>
                <w:rFonts w:ascii="Times New Roman" w:hAnsi="Times New Roman" w:cs="Times New Roman"/>
                <w:b/>
              </w:rPr>
              <w:t>Sudd</w:t>
            </w:r>
            <w:proofErr w:type="spellEnd"/>
            <w:r w:rsidR="003601DA">
              <w:rPr>
                <w:rFonts w:ascii="Times New Roman" w:hAnsi="Times New Roman" w:cs="Times New Roman"/>
                <w:b/>
              </w:rPr>
              <w:t xml:space="preserve"> wetland</w:t>
            </w:r>
          </w:p>
          <w:p w:rsidR="001B67B2" w:rsidRPr="00C7481E" w:rsidRDefault="001B67B2" w:rsidP="00562172">
            <w:pPr>
              <w:spacing w:line="360" w:lineRule="auto"/>
              <w:jc w:val="both"/>
              <w:rPr>
                <w:rFonts w:ascii="Times New Roman" w:hAnsi="Times New Roman" w:cs="Times New Roman"/>
              </w:rPr>
            </w:pPr>
            <w:r w:rsidRPr="00C7481E">
              <w:rPr>
                <w:rFonts w:ascii="Times New Roman" w:hAnsi="Times New Roman" w:cs="Times New Roman"/>
              </w:rPr>
              <w:t xml:space="preserve">The value of </w:t>
            </w:r>
            <w:r w:rsidR="00AA6A6C">
              <w:rPr>
                <w:rFonts w:ascii="Times New Roman" w:hAnsi="Times New Roman" w:cs="Times New Roman"/>
              </w:rPr>
              <w:t xml:space="preserve">wetland </w:t>
            </w:r>
            <w:r w:rsidRPr="00C7481E">
              <w:rPr>
                <w:rFonts w:ascii="Times New Roman" w:hAnsi="Times New Roman" w:cs="Times New Roman"/>
              </w:rPr>
              <w:t xml:space="preserve">ecosystem services is </w:t>
            </w:r>
            <w:r w:rsidR="00AA6A6C">
              <w:rPr>
                <w:rFonts w:ascii="Times New Roman" w:hAnsi="Times New Roman" w:cs="Times New Roman"/>
              </w:rPr>
              <w:t xml:space="preserve">well illustrated by the </w:t>
            </w:r>
            <w:proofErr w:type="spellStart"/>
            <w:r w:rsidR="00AA6A6C">
              <w:rPr>
                <w:rFonts w:ascii="Times New Roman" w:hAnsi="Times New Roman" w:cs="Times New Roman"/>
              </w:rPr>
              <w:t>Nuer</w:t>
            </w:r>
            <w:proofErr w:type="spellEnd"/>
            <w:r w:rsidR="00AA6A6C">
              <w:rPr>
                <w:rFonts w:ascii="Times New Roman" w:hAnsi="Times New Roman" w:cs="Times New Roman"/>
              </w:rPr>
              <w:t xml:space="preserve">, </w:t>
            </w:r>
            <w:proofErr w:type="spellStart"/>
            <w:r w:rsidR="00AA6A6C">
              <w:rPr>
                <w:rFonts w:ascii="Times New Roman" w:hAnsi="Times New Roman" w:cs="Times New Roman"/>
              </w:rPr>
              <w:t>Dinka</w:t>
            </w:r>
            <w:proofErr w:type="spellEnd"/>
            <w:r w:rsidR="00AA6A6C">
              <w:rPr>
                <w:rFonts w:ascii="Times New Roman" w:hAnsi="Times New Roman" w:cs="Times New Roman"/>
              </w:rPr>
              <w:t xml:space="preserve"> and </w:t>
            </w:r>
            <w:proofErr w:type="spellStart"/>
            <w:r w:rsidR="00AA6A6C">
              <w:rPr>
                <w:rFonts w:ascii="Times New Roman" w:hAnsi="Times New Roman" w:cs="Times New Roman"/>
              </w:rPr>
              <w:t>Shilluk</w:t>
            </w:r>
            <w:proofErr w:type="spellEnd"/>
            <w:r w:rsidR="00AA6A6C">
              <w:rPr>
                <w:rFonts w:ascii="Times New Roman" w:hAnsi="Times New Roman" w:cs="Times New Roman"/>
              </w:rPr>
              <w:t xml:space="preserve"> </w:t>
            </w:r>
            <w:r w:rsidR="00245069">
              <w:rPr>
                <w:rFonts w:ascii="Times New Roman" w:hAnsi="Times New Roman" w:cs="Times New Roman"/>
              </w:rPr>
              <w:t xml:space="preserve">who </w:t>
            </w:r>
            <w:r w:rsidR="00AA6A6C">
              <w:rPr>
                <w:rFonts w:ascii="Times New Roman" w:hAnsi="Times New Roman" w:cs="Times New Roman"/>
              </w:rPr>
              <w:t xml:space="preserve">live </w:t>
            </w:r>
            <w:r w:rsidR="00835AE5">
              <w:rPr>
                <w:rFonts w:ascii="Times New Roman" w:hAnsi="Times New Roman" w:cs="Times New Roman"/>
              </w:rPr>
              <w:t xml:space="preserve">close to and depend on the </w:t>
            </w:r>
            <w:proofErr w:type="spellStart"/>
            <w:r w:rsidR="00835AE5">
              <w:rPr>
                <w:rFonts w:ascii="Times New Roman" w:hAnsi="Times New Roman" w:cs="Times New Roman"/>
              </w:rPr>
              <w:t>Sudd</w:t>
            </w:r>
            <w:proofErr w:type="spellEnd"/>
            <w:r w:rsidR="00AA6A6C">
              <w:rPr>
                <w:rFonts w:ascii="Times New Roman" w:hAnsi="Times New Roman" w:cs="Times New Roman"/>
              </w:rPr>
              <w:t>.</w:t>
            </w:r>
            <w:r w:rsidRPr="00C7481E">
              <w:rPr>
                <w:rFonts w:ascii="Times New Roman" w:hAnsi="Times New Roman" w:cs="Times New Roman"/>
              </w:rPr>
              <w:t xml:space="preserve">  </w:t>
            </w:r>
            <w:r w:rsidR="00AA6A6C">
              <w:rPr>
                <w:rFonts w:ascii="Times New Roman" w:hAnsi="Times New Roman" w:cs="Times New Roman"/>
              </w:rPr>
              <w:t xml:space="preserve">As </w:t>
            </w:r>
            <w:r w:rsidRPr="00C7481E">
              <w:rPr>
                <w:rFonts w:ascii="Times New Roman" w:hAnsi="Times New Roman" w:cs="Times New Roman"/>
              </w:rPr>
              <w:t xml:space="preserve">the </w:t>
            </w:r>
            <w:r w:rsidR="00245069">
              <w:rPr>
                <w:rFonts w:ascii="Times New Roman" w:hAnsi="Times New Roman" w:cs="Times New Roman"/>
              </w:rPr>
              <w:t xml:space="preserve">water </w:t>
            </w:r>
            <w:r w:rsidR="00AA6A6C">
              <w:rPr>
                <w:rFonts w:ascii="Times New Roman" w:hAnsi="Times New Roman" w:cs="Times New Roman"/>
              </w:rPr>
              <w:t xml:space="preserve">of the </w:t>
            </w:r>
            <w:r w:rsidRPr="00C7481E">
              <w:rPr>
                <w:rFonts w:ascii="Times New Roman" w:hAnsi="Times New Roman" w:cs="Times New Roman"/>
              </w:rPr>
              <w:t>White Nile and its tributaries pass through th</w:t>
            </w:r>
            <w:r w:rsidR="00AA6A6C">
              <w:rPr>
                <w:rFonts w:ascii="Times New Roman" w:hAnsi="Times New Roman" w:cs="Times New Roman"/>
              </w:rPr>
              <w:t>e lowland plains of South Sudan</w:t>
            </w:r>
            <w:r w:rsidR="00245069">
              <w:rPr>
                <w:rFonts w:ascii="Times New Roman" w:hAnsi="Times New Roman" w:cs="Times New Roman"/>
              </w:rPr>
              <w:t>, it</w:t>
            </w:r>
            <w:r w:rsidRPr="00C7481E">
              <w:rPr>
                <w:rFonts w:ascii="Times New Roman" w:hAnsi="Times New Roman" w:cs="Times New Roman"/>
              </w:rPr>
              <w:t xml:space="preserve"> spread</w:t>
            </w:r>
            <w:r w:rsidR="00245069">
              <w:rPr>
                <w:rFonts w:ascii="Times New Roman" w:hAnsi="Times New Roman" w:cs="Times New Roman"/>
              </w:rPr>
              <w:t>s</w:t>
            </w:r>
            <w:r w:rsidRPr="00C7481E">
              <w:rPr>
                <w:rFonts w:ascii="Times New Roman" w:hAnsi="Times New Roman" w:cs="Times New Roman"/>
              </w:rPr>
              <w:t xml:space="preserve"> out to create an area of permanent swamp, th</w:t>
            </w:r>
            <w:r w:rsidR="00835AE5">
              <w:rPr>
                <w:rFonts w:ascii="Times New Roman" w:hAnsi="Times New Roman" w:cs="Times New Roman"/>
              </w:rPr>
              <w:t xml:space="preserve">e </w:t>
            </w:r>
            <w:proofErr w:type="spellStart"/>
            <w:r w:rsidR="00835AE5">
              <w:rPr>
                <w:rFonts w:ascii="Times New Roman" w:hAnsi="Times New Roman" w:cs="Times New Roman"/>
              </w:rPr>
              <w:t>Sudd</w:t>
            </w:r>
            <w:proofErr w:type="spellEnd"/>
            <w:r w:rsidR="00835AE5">
              <w:rPr>
                <w:rFonts w:ascii="Times New Roman" w:hAnsi="Times New Roman" w:cs="Times New Roman"/>
              </w:rPr>
              <w:t>, covering over 30,000 km²</w:t>
            </w:r>
            <w:r w:rsidRPr="00C7481E">
              <w:rPr>
                <w:rFonts w:ascii="Times New Roman" w:hAnsi="Times New Roman" w:cs="Times New Roman"/>
              </w:rPr>
              <w:t xml:space="preserve"> and with </w:t>
            </w:r>
            <w:r w:rsidR="00DC1FED">
              <w:rPr>
                <w:rFonts w:ascii="Times New Roman" w:hAnsi="Times New Roman" w:cs="Times New Roman"/>
              </w:rPr>
              <w:t xml:space="preserve">the </w:t>
            </w:r>
            <w:r w:rsidRPr="00C7481E">
              <w:rPr>
                <w:rFonts w:ascii="Times New Roman" w:hAnsi="Times New Roman" w:cs="Times New Roman"/>
              </w:rPr>
              <w:t>lateral extent of seasonal flooding varying considerably depending on the season. These wetlands are used extensively by resident communities</w:t>
            </w:r>
            <w:r w:rsidR="00AA6A6C">
              <w:rPr>
                <w:rFonts w:ascii="Times New Roman" w:hAnsi="Times New Roman" w:cs="Times New Roman"/>
              </w:rPr>
              <w:t xml:space="preserve"> </w:t>
            </w:r>
            <w:r w:rsidRPr="00C7481E">
              <w:rPr>
                <w:rFonts w:ascii="Times New Roman" w:hAnsi="Times New Roman" w:cs="Times New Roman"/>
              </w:rPr>
              <w:t xml:space="preserve">not only as sources of water, but also for grazing livestock especially during dry seasons. These communities have developed a transhumance system to optimize use of the wetlands, whereby large herds of cattle come from far and near during the dry season to graze in the wetland, and then leave when the weather conditions improve. </w:t>
            </w:r>
            <w:r w:rsidR="000F1645">
              <w:rPr>
                <w:rFonts w:ascii="Times New Roman" w:hAnsi="Times New Roman" w:cs="Times New Roman"/>
              </w:rPr>
              <w:t xml:space="preserve">For them, surviving the dry season is dependent </w:t>
            </w:r>
            <w:r w:rsidR="00835AE5">
              <w:rPr>
                <w:rFonts w:ascii="Times New Roman" w:hAnsi="Times New Roman" w:cs="Times New Roman"/>
              </w:rPr>
              <w:t xml:space="preserve">almost entirely </w:t>
            </w:r>
            <w:r w:rsidR="000F1645">
              <w:rPr>
                <w:rFonts w:ascii="Times New Roman" w:hAnsi="Times New Roman" w:cs="Times New Roman"/>
              </w:rPr>
              <w:t>on provisions of water and fodder by the wetland.</w:t>
            </w:r>
          </w:p>
          <w:p w:rsidR="00245069" w:rsidRDefault="001B67B2" w:rsidP="00835AE5">
            <w:pPr>
              <w:spacing w:line="360" w:lineRule="auto"/>
              <w:jc w:val="both"/>
              <w:rPr>
                <w:rFonts w:ascii="Times New Roman" w:hAnsi="Times New Roman" w:cs="Times New Roman"/>
              </w:rPr>
            </w:pPr>
            <w:r w:rsidRPr="00C7481E">
              <w:rPr>
                <w:rFonts w:ascii="Times New Roman" w:hAnsi="Times New Roman" w:cs="Times New Roman"/>
              </w:rPr>
              <w:t xml:space="preserve">Besides grazing, fishing is the second most important occupation of the </w:t>
            </w:r>
            <w:proofErr w:type="spellStart"/>
            <w:r w:rsidRPr="00C7481E">
              <w:rPr>
                <w:rFonts w:ascii="Times New Roman" w:hAnsi="Times New Roman" w:cs="Times New Roman"/>
              </w:rPr>
              <w:t>Nuer</w:t>
            </w:r>
            <w:proofErr w:type="spellEnd"/>
            <w:r w:rsidRPr="00C7481E">
              <w:rPr>
                <w:rFonts w:ascii="Times New Roman" w:hAnsi="Times New Roman" w:cs="Times New Roman"/>
              </w:rPr>
              <w:t xml:space="preserve"> and </w:t>
            </w:r>
            <w:proofErr w:type="spellStart"/>
            <w:r w:rsidRPr="00C7481E">
              <w:rPr>
                <w:rFonts w:ascii="Times New Roman" w:hAnsi="Times New Roman" w:cs="Times New Roman"/>
              </w:rPr>
              <w:t>Shilluk</w:t>
            </w:r>
            <w:proofErr w:type="spellEnd"/>
            <w:r w:rsidRPr="00C7481E">
              <w:rPr>
                <w:rFonts w:ascii="Times New Roman" w:hAnsi="Times New Roman" w:cs="Times New Roman"/>
              </w:rPr>
              <w:t xml:space="preserve"> communities, which they do in the wetland. It is estimated that their catch can sometimes be as much as</w:t>
            </w:r>
            <w:r w:rsidR="00835AE5">
              <w:rPr>
                <w:rFonts w:ascii="Times New Roman" w:hAnsi="Times New Roman" w:cs="Times New Roman"/>
              </w:rPr>
              <w:t xml:space="preserve"> 75,000 </w:t>
            </w:r>
            <w:proofErr w:type="spellStart"/>
            <w:r w:rsidR="00835AE5">
              <w:rPr>
                <w:rFonts w:ascii="Times New Roman" w:hAnsi="Times New Roman" w:cs="Times New Roman"/>
              </w:rPr>
              <w:t>tonnes</w:t>
            </w:r>
            <w:proofErr w:type="spellEnd"/>
            <w:r w:rsidR="00835AE5">
              <w:rPr>
                <w:rFonts w:ascii="Times New Roman" w:hAnsi="Times New Roman" w:cs="Times New Roman"/>
              </w:rPr>
              <w:t xml:space="preserve"> of fish per year</w:t>
            </w:r>
            <w:r w:rsidR="00C35239">
              <w:rPr>
                <w:rFonts w:ascii="Times New Roman" w:hAnsi="Times New Roman" w:cs="Times New Roman"/>
              </w:rPr>
              <w:t xml:space="preserve"> (</w:t>
            </w:r>
            <w:proofErr w:type="spellStart"/>
            <w:r w:rsidR="00C35239">
              <w:rPr>
                <w:rFonts w:ascii="Times New Roman" w:hAnsi="Times New Roman" w:cs="Times New Roman"/>
              </w:rPr>
              <w:t>Rabelo</w:t>
            </w:r>
            <w:proofErr w:type="spellEnd"/>
            <w:r w:rsidR="00C35239">
              <w:rPr>
                <w:rFonts w:ascii="Times New Roman" w:hAnsi="Times New Roman" w:cs="Times New Roman"/>
              </w:rPr>
              <w:t xml:space="preserve"> and McCartney, 2012)</w:t>
            </w:r>
            <w:r w:rsidR="00835AE5">
              <w:rPr>
                <w:rFonts w:ascii="Times New Roman" w:hAnsi="Times New Roman" w:cs="Times New Roman"/>
              </w:rPr>
              <w:t xml:space="preserve">.  </w:t>
            </w:r>
          </w:p>
          <w:p w:rsidR="000F1645" w:rsidRDefault="00245069" w:rsidP="00835AE5">
            <w:pPr>
              <w:spacing w:line="360" w:lineRule="auto"/>
              <w:jc w:val="both"/>
              <w:rPr>
                <w:rFonts w:ascii="Times New Roman" w:hAnsi="Times New Roman" w:cs="Times New Roman"/>
              </w:rPr>
            </w:pPr>
            <w:r>
              <w:rPr>
                <w:rFonts w:ascii="Times New Roman" w:hAnsi="Times New Roman" w:cs="Times New Roman"/>
              </w:rPr>
              <w:t>In addition</w:t>
            </w:r>
            <w:r w:rsidR="001B67B2" w:rsidRPr="00C7481E">
              <w:rPr>
                <w:rFonts w:ascii="Times New Roman" w:hAnsi="Times New Roman" w:cs="Times New Roman"/>
              </w:rPr>
              <w:t xml:space="preserve">, wetlands also provide </w:t>
            </w:r>
            <w:r w:rsidR="00835AE5">
              <w:rPr>
                <w:rFonts w:ascii="Times New Roman" w:hAnsi="Times New Roman" w:cs="Times New Roman"/>
              </w:rPr>
              <w:t xml:space="preserve">these </w:t>
            </w:r>
            <w:r w:rsidR="001B67B2" w:rsidRPr="00C7481E">
              <w:rPr>
                <w:rFonts w:ascii="Times New Roman" w:hAnsi="Times New Roman" w:cs="Times New Roman"/>
              </w:rPr>
              <w:t>communities with</w:t>
            </w:r>
            <w:r w:rsidR="000F1645">
              <w:rPr>
                <w:rFonts w:ascii="Times New Roman" w:hAnsi="Times New Roman" w:cs="Times New Roman"/>
              </w:rPr>
              <w:t xml:space="preserve"> other provisions</w:t>
            </w:r>
            <w:r w:rsidR="00835AE5">
              <w:rPr>
                <w:rFonts w:ascii="Times New Roman" w:hAnsi="Times New Roman" w:cs="Times New Roman"/>
              </w:rPr>
              <w:t>,</w:t>
            </w:r>
            <w:r w:rsidR="000F1645">
              <w:rPr>
                <w:rFonts w:ascii="Times New Roman" w:hAnsi="Times New Roman" w:cs="Times New Roman"/>
              </w:rPr>
              <w:t xml:space="preserve"> such as</w:t>
            </w:r>
            <w:r w:rsidR="001B67B2" w:rsidRPr="00C7481E">
              <w:rPr>
                <w:rFonts w:ascii="Times New Roman" w:hAnsi="Times New Roman" w:cs="Times New Roman"/>
              </w:rPr>
              <w:t xml:space="preserve"> </w:t>
            </w:r>
            <w:proofErr w:type="spellStart"/>
            <w:r w:rsidR="001B67B2" w:rsidRPr="00C7481E">
              <w:rPr>
                <w:rFonts w:ascii="Times New Roman" w:hAnsi="Times New Roman" w:cs="Times New Roman"/>
              </w:rPr>
              <w:t>fibres</w:t>
            </w:r>
            <w:proofErr w:type="spellEnd"/>
            <w:r w:rsidR="000F1645">
              <w:rPr>
                <w:rFonts w:ascii="Times New Roman" w:hAnsi="Times New Roman" w:cs="Times New Roman"/>
              </w:rPr>
              <w:t xml:space="preserve"> for making handicrafts and </w:t>
            </w:r>
            <w:r w:rsidR="001B67B2" w:rsidRPr="00C7481E">
              <w:rPr>
                <w:rFonts w:ascii="Times New Roman" w:hAnsi="Times New Roman" w:cs="Times New Roman"/>
              </w:rPr>
              <w:t>medicines</w:t>
            </w:r>
            <w:r w:rsidR="000F1645">
              <w:rPr>
                <w:rFonts w:ascii="Times New Roman" w:hAnsi="Times New Roman" w:cs="Times New Roman"/>
              </w:rPr>
              <w:t xml:space="preserve"> for treatment of human and animal diseases.</w:t>
            </w:r>
            <w:r w:rsidR="001B67B2" w:rsidRPr="00C7481E">
              <w:rPr>
                <w:rFonts w:ascii="Times New Roman" w:hAnsi="Times New Roman" w:cs="Times New Roman"/>
              </w:rPr>
              <w:t xml:space="preserve"> </w:t>
            </w:r>
          </w:p>
          <w:p w:rsidR="001B67B2" w:rsidRPr="001100E4" w:rsidRDefault="001B67B2" w:rsidP="00DC1FED">
            <w:pPr>
              <w:spacing w:after="200" w:line="360" w:lineRule="auto"/>
              <w:jc w:val="both"/>
              <w:rPr>
                <w:rFonts w:ascii="Times New Roman" w:hAnsi="Times New Roman" w:cs="Times New Roman"/>
                <w:b/>
                <w:color w:val="FF0000"/>
                <w:sz w:val="24"/>
                <w:szCs w:val="24"/>
              </w:rPr>
            </w:pPr>
            <w:r w:rsidRPr="00C7481E">
              <w:rPr>
                <w:rFonts w:ascii="Times New Roman" w:hAnsi="Times New Roman" w:cs="Times New Roman"/>
              </w:rPr>
              <w:t xml:space="preserve">In other words, the whole economy of the region is closely associated with </w:t>
            </w:r>
            <w:r w:rsidR="00DC1FED">
              <w:rPr>
                <w:rFonts w:ascii="Times New Roman" w:hAnsi="Times New Roman" w:cs="Times New Roman"/>
              </w:rPr>
              <w:t xml:space="preserve">the wetland regime. Whereas the </w:t>
            </w:r>
            <w:proofErr w:type="spellStart"/>
            <w:r w:rsidR="00DC1FED">
              <w:rPr>
                <w:rFonts w:ascii="Times New Roman" w:hAnsi="Times New Roman" w:cs="Times New Roman"/>
              </w:rPr>
              <w:t>Sudd</w:t>
            </w:r>
            <w:proofErr w:type="spellEnd"/>
            <w:r w:rsidR="00DC1FED">
              <w:rPr>
                <w:rFonts w:ascii="Times New Roman" w:hAnsi="Times New Roman" w:cs="Times New Roman"/>
              </w:rPr>
              <w:t xml:space="preserve"> is</w:t>
            </w:r>
            <w:r w:rsidRPr="00C7481E">
              <w:rPr>
                <w:rFonts w:ascii="Times New Roman" w:hAnsi="Times New Roman" w:cs="Times New Roman"/>
              </w:rPr>
              <w:t xml:space="preserve"> a high-profile example of communities’</w:t>
            </w:r>
            <w:r w:rsidR="00245069">
              <w:rPr>
                <w:rFonts w:ascii="Times New Roman" w:hAnsi="Times New Roman" w:cs="Times New Roman"/>
              </w:rPr>
              <w:t xml:space="preserve"> dependence on wetlands, it is </w:t>
            </w:r>
            <w:r w:rsidRPr="00C7481E">
              <w:rPr>
                <w:rFonts w:ascii="Times New Roman" w:hAnsi="Times New Roman" w:cs="Times New Roman"/>
              </w:rPr>
              <w:t xml:space="preserve"> typical in the sense that other communities similarly depend on wetlands that are close </w:t>
            </w:r>
            <w:r w:rsidR="00DC1FED">
              <w:rPr>
                <w:rFonts w:ascii="Times New Roman" w:hAnsi="Times New Roman" w:cs="Times New Roman"/>
              </w:rPr>
              <w:t xml:space="preserve">to them, especially in the </w:t>
            </w:r>
            <w:proofErr w:type="spellStart"/>
            <w:r w:rsidR="00DC1FED">
              <w:rPr>
                <w:rFonts w:ascii="Times New Roman" w:hAnsi="Times New Roman" w:cs="Times New Roman"/>
              </w:rPr>
              <w:t>upstrem</w:t>
            </w:r>
            <w:proofErr w:type="spellEnd"/>
            <w:r w:rsidRPr="00C7481E">
              <w:rPr>
                <w:rFonts w:ascii="Times New Roman" w:hAnsi="Times New Roman" w:cs="Times New Roman"/>
              </w:rPr>
              <w:t xml:space="preserve"> parts of the basin, although perhaps not to the same extent as the </w:t>
            </w:r>
            <w:proofErr w:type="spellStart"/>
            <w:r w:rsidRPr="00C7481E">
              <w:rPr>
                <w:rFonts w:ascii="Times New Roman" w:hAnsi="Times New Roman" w:cs="Times New Roman"/>
              </w:rPr>
              <w:t>Nuer</w:t>
            </w:r>
            <w:proofErr w:type="spellEnd"/>
            <w:r w:rsidRPr="00C7481E">
              <w:rPr>
                <w:rFonts w:ascii="Times New Roman" w:hAnsi="Times New Roman" w:cs="Times New Roman"/>
              </w:rPr>
              <w:t xml:space="preserve"> and </w:t>
            </w:r>
            <w:proofErr w:type="spellStart"/>
            <w:r w:rsidRPr="00C7481E">
              <w:rPr>
                <w:rFonts w:ascii="Times New Roman" w:hAnsi="Times New Roman" w:cs="Times New Roman"/>
              </w:rPr>
              <w:t>Shillik</w:t>
            </w:r>
            <w:proofErr w:type="spellEnd"/>
            <w:r w:rsidRPr="00C7481E">
              <w:rPr>
                <w:rFonts w:ascii="Times New Roman" w:hAnsi="Times New Roman" w:cs="Times New Roman"/>
              </w:rPr>
              <w:t xml:space="preserve">.  </w:t>
            </w:r>
          </w:p>
        </w:tc>
      </w:tr>
    </w:tbl>
    <w:p w:rsidR="00131020" w:rsidRDefault="00131020" w:rsidP="003B792D">
      <w:pPr>
        <w:spacing w:line="360" w:lineRule="auto"/>
        <w:jc w:val="both"/>
        <w:rPr>
          <w:rFonts w:ascii="Times New Roman" w:hAnsi="Times New Roman" w:cs="Times New Roman"/>
          <w:b/>
          <w:sz w:val="24"/>
          <w:szCs w:val="24"/>
        </w:rPr>
      </w:pPr>
    </w:p>
    <w:p w:rsidR="003B792D" w:rsidRPr="0090311D" w:rsidRDefault="00131020" w:rsidP="003B792D">
      <w:pPr>
        <w:spacing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00CB6EEF" w:rsidRPr="0090311D">
        <w:rPr>
          <w:rFonts w:ascii="Times New Roman" w:hAnsi="Times New Roman" w:cs="Times New Roman"/>
          <w:b/>
          <w:sz w:val="24"/>
          <w:szCs w:val="24"/>
        </w:rPr>
        <w:t xml:space="preserve"> </w:t>
      </w:r>
      <w:r w:rsidR="0027035A">
        <w:rPr>
          <w:rFonts w:ascii="Times New Roman" w:hAnsi="Times New Roman" w:cs="Times New Roman"/>
          <w:b/>
          <w:sz w:val="24"/>
          <w:szCs w:val="24"/>
        </w:rPr>
        <w:t>Ecological regulatory services</w:t>
      </w:r>
    </w:p>
    <w:p w:rsidR="000A12E1" w:rsidRDefault="0056248B" w:rsidP="00953063">
      <w:pPr>
        <w:spacing w:line="360" w:lineRule="auto"/>
        <w:jc w:val="both"/>
        <w:rPr>
          <w:rFonts w:ascii="Times New Roman" w:hAnsi="Times New Roman" w:cs="Times New Roman"/>
          <w:sz w:val="24"/>
          <w:szCs w:val="24"/>
        </w:rPr>
      </w:pPr>
      <w:r>
        <w:rPr>
          <w:rFonts w:ascii="Times New Roman" w:hAnsi="Times New Roman" w:cs="Times New Roman"/>
          <w:sz w:val="24"/>
          <w:szCs w:val="24"/>
        </w:rPr>
        <w:t>As intimated earlier, r</w:t>
      </w:r>
      <w:r w:rsidR="00F82953" w:rsidRPr="00F82953">
        <w:rPr>
          <w:rFonts w:ascii="Times New Roman" w:hAnsi="Times New Roman" w:cs="Times New Roman"/>
          <w:sz w:val="24"/>
          <w:szCs w:val="24"/>
        </w:rPr>
        <w:t xml:space="preserve">egulating </w:t>
      </w:r>
      <w:r w:rsidR="00F82953">
        <w:rPr>
          <w:rFonts w:ascii="Times New Roman" w:hAnsi="Times New Roman" w:cs="Times New Roman"/>
          <w:sz w:val="24"/>
          <w:szCs w:val="24"/>
        </w:rPr>
        <w:t>services provided by ecosystems are very diverse and intricately linked to</w:t>
      </w:r>
      <w:r w:rsidR="00D21D3E">
        <w:rPr>
          <w:rFonts w:ascii="Times New Roman" w:hAnsi="Times New Roman" w:cs="Times New Roman"/>
          <w:sz w:val="24"/>
          <w:szCs w:val="24"/>
        </w:rPr>
        <w:t xml:space="preserve"> each other in</w:t>
      </w:r>
      <w:r w:rsidR="00F82953">
        <w:rPr>
          <w:rFonts w:ascii="Times New Roman" w:hAnsi="Times New Roman" w:cs="Times New Roman"/>
          <w:sz w:val="24"/>
          <w:szCs w:val="24"/>
        </w:rPr>
        <w:t xml:space="preserve"> natural processes. They include processes such as primary production</w:t>
      </w:r>
      <w:r w:rsidR="00CA6E35">
        <w:rPr>
          <w:rFonts w:ascii="Times New Roman" w:hAnsi="Times New Roman" w:cs="Times New Roman"/>
          <w:sz w:val="24"/>
          <w:szCs w:val="24"/>
        </w:rPr>
        <w:t xml:space="preserve"> in forests</w:t>
      </w:r>
      <w:r w:rsidR="00F82953">
        <w:rPr>
          <w:rFonts w:ascii="Times New Roman" w:hAnsi="Times New Roman" w:cs="Times New Roman"/>
          <w:sz w:val="24"/>
          <w:szCs w:val="24"/>
        </w:rPr>
        <w:t xml:space="preserve">, a process by which inorganic elements of water, carbon dioxide and minerals are </w:t>
      </w:r>
      <w:r w:rsidR="00F82953">
        <w:rPr>
          <w:rFonts w:ascii="Times New Roman" w:hAnsi="Times New Roman" w:cs="Times New Roman"/>
          <w:sz w:val="24"/>
          <w:szCs w:val="24"/>
        </w:rPr>
        <w:lastRenderedPageBreak/>
        <w:t>tran</w:t>
      </w:r>
      <w:r w:rsidR="000A12E1">
        <w:rPr>
          <w:rFonts w:ascii="Times New Roman" w:hAnsi="Times New Roman" w:cs="Times New Roman"/>
          <w:sz w:val="24"/>
          <w:szCs w:val="24"/>
        </w:rPr>
        <w:t>sformed into organic substances,</w:t>
      </w:r>
      <w:r w:rsidR="00F82953">
        <w:rPr>
          <w:rFonts w:ascii="Times New Roman" w:hAnsi="Times New Roman" w:cs="Times New Roman"/>
          <w:sz w:val="24"/>
          <w:szCs w:val="24"/>
        </w:rPr>
        <w:t xml:space="preserve"> </w:t>
      </w:r>
      <w:r w:rsidR="00CA6E35">
        <w:rPr>
          <w:rFonts w:ascii="Times New Roman" w:hAnsi="Times New Roman" w:cs="Times New Roman"/>
          <w:sz w:val="24"/>
          <w:szCs w:val="24"/>
        </w:rPr>
        <w:t>soil</w:t>
      </w:r>
      <w:r w:rsidR="00D21D3E">
        <w:rPr>
          <w:rFonts w:ascii="Times New Roman" w:hAnsi="Times New Roman" w:cs="Times New Roman"/>
          <w:sz w:val="24"/>
          <w:szCs w:val="24"/>
        </w:rPr>
        <w:t xml:space="preserve"> </w:t>
      </w:r>
      <w:r w:rsidR="00CA6E35" w:rsidRPr="00357C97">
        <w:rPr>
          <w:rFonts w:ascii="Times New Roman" w:hAnsi="Times New Roman" w:cs="Times New Roman"/>
          <w:sz w:val="24"/>
          <w:szCs w:val="24"/>
        </w:rPr>
        <w:t>erosion control</w:t>
      </w:r>
      <w:r w:rsidR="00CA6E35">
        <w:rPr>
          <w:rFonts w:ascii="Times New Roman" w:hAnsi="Times New Roman" w:cs="Times New Roman"/>
          <w:sz w:val="24"/>
          <w:szCs w:val="24"/>
        </w:rPr>
        <w:t>,</w:t>
      </w:r>
      <w:r w:rsidR="000A12E1">
        <w:rPr>
          <w:rFonts w:ascii="Times New Roman" w:hAnsi="Times New Roman" w:cs="Times New Roman"/>
          <w:sz w:val="24"/>
          <w:szCs w:val="24"/>
        </w:rPr>
        <w:t xml:space="preserve"> and </w:t>
      </w:r>
      <w:r w:rsidR="00CA6E35">
        <w:rPr>
          <w:rFonts w:ascii="Times New Roman" w:hAnsi="Times New Roman" w:cs="Times New Roman"/>
          <w:sz w:val="24"/>
          <w:szCs w:val="24"/>
        </w:rPr>
        <w:t xml:space="preserve">ground </w:t>
      </w:r>
      <w:r w:rsidR="000A12E1">
        <w:rPr>
          <w:rFonts w:ascii="Times New Roman" w:hAnsi="Times New Roman" w:cs="Times New Roman"/>
          <w:sz w:val="24"/>
          <w:szCs w:val="24"/>
        </w:rPr>
        <w:t xml:space="preserve">water </w:t>
      </w:r>
      <w:r w:rsidR="00CA6E35">
        <w:rPr>
          <w:rFonts w:ascii="Times New Roman" w:hAnsi="Times New Roman" w:cs="Times New Roman"/>
          <w:sz w:val="24"/>
          <w:szCs w:val="24"/>
        </w:rPr>
        <w:t xml:space="preserve">storage and </w:t>
      </w:r>
      <w:r w:rsidR="00953063" w:rsidRPr="00357C97">
        <w:rPr>
          <w:rFonts w:ascii="Times New Roman" w:hAnsi="Times New Roman" w:cs="Times New Roman"/>
          <w:sz w:val="24"/>
          <w:szCs w:val="24"/>
        </w:rPr>
        <w:t>recharge</w:t>
      </w:r>
      <w:r w:rsidR="000A12E1">
        <w:rPr>
          <w:rFonts w:ascii="Times New Roman" w:hAnsi="Times New Roman" w:cs="Times New Roman"/>
          <w:sz w:val="24"/>
          <w:szCs w:val="24"/>
        </w:rPr>
        <w:t>, among others.</w:t>
      </w:r>
      <w:r w:rsidR="00CA6E35">
        <w:rPr>
          <w:rFonts w:ascii="Times New Roman" w:hAnsi="Times New Roman" w:cs="Times New Roman"/>
          <w:sz w:val="24"/>
          <w:szCs w:val="24"/>
        </w:rPr>
        <w:t xml:space="preserve"> </w:t>
      </w:r>
    </w:p>
    <w:p w:rsidR="007658CC" w:rsidRPr="007D13A1" w:rsidRDefault="000A12E1" w:rsidP="00953063">
      <w:pPr>
        <w:spacing w:line="360" w:lineRule="auto"/>
        <w:jc w:val="both"/>
        <w:rPr>
          <w:rFonts w:ascii="Times New Roman" w:hAnsi="Times New Roman" w:cs="Times New Roman"/>
          <w:sz w:val="24"/>
          <w:szCs w:val="24"/>
        </w:rPr>
      </w:pPr>
      <w:r>
        <w:rPr>
          <w:rFonts w:ascii="Times New Roman" w:hAnsi="Times New Roman" w:cs="Times New Roman"/>
          <w:sz w:val="24"/>
        </w:rPr>
        <w:t>W</w:t>
      </w:r>
      <w:r w:rsidR="00D21D3E" w:rsidRPr="006A1E73">
        <w:rPr>
          <w:rFonts w:ascii="Times New Roman" w:hAnsi="Times New Roman" w:cs="Times New Roman"/>
          <w:sz w:val="24"/>
        </w:rPr>
        <w:t xml:space="preserve">etlands </w:t>
      </w:r>
      <w:r>
        <w:rPr>
          <w:rFonts w:ascii="Times New Roman" w:hAnsi="Times New Roman" w:cs="Times New Roman"/>
          <w:sz w:val="24"/>
        </w:rPr>
        <w:t xml:space="preserve">on their part </w:t>
      </w:r>
      <w:r w:rsidR="00D21D3E" w:rsidRPr="006A1E73">
        <w:rPr>
          <w:rFonts w:ascii="Times New Roman" w:hAnsi="Times New Roman" w:cs="Times New Roman"/>
          <w:sz w:val="24"/>
        </w:rPr>
        <w:t>serve in flood retention, groundwater recharge, water purification, erosion control and maintenance of dry season river flows</w:t>
      </w:r>
      <w:r>
        <w:rPr>
          <w:rFonts w:ascii="Times New Roman" w:hAnsi="Times New Roman" w:cs="Times New Roman"/>
          <w:sz w:val="24"/>
        </w:rPr>
        <w:t>.</w:t>
      </w:r>
      <w:r w:rsidR="00D21D3E" w:rsidRPr="006A1E73">
        <w:rPr>
          <w:rFonts w:ascii="Times New Roman" w:hAnsi="Times New Roman" w:cs="Times New Roman"/>
          <w:sz w:val="24"/>
        </w:rPr>
        <w:t xml:space="preserve"> </w:t>
      </w:r>
      <w:r>
        <w:rPr>
          <w:rFonts w:ascii="Times New Roman" w:hAnsi="Times New Roman" w:cs="Times New Roman"/>
          <w:sz w:val="24"/>
        </w:rPr>
        <w:t>In addition, w</w:t>
      </w:r>
      <w:r w:rsidR="00150024" w:rsidRPr="007D13A1">
        <w:rPr>
          <w:rFonts w:ascii="Times New Roman" w:hAnsi="Times New Roman" w:cs="Times New Roman"/>
          <w:sz w:val="24"/>
          <w:szCs w:val="24"/>
        </w:rPr>
        <w:t xml:space="preserve">etlands </w:t>
      </w:r>
      <w:r w:rsidR="0056248B">
        <w:rPr>
          <w:rFonts w:ascii="Times New Roman" w:hAnsi="Times New Roman" w:cs="Times New Roman"/>
          <w:sz w:val="24"/>
          <w:szCs w:val="24"/>
        </w:rPr>
        <w:t xml:space="preserve">serve to improve </w:t>
      </w:r>
      <w:r w:rsidR="00D21D3E" w:rsidRPr="007D13A1">
        <w:rPr>
          <w:rFonts w:ascii="Times New Roman" w:hAnsi="Times New Roman" w:cs="Times New Roman"/>
          <w:sz w:val="24"/>
          <w:szCs w:val="24"/>
        </w:rPr>
        <w:t>water quality through a process of sedimentation, filtration, chemical and biological immobilization of pollutants and eventual uptake of the residues by plants (</w:t>
      </w:r>
      <w:proofErr w:type="spellStart"/>
      <w:r w:rsidR="00D21D3E" w:rsidRPr="007D13A1">
        <w:rPr>
          <w:rFonts w:ascii="Times New Roman" w:hAnsi="Times New Roman" w:cs="Times New Roman"/>
          <w:sz w:val="24"/>
          <w:szCs w:val="24"/>
        </w:rPr>
        <w:t>Kadlec</w:t>
      </w:r>
      <w:proofErr w:type="spellEnd"/>
      <w:r w:rsidR="00D21D3E" w:rsidRPr="007D13A1">
        <w:rPr>
          <w:rFonts w:ascii="Times New Roman" w:hAnsi="Times New Roman" w:cs="Times New Roman"/>
          <w:sz w:val="24"/>
          <w:szCs w:val="24"/>
        </w:rPr>
        <w:t xml:space="preserve"> &amp; Knight,</w:t>
      </w:r>
      <w:r w:rsidR="0056248B">
        <w:rPr>
          <w:rFonts w:ascii="Times New Roman" w:hAnsi="Times New Roman" w:cs="Times New Roman"/>
          <w:sz w:val="24"/>
          <w:szCs w:val="24"/>
        </w:rPr>
        <w:t xml:space="preserve"> </w:t>
      </w:r>
      <w:r w:rsidR="00D21D3E" w:rsidRPr="007D13A1">
        <w:rPr>
          <w:rFonts w:ascii="Times New Roman" w:hAnsi="Times New Roman" w:cs="Times New Roman"/>
          <w:sz w:val="24"/>
          <w:szCs w:val="24"/>
        </w:rPr>
        <w:t>1996</w:t>
      </w:r>
      <w:r w:rsidR="0056248B">
        <w:rPr>
          <w:rFonts w:ascii="Times New Roman" w:hAnsi="Times New Roman" w:cs="Times New Roman"/>
          <w:sz w:val="24"/>
          <w:szCs w:val="24"/>
        </w:rPr>
        <w:t>)</w:t>
      </w:r>
      <w:r>
        <w:rPr>
          <w:rFonts w:ascii="Times New Roman" w:hAnsi="Times New Roman" w:cs="Times New Roman"/>
          <w:sz w:val="24"/>
          <w:szCs w:val="24"/>
        </w:rPr>
        <w:t>.</w:t>
      </w:r>
      <w:r w:rsidR="00953063" w:rsidRPr="007D13A1">
        <w:rPr>
          <w:rFonts w:ascii="Times New Roman" w:hAnsi="Times New Roman" w:cs="Times New Roman"/>
          <w:sz w:val="24"/>
          <w:szCs w:val="24"/>
        </w:rPr>
        <w:t xml:space="preserve"> </w:t>
      </w:r>
      <w:r w:rsidR="0056248B">
        <w:rPr>
          <w:rFonts w:ascii="Times New Roman" w:hAnsi="Times New Roman" w:cs="Times New Roman"/>
          <w:sz w:val="24"/>
          <w:szCs w:val="24"/>
        </w:rPr>
        <w:t xml:space="preserve"> </w:t>
      </w:r>
      <w:r w:rsidR="00675611">
        <w:rPr>
          <w:rFonts w:ascii="Times New Roman" w:hAnsi="Times New Roman" w:cs="Times New Roman"/>
          <w:sz w:val="24"/>
          <w:szCs w:val="24"/>
        </w:rPr>
        <w:t>Box 3 gives an</w:t>
      </w:r>
      <w:r w:rsidR="001C3DF5">
        <w:rPr>
          <w:rFonts w:ascii="Times New Roman" w:hAnsi="Times New Roman" w:cs="Times New Roman"/>
          <w:sz w:val="24"/>
          <w:szCs w:val="24"/>
        </w:rPr>
        <w:t xml:space="preserve"> example of where </w:t>
      </w:r>
      <w:r w:rsidR="00675611">
        <w:rPr>
          <w:rFonts w:ascii="Times New Roman" w:hAnsi="Times New Roman" w:cs="Times New Roman"/>
          <w:sz w:val="24"/>
          <w:szCs w:val="24"/>
        </w:rPr>
        <w:t>a wetland</w:t>
      </w:r>
      <w:r w:rsidR="001C3DF5">
        <w:rPr>
          <w:rFonts w:ascii="Times New Roman" w:hAnsi="Times New Roman" w:cs="Times New Roman"/>
          <w:sz w:val="24"/>
          <w:szCs w:val="24"/>
        </w:rPr>
        <w:t xml:space="preserve"> perform</w:t>
      </w:r>
      <w:r w:rsidR="00675611">
        <w:rPr>
          <w:rFonts w:ascii="Times New Roman" w:hAnsi="Times New Roman" w:cs="Times New Roman"/>
          <w:sz w:val="24"/>
          <w:szCs w:val="24"/>
        </w:rPr>
        <w:t>s</w:t>
      </w:r>
      <w:r w:rsidR="001C3DF5">
        <w:rPr>
          <w:rFonts w:ascii="Times New Roman" w:hAnsi="Times New Roman" w:cs="Times New Roman"/>
          <w:sz w:val="24"/>
          <w:szCs w:val="24"/>
        </w:rPr>
        <w:t xml:space="preserve"> this regulatory function.</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07"/>
      </w:tblGrid>
      <w:tr w:rsidR="00FE3DEB" w:rsidRPr="00667903" w:rsidTr="00CB22BC">
        <w:trPr>
          <w:trHeight w:val="563"/>
        </w:trPr>
        <w:tc>
          <w:tcPr>
            <w:tcW w:w="9107" w:type="dxa"/>
          </w:tcPr>
          <w:p w:rsidR="00556445" w:rsidRPr="00D60115" w:rsidRDefault="00FE3DEB" w:rsidP="00FE3DEB">
            <w:pPr>
              <w:spacing w:line="360" w:lineRule="auto"/>
              <w:jc w:val="both"/>
              <w:rPr>
                <w:rFonts w:ascii="Times New Roman" w:hAnsi="Times New Roman" w:cs="Times New Roman"/>
                <w:b/>
              </w:rPr>
            </w:pPr>
            <w:r w:rsidRPr="00D60115">
              <w:rPr>
                <w:rFonts w:ascii="Times New Roman" w:hAnsi="Times New Roman" w:cs="Times New Roman"/>
                <w:b/>
              </w:rPr>
              <w:t xml:space="preserve">Box </w:t>
            </w:r>
            <w:r w:rsidR="00500AF6">
              <w:rPr>
                <w:rFonts w:ascii="Times New Roman" w:hAnsi="Times New Roman" w:cs="Times New Roman"/>
                <w:b/>
              </w:rPr>
              <w:t>3</w:t>
            </w:r>
            <w:r w:rsidR="001C3DF5">
              <w:rPr>
                <w:rFonts w:ascii="Times New Roman" w:hAnsi="Times New Roman" w:cs="Times New Roman"/>
                <w:b/>
              </w:rPr>
              <w:t>A</w:t>
            </w:r>
            <w:r w:rsidR="00500AF6">
              <w:rPr>
                <w:rFonts w:ascii="Times New Roman" w:hAnsi="Times New Roman" w:cs="Times New Roman"/>
                <w:b/>
              </w:rPr>
              <w:t>:</w:t>
            </w:r>
            <w:r w:rsidRPr="00D60115">
              <w:rPr>
                <w:rFonts w:ascii="Times New Roman" w:hAnsi="Times New Roman" w:cs="Times New Roman"/>
                <w:b/>
              </w:rPr>
              <w:t xml:space="preserve"> </w:t>
            </w:r>
            <w:r w:rsidR="00667903" w:rsidRPr="00D60115">
              <w:rPr>
                <w:rFonts w:ascii="Times New Roman" w:hAnsi="Times New Roman" w:cs="Times New Roman"/>
                <w:b/>
              </w:rPr>
              <w:t xml:space="preserve">The </w:t>
            </w:r>
            <w:proofErr w:type="spellStart"/>
            <w:r w:rsidR="00667903" w:rsidRPr="00D60115">
              <w:rPr>
                <w:rFonts w:ascii="Times New Roman" w:hAnsi="Times New Roman" w:cs="Times New Roman"/>
                <w:b/>
              </w:rPr>
              <w:t>Sudd</w:t>
            </w:r>
            <w:proofErr w:type="spellEnd"/>
            <w:r w:rsidR="00667903" w:rsidRPr="00D60115">
              <w:rPr>
                <w:rFonts w:ascii="Times New Roman" w:hAnsi="Times New Roman" w:cs="Times New Roman"/>
                <w:b/>
              </w:rPr>
              <w:t xml:space="preserve"> as an </w:t>
            </w:r>
            <w:r w:rsidRPr="00D60115">
              <w:rPr>
                <w:rFonts w:ascii="Times New Roman" w:hAnsi="Times New Roman" w:cs="Times New Roman"/>
                <w:b/>
              </w:rPr>
              <w:t>example of ecological regulation</w:t>
            </w:r>
            <w:r w:rsidR="00667903" w:rsidRPr="00D60115">
              <w:rPr>
                <w:rFonts w:ascii="Times New Roman" w:hAnsi="Times New Roman" w:cs="Times New Roman"/>
                <w:b/>
              </w:rPr>
              <w:t xml:space="preserve"> by a wetland</w:t>
            </w:r>
          </w:p>
          <w:p w:rsidR="005024CC" w:rsidRPr="00D60115" w:rsidRDefault="00556445" w:rsidP="00FE3DEB">
            <w:pPr>
              <w:spacing w:line="360" w:lineRule="auto"/>
              <w:jc w:val="both"/>
              <w:rPr>
                <w:rFonts w:ascii="Times New Roman" w:hAnsi="Times New Roman" w:cs="Times New Roman"/>
              </w:rPr>
            </w:pPr>
            <w:r w:rsidRPr="00D60115">
              <w:rPr>
                <w:rFonts w:ascii="Times New Roman" w:hAnsi="Times New Roman" w:cs="Times New Roman"/>
              </w:rPr>
              <w:t>T</w:t>
            </w:r>
            <w:r w:rsidR="005024CC" w:rsidRPr="00D60115">
              <w:rPr>
                <w:rFonts w:ascii="Times New Roman" w:hAnsi="Times New Roman" w:cs="Times New Roman"/>
              </w:rPr>
              <w:t xml:space="preserve">he </w:t>
            </w:r>
            <w:proofErr w:type="spellStart"/>
            <w:r w:rsidR="005024CC" w:rsidRPr="00D60115">
              <w:rPr>
                <w:rFonts w:ascii="Times New Roman" w:hAnsi="Times New Roman" w:cs="Times New Roman"/>
              </w:rPr>
              <w:t>Sudd</w:t>
            </w:r>
            <w:proofErr w:type="spellEnd"/>
            <w:r w:rsidRPr="00D60115">
              <w:rPr>
                <w:rFonts w:ascii="Times New Roman" w:hAnsi="Times New Roman" w:cs="Times New Roman"/>
              </w:rPr>
              <w:t xml:space="preserve"> of South Sudan very well illustrates the regulatory functions of wetlands. Cove</w:t>
            </w:r>
            <w:r w:rsidR="00571027" w:rsidRPr="00D60115">
              <w:rPr>
                <w:rFonts w:ascii="Times New Roman" w:hAnsi="Times New Roman" w:cs="Times New Roman"/>
              </w:rPr>
              <w:t>ring an area of about 30,000 km²</w:t>
            </w:r>
            <w:r w:rsidR="008520FC">
              <w:rPr>
                <w:rFonts w:ascii="Times New Roman" w:hAnsi="Times New Roman" w:cs="Times New Roman"/>
              </w:rPr>
              <w:t xml:space="preserve">, the </w:t>
            </w:r>
            <w:proofErr w:type="spellStart"/>
            <w:proofErr w:type="gramStart"/>
            <w:r w:rsidR="008520FC">
              <w:rPr>
                <w:rFonts w:ascii="Times New Roman" w:hAnsi="Times New Roman" w:cs="Times New Roman"/>
              </w:rPr>
              <w:t>Sudd</w:t>
            </w:r>
            <w:proofErr w:type="spellEnd"/>
            <w:r w:rsidR="00571027" w:rsidRPr="00D60115">
              <w:rPr>
                <w:rFonts w:ascii="Times New Roman" w:hAnsi="Times New Roman" w:cs="Times New Roman"/>
              </w:rPr>
              <w:t xml:space="preserve"> </w:t>
            </w:r>
            <w:r w:rsidR="008520FC">
              <w:rPr>
                <w:rFonts w:ascii="Times New Roman" w:hAnsi="Times New Roman" w:cs="Times New Roman"/>
              </w:rPr>
              <w:t xml:space="preserve"> </w:t>
            </w:r>
            <w:r w:rsidRPr="00D60115">
              <w:rPr>
                <w:rFonts w:ascii="Times New Roman" w:hAnsi="Times New Roman" w:cs="Times New Roman"/>
              </w:rPr>
              <w:t>is</w:t>
            </w:r>
            <w:proofErr w:type="gramEnd"/>
            <w:r w:rsidRPr="00D60115">
              <w:rPr>
                <w:rFonts w:ascii="Times New Roman" w:hAnsi="Times New Roman" w:cs="Times New Roman"/>
              </w:rPr>
              <w:t xml:space="preserve"> the largest flood plain in the Nile Basin and is indeed one of the largest tropical wetland</w:t>
            </w:r>
            <w:r w:rsidR="00571027" w:rsidRPr="00D60115">
              <w:rPr>
                <w:rFonts w:ascii="Times New Roman" w:hAnsi="Times New Roman" w:cs="Times New Roman"/>
              </w:rPr>
              <w:t>s</w:t>
            </w:r>
            <w:r w:rsidRPr="00D60115">
              <w:rPr>
                <w:rFonts w:ascii="Times New Roman" w:hAnsi="Times New Roman" w:cs="Times New Roman"/>
              </w:rPr>
              <w:t xml:space="preserve"> in the world. Habitats within the flood plain grade from open water and submerged vegetation, to floating fringe vegetation, permanent swamp, seasonal grassland, and finally floodplain woodlands. The wetland is extremely flat</w:t>
            </w:r>
            <w:r w:rsidR="001F3A05" w:rsidRPr="00D60115">
              <w:rPr>
                <w:rFonts w:ascii="Times New Roman" w:hAnsi="Times New Roman" w:cs="Times New Roman"/>
              </w:rPr>
              <w:t>, with a slope of 0.01%, which means that water flow</w:t>
            </w:r>
            <w:r w:rsidR="00571027" w:rsidRPr="00D60115">
              <w:rPr>
                <w:rFonts w:ascii="Times New Roman" w:hAnsi="Times New Roman" w:cs="Times New Roman"/>
              </w:rPr>
              <w:t>s</w:t>
            </w:r>
            <w:r w:rsidR="001F3A05" w:rsidRPr="00D60115">
              <w:rPr>
                <w:rFonts w:ascii="Times New Roman" w:hAnsi="Times New Roman" w:cs="Times New Roman"/>
              </w:rPr>
              <w:t xml:space="preserve"> through it very slowly indeed</w:t>
            </w:r>
            <w:r w:rsidR="00371E9F">
              <w:rPr>
                <w:rFonts w:ascii="Times New Roman" w:hAnsi="Times New Roman" w:cs="Times New Roman"/>
              </w:rPr>
              <w:t>.</w:t>
            </w:r>
          </w:p>
          <w:p w:rsidR="001C3DF5" w:rsidRDefault="00556445" w:rsidP="00FE3DEB">
            <w:pPr>
              <w:spacing w:line="360" w:lineRule="auto"/>
              <w:jc w:val="both"/>
              <w:rPr>
                <w:rFonts w:ascii="Times New Roman" w:hAnsi="Times New Roman" w:cs="Times New Roman"/>
              </w:rPr>
            </w:pPr>
            <w:r w:rsidRPr="00D60115">
              <w:rPr>
                <w:rFonts w:ascii="Times New Roman" w:hAnsi="Times New Roman" w:cs="Times New Roman"/>
              </w:rPr>
              <w:t>Seasonal inundation with water drives the</w:t>
            </w:r>
            <w:r w:rsidR="001F3A05" w:rsidRPr="00D60115">
              <w:rPr>
                <w:rFonts w:ascii="Times New Roman" w:hAnsi="Times New Roman" w:cs="Times New Roman"/>
              </w:rPr>
              <w:t xml:space="preserve"> hydrological and ecological processes in </w:t>
            </w:r>
            <w:r w:rsidRPr="00D60115">
              <w:rPr>
                <w:rFonts w:ascii="Times New Roman" w:hAnsi="Times New Roman" w:cs="Times New Roman"/>
              </w:rPr>
              <w:t xml:space="preserve">the </w:t>
            </w:r>
            <w:proofErr w:type="spellStart"/>
            <w:r w:rsidRPr="00D60115">
              <w:rPr>
                <w:rFonts w:ascii="Times New Roman" w:hAnsi="Times New Roman" w:cs="Times New Roman"/>
              </w:rPr>
              <w:t>Sudd</w:t>
            </w:r>
            <w:proofErr w:type="spellEnd"/>
            <w:r w:rsidRPr="00D60115">
              <w:rPr>
                <w:rFonts w:ascii="Times New Roman" w:hAnsi="Times New Roman" w:cs="Times New Roman"/>
              </w:rPr>
              <w:t xml:space="preserve">. </w:t>
            </w:r>
            <w:r w:rsidR="00860A3D">
              <w:rPr>
                <w:rFonts w:ascii="Times New Roman" w:hAnsi="Times New Roman" w:cs="Times New Roman"/>
              </w:rPr>
              <w:t>T</w:t>
            </w:r>
            <w:r w:rsidR="001F3A05" w:rsidRPr="00D60115">
              <w:rPr>
                <w:rFonts w:ascii="Times New Roman" w:hAnsi="Times New Roman" w:cs="Times New Roman"/>
              </w:rPr>
              <w:t>he lakes, swamps and</w:t>
            </w:r>
            <w:r w:rsidR="00AF6F57">
              <w:rPr>
                <w:rFonts w:ascii="Times New Roman" w:hAnsi="Times New Roman" w:cs="Times New Roman"/>
              </w:rPr>
              <w:t xml:space="preserve"> </w:t>
            </w:r>
            <w:r w:rsidR="001F3A05" w:rsidRPr="00D60115">
              <w:rPr>
                <w:rFonts w:ascii="Times New Roman" w:hAnsi="Times New Roman" w:cs="Times New Roman"/>
              </w:rPr>
              <w:t>mar</w:t>
            </w:r>
            <w:r w:rsidR="001C3DF5">
              <w:rPr>
                <w:rFonts w:ascii="Times New Roman" w:hAnsi="Times New Roman" w:cs="Times New Roman"/>
              </w:rPr>
              <w:t>s</w:t>
            </w:r>
            <w:r w:rsidR="001F3A05" w:rsidRPr="00D60115">
              <w:rPr>
                <w:rFonts w:ascii="Times New Roman" w:hAnsi="Times New Roman" w:cs="Times New Roman"/>
              </w:rPr>
              <w:t>hes</w:t>
            </w:r>
            <w:r w:rsidR="00571027" w:rsidRPr="00D60115">
              <w:rPr>
                <w:rFonts w:ascii="Times New Roman" w:hAnsi="Times New Roman" w:cs="Times New Roman"/>
              </w:rPr>
              <w:t xml:space="preserve"> </w:t>
            </w:r>
            <w:r w:rsidR="001C3DF5">
              <w:rPr>
                <w:rFonts w:ascii="Times New Roman" w:hAnsi="Times New Roman" w:cs="Times New Roman"/>
              </w:rPr>
              <w:t>of the wetland slow down</w:t>
            </w:r>
            <w:r w:rsidR="001F3A05" w:rsidRPr="00D60115">
              <w:rPr>
                <w:rFonts w:ascii="Times New Roman" w:hAnsi="Times New Roman" w:cs="Times New Roman"/>
              </w:rPr>
              <w:t xml:space="preserve"> </w:t>
            </w:r>
            <w:r w:rsidR="00571027" w:rsidRPr="00D60115">
              <w:rPr>
                <w:rFonts w:ascii="Times New Roman" w:hAnsi="Times New Roman" w:cs="Times New Roman"/>
              </w:rPr>
              <w:t>the</w:t>
            </w:r>
            <w:r w:rsidR="001F3A05" w:rsidRPr="00D60115">
              <w:rPr>
                <w:rFonts w:ascii="Times New Roman" w:hAnsi="Times New Roman" w:cs="Times New Roman"/>
              </w:rPr>
              <w:t xml:space="preserve"> flow </w:t>
            </w:r>
            <w:r w:rsidR="00371E9F">
              <w:rPr>
                <w:rFonts w:ascii="Times New Roman" w:hAnsi="Times New Roman" w:cs="Times New Roman"/>
              </w:rPr>
              <w:t xml:space="preserve">of </w:t>
            </w:r>
            <w:r w:rsidR="00571027" w:rsidRPr="00D60115">
              <w:rPr>
                <w:rFonts w:ascii="Times New Roman" w:hAnsi="Times New Roman" w:cs="Times New Roman"/>
              </w:rPr>
              <w:t>water, thereby</w:t>
            </w:r>
            <w:r w:rsidR="001F3A05" w:rsidRPr="00D60115">
              <w:rPr>
                <w:rFonts w:ascii="Times New Roman" w:hAnsi="Times New Roman" w:cs="Times New Roman"/>
              </w:rPr>
              <w:t xml:space="preserve"> help</w:t>
            </w:r>
            <w:r w:rsidR="00571027" w:rsidRPr="00D60115">
              <w:rPr>
                <w:rFonts w:ascii="Times New Roman" w:hAnsi="Times New Roman" w:cs="Times New Roman"/>
              </w:rPr>
              <w:t>ing</w:t>
            </w:r>
            <w:r w:rsidR="001C3DF5">
              <w:rPr>
                <w:rFonts w:ascii="Times New Roman" w:hAnsi="Times New Roman" w:cs="Times New Roman"/>
              </w:rPr>
              <w:t xml:space="preserve"> it </w:t>
            </w:r>
            <w:r w:rsidR="00571027" w:rsidRPr="00D60115">
              <w:rPr>
                <w:rFonts w:ascii="Times New Roman" w:hAnsi="Times New Roman" w:cs="Times New Roman"/>
              </w:rPr>
              <w:t xml:space="preserve">to </w:t>
            </w:r>
            <w:r w:rsidR="001F3A05" w:rsidRPr="00D60115">
              <w:rPr>
                <w:rFonts w:ascii="Times New Roman" w:hAnsi="Times New Roman" w:cs="Times New Roman"/>
              </w:rPr>
              <w:t xml:space="preserve">spread laterally </w:t>
            </w:r>
            <w:r w:rsidR="00371E9F">
              <w:rPr>
                <w:rFonts w:ascii="Times New Roman" w:hAnsi="Times New Roman" w:cs="Times New Roman"/>
              </w:rPr>
              <w:t xml:space="preserve">and </w:t>
            </w:r>
            <w:r w:rsidR="001F3A05" w:rsidRPr="00D60115">
              <w:rPr>
                <w:rFonts w:ascii="Times New Roman" w:hAnsi="Times New Roman" w:cs="Times New Roman"/>
              </w:rPr>
              <w:t xml:space="preserve">to </w:t>
            </w:r>
            <w:r w:rsidR="001C3DF5">
              <w:rPr>
                <w:rFonts w:ascii="Times New Roman" w:hAnsi="Times New Roman" w:cs="Times New Roman"/>
              </w:rPr>
              <w:t>cover a wider area.  The slow flow also allows</w:t>
            </w:r>
            <w:r w:rsidR="001F3A05" w:rsidRPr="00D60115">
              <w:rPr>
                <w:rFonts w:ascii="Times New Roman" w:hAnsi="Times New Roman" w:cs="Times New Roman"/>
              </w:rPr>
              <w:t xml:space="preserve"> the water to stay longer in the flood plain</w:t>
            </w:r>
            <w:r w:rsidR="001C3DF5">
              <w:rPr>
                <w:rFonts w:ascii="Times New Roman" w:hAnsi="Times New Roman" w:cs="Times New Roman"/>
              </w:rPr>
              <w:t>, giving it time to percolate and recharge underground aquifers</w:t>
            </w:r>
            <w:r w:rsidR="001F3A05" w:rsidRPr="00D60115">
              <w:rPr>
                <w:rFonts w:ascii="Times New Roman" w:hAnsi="Times New Roman" w:cs="Times New Roman"/>
              </w:rPr>
              <w:t>.</w:t>
            </w:r>
            <w:r w:rsidR="00667903" w:rsidRPr="00D60115">
              <w:rPr>
                <w:rFonts w:ascii="Times New Roman" w:hAnsi="Times New Roman" w:cs="Times New Roman"/>
              </w:rPr>
              <w:t xml:space="preserve"> </w:t>
            </w:r>
          </w:p>
          <w:p w:rsidR="00FE3DEB" w:rsidRPr="00EF12E2" w:rsidRDefault="00667903" w:rsidP="00371E9F">
            <w:pPr>
              <w:spacing w:line="360" w:lineRule="auto"/>
              <w:jc w:val="both"/>
              <w:rPr>
                <w:rFonts w:ascii="Times New Roman" w:hAnsi="Times New Roman" w:cs="Times New Roman"/>
              </w:rPr>
            </w:pPr>
            <w:r w:rsidRPr="00D60115">
              <w:rPr>
                <w:rFonts w:ascii="Times New Roman" w:hAnsi="Times New Roman" w:cs="Times New Roman"/>
              </w:rPr>
              <w:t xml:space="preserve">It is estimated that less than half of the water that enters the </w:t>
            </w:r>
            <w:proofErr w:type="spellStart"/>
            <w:r w:rsidRPr="00D60115">
              <w:rPr>
                <w:rFonts w:ascii="Times New Roman" w:hAnsi="Times New Roman" w:cs="Times New Roman"/>
              </w:rPr>
              <w:t>Sudd</w:t>
            </w:r>
            <w:proofErr w:type="spellEnd"/>
            <w:r w:rsidRPr="00D60115">
              <w:rPr>
                <w:rFonts w:ascii="Times New Roman" w:hAnsi="Times New Roman" w:cs="Times New Roman"/>
              </w:rPr>
              <w:t xml:space="preserve"> is able to exit b</w:t>
            </w:r>
            <w:r w:rsidR="00267F57">
              <w:rPr>
                <w:rFonts w:ascii="Times New Roman" w:hAnsi="Times New Roman" w:cs="Times New Roman"/>
              </w:rPr>
              <w:t xml:space="preserve">ack into the White Nile, the rest having been lost curtsey of </w:t>
            </w:r>
            <w:r w:rsidR="00571027" w:rsidRPr="00D60115">
              <w:rPr>
                <w:rFonts w:ascii="Times New Roman" w:hAnsi="Times New Roman" w:cs="Times New Roman"/>
              </w:rPr>
              <w:t xml:space="preserve">the phenomena of </w:t>
            </w:r>
            <w:r w:rsidRPr="00D60115">
              <w:rPr>
                <w:rFonts w:ascii="Times New Roman" w:hAnsi="Times New Roman" w:cs="Times New Roman"/>
              </w:rPr>
              <w:t xml:space="preserve">evaporation, </w:t>
            </w:r>
            <w:proofErr w:type="spellStart"/>
            <w:r w:rsidRPr="00D60115">
              <w:rPr>
                <w:rFonts w:ascii="Times New Roman" w:hAnsi="Times New Roman" w:cs="Times New Roman"/>
              </w:rPr>
              <w:t>eva</w:t>
            </w:r>
            <w:r w:rsidR="00AF6F57">
              <w:rPr>
                <w:rFonts w:ascii="Times New Roman" w:hAnsi="Times New Roman" w:cs="Times New Roman"/>
              </w:rPr>
              <w:t>po</w:t>
            </w:r>
            <w:proofErr w:type="spellEnd"/>
            <w:r w:rsidR="00AF6F57">
              <w:rPr>
                <w:rFonts w:ascii="Times New Roman" w:hAnsi="Times New Roman" w:cs="Times New Roman"/>
              </w:rPr>
              <w:t xml:space="preserve">-transpiration </w:t>
            </w:r>
            <w:r w:rsidRPr="00D60115">
              <w:rPr>
                <w:rFonts w:ascii="Times New Roman" w:hAnsi="Times New Roman" w:cs="Times New Roman"/>
              </w:rPr>
              <w:t>and ground water recharge</w:t>
            </w:r>
            <w:r w:rsidR="00AF6F57">
              <w:rPr>
                <w:rFonts w:ascii="Times New Roman" w:hAnsi="Times New Roman" w:cs="Times New Roman"/>
              </w:rPr>
              <w:t>.</w:t>
            </w:r>
            <w:r w:rsidR="00571027" w:rsidRPr="00D60115">
              <w:rPr>
                <w:rFonts w:ascii="Times New Roman" w:hAnsi="Times New Roman" w:cs="Times New Roman"/>
              </w:rPr>
              <w:t xml:space="preserve"> </w:t>
            </w:r>
            <w:r w:rsidR="00371E9F">
              <w:rPr>
                <w:rFonts w:ascii="Times New Roman" w:hAnsi="Times New Roman" w:cs="Times New Roman"/>
              </w:rPr>
              <w:t>Although a lot of water is lost, t</w:t>
            </w:r>
            <w:r w:rsidR="00571027" w:rsidRPr="00D60115">
              <w:rPr>
                <w:rFonts w:ascii="Times New Roman" w:hAnsi="Times New Roman" w:cs="Times New Roman"/>
              </w:rPr>
              <w:t>hese processes are all essential for maintenance of the wat</w:t>
            </w:r>
            <w:r w:rsidR="00126B43" w:rsidRPr="00D60115">
              <w:rPr>
                <w:rFonts w:ascii="Times New Roman" w:hAnsi="Times New Roman" w:cs="Times New Roman"/>
              </w:rPr>
              <w:t>er balance for the area, thus enabling the flood plain to support the diversity of flora and fauna that it does, and providing livelihoods to millions of people and livestock</w:t>
            </w:r>
            <w:r w:rsidR="00882131">
              <w:rPr>
                <w:rFonts w:ascii="Times New Roman" w:hAnsi="Times New Roman" w:cs="Times New Roman"/>
              </w:rPr>
              <w:t xml:space="preserve"> during dry seasons</w:t>
            </w:r>
            <w:r w:rsidR="00126B43" w:rsidRPr="00D60115">
              <w:rPr>
                <w:rFonts w:ascii="Times New Roman" w:hAnsi="Times New Roman" w:cs="Times New Roman"/>
              </w:rPr>
              <w:t>.</w:t>
            </w:r>
          </w:p>
        </w:tc>
      </w:tr>
    </w:tbl>
    <w:p w:rsidR="00010A61" w:rsidRDefault="00010A61" w:rsidP="003B792D">
      <w:pPr>
        <w:spacing w:line="360" w:lineRule="auto"/>
        <w:jc w:val="both"/>
        <w:rPr>
          <w:rFonts w:ascii="Times New Roman" w:hAnsi="Times New Roman" w:cs="Times New Roman"/>
          <w:b/>
          <w:sz w:val="24"/>
          <w:szCs w:val="24"/>
        </w:rPr>
      </w:pPr>
    </w:p>
    <w:p w:rsidR="003B792D" w:rsidRDefault="00FE3DEB" w:rsidP="003B792D">
      <w:pPr>
        <w:spacing w:line="360" w:lineRule="auto"/>
        <w:jc w:val="both"/>
        <w:rPr>
          <w:rFonts w:ascii="Times New Roman" w:hAnsi="Times New Roman" w:cs="Times New Roman"/>
          <w:b/>
          <w:sz w:val="24"/>
          <w:szCs w:val="24"/>
        </w:rPr>
      </w:pPr>
      <w:r>
        <w:rPr>
          <w:rFonts w:ascii="Times New Roman" w:hAnsi="Times New Roman" w:cs="Times New Roman"/>
          <w:b/>
          <w:sz w:val="24"/>
          <w:szCs w:val="24"/>
        </w:rPr>
        <w:t>2.3</w:t>
      </w:r>
      <w:r w:rsidR="004521F2">
        <w:rPr>
          <w:rFonts w:ascii="Times New Roman" w:hAnsi="Times New Roman" w:cs="Times New Roman"/>
          <w:b/>
          <w:sz w:val="24"/>
          <w:szCs w:val="24"/>
        </w:rPr>
        <w:t xml:space="preserve">:   </w:t>
      </w:r>
      <w:r w:rsidR="003B792D">
        <w:rPr>
          <w:rFonts w:ascii="Times New Roman" w:hAnsi="Times New Roman" w:cs="Times New Roman"/>
          <w:b/>
          <w:sz w:val="24"/>
          <w:szCs w:val="24"/>
        </w:rPr>
        <w:t>Cu</w:t>
      </w:r>
      <w:r w:rsidR="0027035A">
        <w:rPr>
          <w:rFonts w:ascii="Times New Roman" w:hAnsi="Times New Roman" w:cs="Times New Roman"/>
          <w:b/>
          <w:sz w:val="24"/>
          <w:szCs w:val="24"/>
        </w:rPr>
        <w:t>ltural and aesthetic services</w:t>
      </w:r>
    </w:p>
    <w:p w:rsidR="00AF2660" w:rsidRDefault="0027035A" w:rsidP="0027035A">
      <w:pPr>
        <w:spacing w:line="360" w:lineRule="auto"/>
        <w:rPr>
          <w:rFonts w:ascii="Times New Roman" w:hAnsi="Times New Roman" w:cs="Times New Roman"/>
          <w:sz w:val="24"/>
          <w:szCs w:val="24"/>
        </w:rPr>
      </w:pPr>
      <w:r>
        <w:rPr>
          <w:rFonts w:ascii="Times New Roman" w:hAnsi="Times New Roman" w:cs="Times New Roman"/>
          <w:sz w:val="24"/>
          <w:szCs w:val="24"/>
        </w:rPr>
        <w:t>These are services which are derived by societies through their interaction with nature for educational, cultural or recreational benefits. These may manifest as wildlife which provides a service in terms of outdoor learning</w:t>
      </w:r>
      <w:r w:rsidR="00010A61">
        <w:rPr>
          <w:rFonts w:ascii="Times New Roman" w:hAnsi="Times New Roman" w:cs="Times New Roman"/>
          <w:sz w:val="24"/>
          <w:szCs w:val="24"/>
        </w:rPr>
        <w:t xml:space="preserve"> or leisure</w:t>
      </w:r>
      <w:r>
        <w:rPr>
          <w:rFonts w:ascii="Times New Roman" w:hAnsi="Times New Roman" w:cs="Times New Roman"/>
          <w:sz w:val="24"/>
          <w:szCs w:val="24"/>
        </w:rPr>
        <w:t>; or a physical feature</w:t>
      </w:r>
      <w:r w:rsidR="00010A61">
        <w:rPr>
          <w:rFonts w:ascii="Times New Roman" w:hAnsi="Times New Roman" w:cs="Times New Roman"/>
          <w:sz w:val="24"/>
          <w:szCs w:val="24"/>
        </w:rPr>
        <w:t xml:space="preserve">s providing opportunities for </w:t>
      </w:r>
      <w:r w:rsidR="00010A61">
        <w:rPr>
          <w:rFonts w:ascii="Times New Roman" w:hAnsi="Times New Roman" w:cs="Times New Roman"/>
          <w:sz w:val="24"/>
          <w:szCs w:val="24"/>
        </w:rPr>
        <w:lastRenderedPageBreak/>
        <w:t>physical activities,</w:t>
      </w:r>
      <w:r w:rsidR="0029485C">
        <w:rPr>
          <w:rFonts w:ascii="Times New Roman" w:hAnsi="Times New Roman" w:cs="Times New Roman"/>
          <w:sz w:val="24"/>
          <w:szCs w:val="24"/>
        </w:rPr>
        <w:t xml:space="preserve"> </w:t>
      </w:r>
      <w:r w:rsidR="00010A61">
        <w:rPr>
          <w:rFonts w:ascii="Times New Roman" w:hAnsi="Times New Roman" w:cs="Times New Roman"/>
          <w:sz w:val="24"/>
          <w:szCs w:val="24"/>
        </w:rPr>
        <w:t>etc</w:t>
      </w:r>
      <w:r>
        <w:rPr>
          <w:rFonts w:ascii="Times New Roman" w:hAnsi="Times New Roman" w:cs="Times New Roman"/>
          <w:sz w:val="24"/>
          <w:szCs w:val="24"/>
        </w:rPr>
        <w:t>.</w:t>
      </w:r>
      <w:r w:rsidR="007D50AE">
        <w:rPr>
          <w:rFonts w:ascii="Times New Roman" w:hAnsi="Times New Roman" w:cs="Times New Roman"/>
          <w:sz w:val="24"/>
          <w:szCs w:val="24"/>
        </w:rPr>
        <w:t xml:space="preserve"> Societies throughout the centuries have always had an urge for exposure to these ecosystem features to derive benefits such as improvement of health and fitness, </w:t>
      </w:r>
      <w:r w:rsidR="00FF1ACE">
        <w:rPr>
          <w:rFonts w:ascii="Times New Roman" w:hAnsi="Times New Roman" w:cs="Times New Roman"/>
          <w:sz w:val="24"/>
          <w:szCs w:val="24"/>
        </w:rPr>
        <w:t xml:space="preserve">or </w:t>
      </w:r>
      <w:r w:rsidR="007D50AE">
        <w:rPr>
          <w:rFonts w:ascii="Times New Roman" w:hAnsi="Times New Roman" w:cs="Times New Roman"/>
          <w:sz w:val="24"/>
          <w:szCs w:val="24"/>
        </w:rPr>
        <w:t>enhance</w:t>
      </w:r>
      <w:r w:rsidR="00010A61">
        <w:rPr>
          <w:rFonts w:ascii="Times New Roman" w:hAnsi="Times New Roman" w:cs="Times New Roman"/>
          <w:sz w:val="24"/>
          <w:szCs w:val="24"/>
        </w:rPr>
        <w:t>ment of</w:t>
      </w:r>
      <w:r w:rsidR="007D50AE">
        <w:rPr>
          <w:rFonts w:ascii="Times New Roman" w:hAnsi="Times New Roman" w:cs="Times New Roman"/>
          <w:sz w:val="24"/>
          <w:szCs w:val="24"/>
        </w:rPr>
        <w:t xml:space="preserve"> a sense of spiritual wellbeing, or simply ge</w:t>
      </w:r>
      <w:r w:rsidR="00010A61">
        <w:rPr>
          <w:rFonts w:ascii="Times New Roman" w:hAnsi="Times New Roman" w:cs="Times New Roman"/>
          <w:sz w:val="24"/>
          <w:szCs w:val="24"/>
        </w:rPr>
        <w:t>t</w:t>
      </w:r>
      <w:r w:rsidR="007D50AE">
        <w:rPr>
          <w:rFonts w:ascii="Times New Roman" w:hAnsi="Times New Roman" w:cs="Times New Roman"/>
          <w:sz w:val="24"/>
          <w:szCs w:val="24"/>
        </w:rPr>
        <w:t>t</w:t>
      </w:r>
      <w:r w:rsidR="00010A61">
        <w:rPr>
          <w:rFonts w:ascii="Times New Roman" w:hAnsi="Times New Roman" w:cs="Times New Roman"/>
          <w:sz w:val="24"/>
          <w:szCs w:val="24"/>
        </w:rPr>
        <w:t>ing aesthetic satisfaction as found in tourism.</w:t>
      </w:r>
    </w:p>
    <w:p w:rsidR="00856B10" w:rsidRDefault="006D7079" w:rsidP="0027035A">
      <w:pPr>
        <w:spacing w:line="360" w:lineRule="auto"/>
        <w:rPr>
          <w:rFonts w:ascii="Times New Roman" w:hAnsi="Times New Roman" w:cs="Times New Roman"/>
          <w:sz w:val="24"/>
          <w:szCs w:val="24"/>
        </w:rPr>
      </w:pPr>
      <w:r>
        <w:rPr>
          <w:rFonts w:ascii="Times New Roman" w:hAnsi="Times New Roman" w:cs="Times New Roman"/>
          <w:sz w:val="24"/>
          <w:szCs w:val="24"/>
        </w:rPr>
        <w:t xml:space="preserve">In Egypt, </w:t>
      </w:r>
      <w:r w:rsidR="00FF1ACE">
        <w:rPr>
          <w:rFonts w:ascii="Times New Roman" w:hAnsi="Times New Roman" w:cs="Times New Roman"/>
          <w:sz w:val="24"/>
          <w:szCs w:val="24"/>
        </w:rPr>
        <w:t xml:space="preserve">for example, </w:t>
      </w:r>
      <w:r w:rsidR="00E0624B">
        <w:rPr>
          <w:rFonts w:ascii="Times New Roman" w:hAnsi="Times New Roman" w:cs="Times New Roman"/>
          <w:sz w:val="24"/>
          <w:szCs w:val="24"/>
        </w:rPr>
        <w:t xml:space="preserve">the Nile </w:t>
      </w:r>
      <w:r w:rsidR="00242EE5">
        <w:rPr>
          <w:rFonts w:ascii="Times New Roman" w:hAnsi="Times New Roman" w:cs="Times New Roman"/>
          <w:sz w:val="24"/>
          <w:szCs w:val="24"/>
        </w:rPr>
        <w:t>R</w:t>
      </w:r>
      <w:r w:rsidR="0029485C">
        <w:rPr>
          <w:rFonts w:ascii="Times New Roman" w:hAnsi="Times New Roman" w:cs="Times New Roman"/>
          <w:sz w:val="24"/>
          <w:szCs w:val="24"/>
        </w:rPr>
        <w:t>iver has a lot to offer in terms of tourism. Tourist attractions range from boat trips on the river</w:t>
      </w:r>
      <w:r w:rsidR="008758D1">
        <w:rPr>
          <w:rFonts w:ascii="Times New Roman" w:hAnsi="Times New Roman" w:cs="Times New Roman"/>
          <w:sz w:val="24"/>
          <w:szCs w:val="24"/>
        </w:rPr>
        <w:t xml:space="preserve">, perfectly epitomized by Egypt’s Nile cruises which have developed to such a level that some cruisers are akin to floating hotels </w:t>
      </w:r>
      <w:r w:rsidR="00FF1ACE">
        <w:rPr>
          <w:rFonts w:ascii="Times New Roman" w:hAnsi="Times New Roman" w:cs="Times New Roman"/>
          <w:sz w:val="24"/>
          <w:szCs w:val="24"/>
        </w:rPr>
        <w:t xml:space="preserve">- </w:t>
      </w:r>
      <w:r w:rsidR="008758D1">
        <w:rPr>
          <w:rFonts w:ascii="Times New Roman" w:hAnsi="Times New Roman" w:cs="Times New Roman"/>
          <w:sz w:val="24"/>
          <w:szCs w:val="24"/>
        </w:rPr>
        <w:t xml:space="preserve">with swimming pools, restaurants, fancy accommodation and night clubs, to water sports like diving, sailing, snorkeling and fishing. Because of these and other attractions (such as the pyramids </w:t>
      </w:r>
      <w:r w:rsidR="00726F95">
        <w:rPr>
          <w:rFonts w:ascii="Times New Roman" w:hAnsi="Times New Roman" w:cs="Times New Roman"/>
          <w:sz w:val="24"/>
          <w:szCs w:val="24"/>
        </w:rPr>
        <w:t xml:space="preserve">, </w:t>
      </w:r>
      <w:r w:rsidR="008758D1">
        <w:rPr>
          <w:rFonts w:ascii="Times New Roman" w:hAnsi="Times New Roman" w:cs="Times New Roman"/>
          <w:sz w:val="24"/>
          <w:szCs w:val="24"/>
        </w:rPr>
        <w:t>great sphinx</w:t>
      </w:r>
      <w:r w:rsidR="00726F95">
        <w:rPr>
          <w:rFonts w:ascii="Times New Roman" w:hAnsi="Times New Roman" w:cs="Times New Roman"/>
          <w:sz w:val="24"/>
          <w:szCs w:val="24"/>
        </w:rPr>
        <w:t xml:space="preserve"> and lots of historical sites</w:t>
      </w:r>
      <w:r w:rsidR="008758D1">
        <w:rPr>
          <w:rFonts w:ascii="Times New Roman" w:hAnsi="Times New Roman" w:cs="Times New Roman"/>
          <w:sz w:val="24"/>
          <w:szCs w:val="24"/>
        </w:rPr>
        <w:t xml:space="preserve">), over 10 million tourists visit Egypt </w:t>
      </w:r>
      <w:r w:rsidR="00726F95">
        <w:rPr>
          <w:rFonts w:ascii="Times New Roman" w:hAnsi="Times New Roman" w:cs="Times New Roman"/>
          <w:sz w:val="24"/>
          <w:szCs w:val="24"/>
        </w:rPr>
        <w:t>every year</w:t>
      </w:r>
      <w:r w:rsidR="008758D1">
        <w:rPr>
          <w:rFonts w:ascii="Times New Roman" w:hAnsi="Times New Roman" w:cs="Times New Roman"/>
          <w:sz w:val="24"/>
          <w:szCs w:val="24"/>
        </w:rPr>
        <w:t>, with the sector employing about 12% of the country’s work force.</w:t>
      </w:r>
    </w:p>
    <w:p w:rsidR="005C14DF" w:rsidRDefault="00726F95" w:rsidP="00320849">
      <w:pPr>
        <w:spacing w:line="360" w:lineRule="auto"/>
        <w:rPr>
          <w:rFonts w:ascii="Times New Roman" w:hAnsi="Times New Roman" w:cs="Times New Roman"/>
          <w:sz w:val="24"/>
          <w:szCs w:val="24"/>
        </w:rPr>
      </w:pPr>
      <w:r>
        <w:rPr>
          <w:rFonts w:ascii="Times New Roman" w:hAnsi="Times New Roman" w:cs="Times New Roman"/>
          <w:sz w:val="24"/>
          <w:szCs w:val="24"/>
        </w:rPr>
        <w:t xml:space="preserve">Whilst </w:t>
      </w:r>
      <w:r w:rsidR="00856B10">
        <w:rPr>
          <w:rFonts w:ascii="Times New Roman" w:hAnsi="Times New Roman" w:cs="Times New Roman"/>
          <w:sz w:val="24"/>
          <w:szCs w:val="24"/>
        </w:rPr>
        <w:t>Egypt benefits from mass tourism</w:t>
      </w:r>
      <w:r>
        <w:rPr>
          <w:rFonts w:ascii="Times New Roman" w:hAnsi="Times New Roman" w:cs="Times New Roman"/>
          <w:sz w:val="24"/>
          <w:szCs w:val="24"/>
        </w:rPr>
        <w:t xml:space="preserve">, </w:t>
      </w:r>
      <w:r w:rsidR="005C14DF">
        <w:rPr>
          <w:rFonts w:ascii="Times New Roman" w:hAnsi="Times New Roman" w:cs="Times New Roman"/>
          <w:sz w:val="24"/>
          <w:szCs w:val="24"/>
        </w:rPr>
        <w:t>the industry is not as well developed in upstream countries. A</w:t>
      </w:r>
      <w:r w:rsidR="00856B10">
        <w:rPr>
          <w:rFonts w:ascii="Times New Roman" w:hAnsi="Times New Roman" w:cs="Times New Roman"/>
          <w:sz w:val="24"/>
          <w:szCs w:val="24"/>
        </w:rPr>
        <w:t xml:space="preserve">s one </w:t>
      </w:r>
      <w:r w:rsidR="00320849">
        <w:rPr>
          <w:rFonts w:ascii="Times New Roman" w:hAnsi="Times New Roman" w:cs="Times New Roman"/>
          <w:sz w:val="24"/>
          <w:szCs w:val="24"/>
        </w:rPr>
        <w:t>moves upstream</w:t>
      </w:r>
      <w:r w:rsidR="005C14DF">
        <w:rPr>
          <w:rFonts w:ascii="Times New Roman" w:hAnsi="Times New Roman" w:cs="Times New Roman"/>
          <w:sz w:val="24"/>
          <w:szCs w:val="24"/>
        </w:rPr>
        <w:t>,</w:t>
      </w:r>
      <w:r w:rsidR="00320849">
        <w:rPr>
          <w:rFonts w:ascii="Times New Roman" w:hAnsi="Times New Roman" w:cs="Times New Roman"/>
          <w:sz w:val="24"/>
          <w:szCs w:val="24"/>
        </w:rPr>
        <w:t xml:space="preserve"> tourist sites</w:t>
      </w:r>
      <w:r w:rsidR="00856B10">
        <w:rPr>
          <w:rFonts w:ascii="Times New Roman" w:hAnsi="Times New Roman" w:cs="Times New Roman"/>
          <w:sz w:val="24"/>
          <w:szCs w:val="24"/>
        </w:rPr>
        <w:t xml:space="preserve"> become </w:t>
      </w:r>
      <w:r w:rsidR="00320849">
        <w:rPr>
          <w:rFonts w:ascii="Times New Roman" w:hAnsi="Times New Roman" w:cs="Times New Roman"/>
          <w:sz w:val="24"/>
          <w:szCs w:val="24"/>
        </w:rPr>
        <w:t>less varied.</w:t>
      </w:r>
      <w:r w:rsidR="005C14DF">
        <w:rPr>
          <w:rFonts w:ascii="Times New Roman" w:hAnsi="Times New Roman" w:cs="Times New Roman"/>
          <w:sz w:val="24"/>
          <w:szCs w:val="24"/>
        </w:rPr>
        <w:t xml:space="preserve"> In Khartoum, </w:t>
      </w:r>
      <w:r w:rsidR="00FF1ACE">
        <w:rPr>
          <w:rFonts w:ascii="Times New Roman" w:hAnsi="Times New Roman" w:cs="Times New Roman"/>
          <w:sz w:val="24"/>
          <w:szCs w:val="24"/>
        </w:rPr>
        <w:t xml:space="preserve">for example, </w:t>
      </w:r>
      <w:r w:rsidR="005C14DF">
        <w:rPr>
          <w:rFonts w:ascii="Times New Roman" w:hAnsi="Times New Roman" w:cs="Times New Roman"/>
          <w:sz w:val="24"/>
          <w:szCs w:val="24"/>
        </w:rPr>
        <w:t>there are sites such as</w:t>
      </w:r>
      <w:r w:rsidR="00384FD1">
        <w:rPr>
          <w:rFonts w:ascii="Times New Roman" w:hAnsi="Times New Roman" w:cs="Times New Roman"/>
          <w:sz w:val="24"/>
          <w:szCs w:val="24"/>
        </w:rPr>
        <w:t xml:space="preserve"> </w:t>
      </w:r>
      <w:proofErr w:type="spellStart"/>
      <w:r w:rsidR="00856B10">
        <w:rPr>
          <w:rFonts w:ascii="Times New Roman" w:hAnsi="Times New Roman" w:cs="Times New Roman"/>
          <w:sz w:val="24"/>
          <w:szCs w:val="24"/>
        </w:rPr>
        <w:t>Tuti</w:t>
      </w:r>
      <w:proofErr w:type="spellEnd"/>
      <w:r w:rsidR="00384FD1">
        <w:rPr>
          <w:rFonts w:ascii="Times New Roman" w:hAnsi="Times New Roman" w:cs="Times New Roman"/>
          <w:sz w:val="24"/>
          <w:szCs w:val="24"/>
        </w:rPr>
        <w:t xml:space="preserve"> </w:t>
      </w:r>
      <w:r w:rsidR="00856B10">
        <w:rPr>
          <w:rFonts w:ascii="Times New Roman" w:hAnsi="Times New Roman" w:cs="Times New Roman"/>
          <w:sz w:val="24"/>
          <w:szCs w:val="24"/>
        </w:rPr>
        <w:t>island which lies at the confluence of the White Nile and Blue Nile</w:t>
      </w:r>
      <w:r w:rsidR="005C14DF">
        <w:rPr>
          <w:rFonts w:ascii="Times New Roman" w:hAnsi="Times New Roman" w:cs="Times New Roman"/>
          <w:sz w:val="24"/>
          <w:szCs w:val="24"/>
        </w:rPr>
        <w:t>,</w:t>
      </w:r>
      <w:r w:rsidR="00856B10">
        <w:rPr>
          <w:rFonts w:ascii="Times New Roman" w:hAnsi="Times New Roman" w:cs="Times New Roman"/>
          <w:sz w:val="24"/>
          <w:szCs w:val="24"/>
        </w:rPr>
        <w:t xml:space="preserve"> described by some as the jewel of the Nile owing to its unique architecture; there is fishing on the Jebel Al-</w:t>
      </w:r>
      <w:proofErr w:type="spellStart"/>
      <w:r w:rsidR="00856B10">
        <w:rPr>
          <w:rFonts w:ascii="Times New Roman" w:hAnsi="Times New Roman" w:cs="Times New Roman"/>
          <w:sz w:val="24"/>
          <w:szCs w:val="24"/>
        </w:rPr>
        <w:t>Awliya</w:t>
      </w:r>
      <w:proofErr w:type="spellEnd"/>
      <w:r w:rsidR="00856B10">
        <w:rPr>
          <w:rFonts w:ascii="Times New Roman" w:hAnsi="Times New Roman" w:cs="Times New Roman"/>
          <w:sz w:val="24"/>
          <w:szCs w:val="24"/>
        </w:rPr>
        <w:t xml:space="preserve"> dam and </w:t>
      </w:r>
      <w:r>
        <w:rPr>
          <w:rFonts w:ascii="Times New Roman" w:hAnsi="Times New Roman" w:cs="Times New Roman"/>
          <w:sz w:val="24"/>
          <w:szCs w:val="24"/>
        </w:rPr>
        <w:t>bird watching</w:t>
      </w:r>
      <w:r w:rsidR="005C14DF">
        <w:rPr>
          <w:rFonts w:ascii="Times New Roman" w:hAnsi="Times New Roman" w:cs="Times New Roman"/>
          <w:sz w:val="24"/>
          <w:szCs w:val="24"/>
        </w:rPr>
        <w:t xml:space="preserve"> along the river</w:t>
      </w:r>
      <w:r>
        <w:rPr>
          <w:rFonts w:ascii="Times New Roman" w:hAnsi="Times New Roman" w:cs="Times New Roman"/>
          <w:sz w:val="24"/>
          <w:szCs w:val="24"/>
        </w:rPr>
        <w:t>, but t</w:t>
      </w:r>
      <w:r w:rsidR="00320849">
        <w:rPr>
          <w:rFonts w:ascii="Times New Roman" w:hAnsi="Times New Roman" w:cs="Times New Roman"/>
          <w:sz w:val="24"/>
          <w:szCs w:val="24"/>
        </w:rPr>
        <w:t>he scale of the operation is much l</w:t>
      </w:r>
      <w:r>
        <w:rPr>
          <w:rFonts w:ascii="Times New Roman" w:hAnsi="Times New Roman" w:cs="Times New Roman"/>
          <w:sz w:val="24"/>
          <w:szCs w:val="24"/>
        </w:rPr>
        <w:t xml:space="preserve">ess </w:t>
      </w:r>
      <w:r w:rsidR="00E0624B">
        <w:rPr>
          <w:rFonts w:ascii="Times New Roman" w:hAnsi="Times New Roman" w:cs="Times New Roman"/>
          <w:sz w:val="24"/>
          <w:szCs w:val="24"/>
        </w:rPr>
        <w:t xml:space="preserve">than </w:t>
      </w:r>
      <w:r w:rsidR="005C14DF">
        <w:rPr>
          <w:rFonts w:ascii="Times New Roman" w:hAnsi="Times New Roman" w:cs="Times New Roman"/>
          <w:sz w:val="24"/>
          <w:szCs w:val="24"/>
        </w:rPr>
        <w:t>that seen in Egypt</w:t>
      </w:r>
      <w:r>
        <w:rPr>
          <w:rFonts w:ascii="Times New Roman" w:hAnsi="Times New Roman" w:cs="Times New Roman"/>
          <w:sz w:val="24"/>
          <w:szCs w:val="24"/>
        </w:rPr>
        <w:t xml:space="preserve">. </w:t>
      </w:r>
      <w:r w:rsidR="005C14DF">
        <w:rPr>
          <w:rFonts w:ascii="Times New Roman" w:hAnsi="Times New Roman" w:cs="Times New Roman"/>
          <w:sz w:val="24"/>
          <w:szCs w:val="24"/>
        </w:rPr>
        <w:t xml:space="preserve"> </w:t>
      </w:r>
    </w:p>
    <w:p w:rsidR="00320849" w:rsidRDefault="00726F95" w:rsidP="00320849">
      <w:pPr>
        <w:spacing w:line="360" w:lineRule="auto"/>
        <w:rPr>
          <w:rFonts w:ascii="Times New Roman" w:hAnsi="Times New Roman" w:cs="Times New Roman"/>
          <w:sz w:val="24"/>
          <w:szCs w:val="24"/>
        </w:rPr>
      </w:pPr>
      <w:r>
        <w:rPr>
          <w:rFonts w:ascii="Times New Roman" w:hAnsi="Times New Roman" w:cs="Times New Roman"/>
          <w:sz w:val="24"/>
          <w:szCs w:val="24"/>
        </w:rPr>
        <w:t>F</w:t>
      </w:r>
      <w:r w:rsidR="00940EE5">
        <w:rPr>
          <w:rFonts w:ascii="Times New Roman" w:hAnsi="Times New Roman" w:cs="Times New Roman"/>
          <w:sz w:val="24"/>
          <w:szCs w:val="24"/>
        </w:rPr>
        <w:t>urther upstream in the highlands of Ethiopia</w:t>
      </w:r>
      <w:r>
        <w:rPr>
          <w:rFonts w:ascii="Times New Roman" w:hAnsi="Times New Roman" w:cs="Times New Roman"/>
          <w:sz w:val="24"/>
          <w:szCs w:val="24"/>
        </w:rPr>
        <w:t>, t</w:t>
      </w:r>
      <w:r w:rsidR="00320849">
        <w:rPr>
          <w:rFonts w:ascii="Times New Roman" w:hAnsi="Times New Roman" w:cs="Times New Roman"/>
          <w:sz w:val="24"/>
          <w:szCs w:val="24"/>
        </w:rPr>
        <w:t>here is the Blue Nile waterfall  (</w:t>
      </w:r>
      <w:r>
        <w:rPr>
          <w:rFonts w:ascii="Times New Roman" w:hAnsi="Times New Roman" w:cs="Times New Roman"/>
          <w:sz w:val="24"/>
          <w:szCs w:val="24"/>
        </w:rPr>
        <w:t xml:space="preserve">known locally as the Tis </w:t>
      </w:r>
      <w:proofErr w:type="spellStart"/>
      <w:r>
        <w:rPr>
          <w:rFonts w:ascii="Times New Roman" w:hAnsi="Times New Roman" w:cs="Times New Roman"/>
          <w:sz w:val="24"/>
          <w:szCs w:val="24"/>
        </w:rPr>
        <w:t>Abay</w:t>
      </w:r>
      <w:proofErr w:type="spellEnd"/>
      <w:r>
        <w:rPr>
          <w:rFonts w:ascii="Times New Roman" w:hAnsi="Times New Roman" w:cs="Times New Roman"/>
          <w:sz w:val="24"/>
          <w:szCs w:val="24"/>
        </w:rPr>
        <w:t xml:space="preserve"> </w:t>
      </w:r>
      <w:r w:rsidR="005C14DF">
        <w:rPr>
          <w:rFonts w:ascii="Times New Roman" w:hAnsi="Times New Roman" w:cs="Times New Roman"/>
          <w:sz w:val="24"/>
          <w:szCs w:val="24"/>
        </w:rPr>
        <w:t>waterfall</w:t>
      </w:r>
      <w:r w:rsidR="00320849">
        <w:rPr>
          <w:rFonts w:ascii="Times New Roman" w:hAnsi="Times New Roman" w:cs="Times New Roman"/>
          <w:sz w:val="24"/>
          <w:szCs w:val="24"/>
        </w:rPr>
        <w:t>)</w:t>
      </w:r>
      <w:r>
        <w:rPr>
          <w:rFonts w:ascii="Times New Roman" w:hAnsi="Times New Roman" w:cs="Times New Roman"/>
          <w:sz w:val="24"/>
          <w:szCs w:val="24"/>
        </w:rPr>
        <w:t xml:space="preserve"> </w:t>
      </w:r>
      <w:r w:rsidR="00320849">
        <w:rPr>
          <w:rFonts w:ascii="Times New Roman" w:hAnsi="Times New Roman" w:cs="Times New Roman"/>
          <w:sz w:val="24"/>
          <w:szCs w:val="24"/>
        </w:rPr>
        <w:t xml:space="preserve">where water drops by between 37– 45 </w:t>
      </w:r>
      <w:proofErr w:type="spellStart"/>
      <w:r w:rsidR="00320849">
        <w:rPr>
          <w:rFonts w:ascii="Times New Roman" w:hAnsi="Times New Roman" w:cs="Times New Roman"/>
          <w:sz w:val="24"/>
          <w:szCs w:val="24"/>
        </w:rPr>
        <w:t>metres</w:t>
      </w:r>
      <w:proofErr w:type="spellEnd"/>
      <w:r w:rsidR="00320849">
        <w:rPr>
          <w:rFonts w:ascii="Times New Roman" w:hAnsi="Times New Roman" w:cs="Times New Roman"/>
          <w:sz w:val="24"/>
          <w:szCs w:val="24"/>
        </w:rPr>
        <w:t xml:space="preserve">; and on the White Nile, the Murchison Falls </w:t>
      </w:r>
      <w:r w:rsidR="00220055">
        <w:rPr>
          <w:rFonts w:ascii="Times New Roman" w:hAnsi="Times New Roman" w:cs="Times New Roman"/>
          <w:sz w:val="24"/>
          <w:szCs w:val="24"/>
        </w:rPr>
        <w:t>w</w:t>
      </w:r>
      <w:r w:rsidR="00C35239">
        <w:rPr>
          <w:rFonts w:ascii="Times New Roman" w:hAnsi="Times New Roman" w:cs="Times New Roman"/>
          <w:sz w:val="24"/>
          <w:szCs w:val="24"/>
        </w:rPr>
        <w:t>her</w:t>
      </w:r>
      <w:r w:rsidR="00FF1ACE">
        <w:rPr>
          <w:rFonts w:ascii="Times New Roman" w:hAnsi="Times New Roman" w:cs="Times New Roman"/>
          <w:sz w:val="24"/>
          <w:szCs w:val="24"/>
        </w:rPr>
        <w:t xml:space="preserve">e the water squeezes into a  6 </w:t>
      </w:r>
      <w:r w:rsidR="009D7D66">
        <w:rPr>
          <w:rFonts w:ascii="Times New Roman" w:hAnsi="Times New Roman" w:cs="Times New Roman"/>
          <w:sz w:val="24"/>
          <w:szCs w:val="24"/>
        </w:rPr>
        <w:t>-</w:t>
      </w:r>
      <w:r w:rsidR="00C35239">
        <w:rPr>
          <w:rFonts w:ascii="Times New Roman" w:hAnsi="Times New Roman" w:cs="Times New Roman"/>
          <w:sz w:val="24"/>
          <w:szCs w:val="24"/>
        </w:rPr>
        <w:t xml:space="preserve"> </w:t>
      </w:r>
      <w:proofErr w:type="spellStart"/>
      <w:r w:rsidR="00220055">
        <w:rPr>
          <w:rFonts w:ascii="Times New Roman" w:hAnsi="Times New Roman" w:cs="Times New Roman"/>
          <w:sz w:val="24"/>
          <w:szCs w:val="24"/>
        </w:rPr>
        <w:t>metre</w:t>
      </w:r>
      <w:proofErr w:type="spellEnd"/>
      <w:r w:rsidR="00220055">
        <w:rPr>
          <w:rFonts w:ascii="Times New Roman" w:hAnsi="Times New Roman" w:cs="Times New Roman"/>
          <w:sz w:val="24"/>
          <w:szCs w:val="24"/>
        </w:rPr>
        <w:t xml:space="preserve"> gap </w:t>
      </w:r>
      <w:r w:rsidR="005C14DF">
        <w:rPr>
          <w:rFonts w:ascii="Times New Roman" w:hAnsi="Times New Roman" w:cs="Times New Roman"/>
          <w:sz w:val="24"/>
          <w:szCs w:val="24"/>
        </w:rPr>
        <w:t>before</w:t>
      </w:r>
      <w:r w:rsidR="00220055">
        <w:rPr>
          <w:rFonts w:ascii="Times New Roman" w:hAnsi="Times New Roman" w:cs="Times New Roman"/>
          <w:sz w:val="24"/>
          <w:szCs w:val="24"/>
        </w:rPr>
        <w:t xml:space="preserve"> drop</w:t>
      </w:r>
      <w:r w:rsidR="005C14DF">
        <w:rPr>
          <w:rFonts w:ascii="Times New Roman" w:hAnsi="Times New Roman" w:cs="Times New Roman"/>
          <w:sz w:val="24"/>
          <w:szCs w:val="24"/>
        </w:rPr>
        <w:t>ping</w:t>
      </w:r>
      <w:r w:rsidR="00C35239">
        <w:rPr>
          <w:rFonts w:ascii="Times New Roman" w:hAnsi="Times New Roman" w:cs="Times New Roman"/>
          <w:sz w:val="24"/>
          <w:szCs w:val="24"/>
        </w:rPr>
        <w:t xml:space="preserve">  over 100 </w:t>
      </w:r>
      <w:proofErr w:type="spellStart"/>
      <w:r w:rsidR="00220055">
        <w:rPr>
          <w:rFonts w:ascii="Times New Roman" w:hAnsi="Times New Roman" w:cs="Times New Roman"/>
          <w:sz w:val="24"/>
          <w:szCs w:val="24"/>
        </w:rPr>
        <w:t>metres</w:t>
      </w:r>
      <w:proofErr w:type="spellEnd"/>
      <w:r w:rsidR="00220055">
        <w:rPr>
          <w:rFonts w:ascii="Times New Roman" w:hAnsi="Times New Roman" w:cs="Times New Roman"/>
          <w:sz w:val="24"/>
          <w:szCs w:val="24"/>
        </w:rPr>
        <w:t xml:space="preserve">. </w:t>
      </w:r>
      <w:r w:rsidR="009D7D66">
        <w:rPr>
          <w:rFonts w:ascii="Times New Roman" w:hAnsi="Times New Roman" w:cs="Times New Roman"/>
          <w:sz w:val="24"/>
          <w:szCs w:val="24"/>
        </w:rPr>
        <w:t xml:space="preserve"> </w:t>
      </w:r>
      <w:r w:rsidR="00220055">
        <w:rPr>
          <w:rFonts w:ascii="Times New Roman" w:hAnsi="Times New Roman" w:cs="Times New Roman"/>
          <w:sz w:val="24"/>
          <w:szCs w:val="24"/>
        </w:rPr>
        <w:t xml:space="preserve">Also on the White Nile there are activities such as </w:t>
      </w:r>
      <w:proofErr w:type="spellStart"/>
      <w:r w:rsidR="00220055">
        <w:rPr>
          <w:rFonts w:ascii="Times New Roman" w:hAnsi="Times New Roman" w:cs="Times New Roman"/>
          <w:sz w:val="24"/>
          <w:szCs w:val="24"/>
        </w:rPr>
        <w:t>bangee</w:t>
      </w:r>
      <w:proofErr w:type="spellEnd"/>
      <w:r w:rsidR="00220055">
        <w:rPr>
          <w:rFonts w:ascii="Times New Roman" w:hAnsi="Times New Roman" w:cs="Times New Roman"/>
          <w:sz w:val="24"/>
          <w:szCs w:val="24"/>
        </w:rPr>
        <w:t xml:space="preserve"> jumping, rafting and kayaking</w:t>
      </w:r>
      <w:proofErr w:type="gramStart"/>
      <w:r w:rsidR="00FF1ACE">
        <w:rPr>
          <w:rFonts w:ascii="Times New Roman" w:hAnsi="Times New Roman" w:cs="Times New Roman"/>
          <w:sz w:val="24"/>
          <w:szCs w:val="24"/>
        </w:rPr>
        <w:t xml:space="preserve">; </w:t>
      </w:r>
      <w:r w:rsidR="00220055">
        <w:rPr>
          <w:rFonts w:ascii="Times New Roman" w:hAnsi="Times New Roman" w:cs="Times New Roman"/>
          <w:sz w:val="24"/>
          <w:szCs w:val="24"/>
        </w:rPr>
        <w:t xml:space="preserve"> but</w:t>
      </w:r>
      <w:proofErr w:type="gramEnd"/>
      <w:r w:rsidR="00220055">
        <w:rPr>
          <w:rFonts w:ascii="Times New Roman" w:hAnsi="Times New Roman" w:cs="Times New Roman"/>
          <w:sz w:val="24"/>
          <w:szCs w:val="24"/>
        </w:rPr>
        <w:t xml:space="preserve"> for all these, their full tourism potential is yet to be fully developed.</w:t>
      </w:r>
    </w:p>
    <w:p w:rsidR="00FF1ACE" w:rsidRDefault="001252D7" w:rsidP="00320849">
      <w:pPr>
        <w:spacing w:line="360" w:lineRule="auto"/>
        <w:rPr>
          <w:rFonts w:ascii="Times New Roman" w:hAnsi="Times New Roman" w:cs="Times New Roman"/>
          <w:sz w:val="24"/>
          <w:szCs w:val="24"/>
        </w:rPr>
      </w:pPr>
      <w:r>
        <w:rPr>
          <w:rFonts w:ascii="Times New Roman" w:hAnsi="Times New Roman" w:cs="Times New Roman"/>
          <w:sz w:val="24"/>
          <w:szCs w:val="24"/>
        </w:rPr>
        <w:t xml:space="preserve">As discussed above, </w:t>
      </w:r>
      <w:r w:rsidR="00150024" w:rsidRPr="00DE27EC">
        <w:rPr>
          <w:rFonts w:ascii="Times New Roman" w:hAnsi="Times New Roman" w:cs="Times New Roman"/>
          <w:sz w:val="24"/>
          <w:szCs w:val="24"/>
        </w:rPr>
        <w:t>Nile basin ecosystems are home to a variety of flora and fauna (biodiversity). Biodiversity is not only important for ma</w:t>
      </w:r>
      <w:r w:rsidR="00471328">
        <w:rPr>
          <w:rFonts w:ascii="Times New Roman" w:hAnsi="Times New Roman" w:cs="Times New Roman"/>
          <w:sz w:val="24"/>
          <w:szCs w:val="24"/>
        </w:rPr>
        <w:t>inte</w:t>
      </w:r>
      <w:r w:rsidR="00150024" w:rsidRPr="00DE27EC">
        <w:rPr>
          <w:rFonts w:ascii="Times New Roman" w:hAnsi="Times New Roman" w:cs="Times New Roman"/>
          <w:sz w:val="24"/>
          <w:szCs w:val="24"/>
        </w:rPr>
        <w:t>n</w:t>
      </w:r>
      <w:r w:rsidR="00471328">
        <w:rPr>
          <w:rFonts w:ascii="Times New Roman" w:hAnsi="Times New Roman" w:cs="Times New Roman"/>
          <w:sz w:val="24"/>
          <w:szCs w:val="24"/>
        </w:rPr>
        <w:t>a</w:t>
      </w:r>
      <w:r w:rsidR="00150024" w:rsidRPr="00DE27EC">
        <w:rPr>
          <w:rFonts w:ascii="Times New Roman" w:hAnsi="Times New Roman" w:cs="Times New Roman"/>
          <w:sz w:val="24"/>
          <w:szCs w:val="24"/>
        </w:rPr>
        <w:t xml:space="preserve">nce of many complex biological processes which are necessary for sustaining ecosystems services, but is </w:t>
      </w:r>
      <w:r w:rsidR="00FF1F58">
        <w:rPr>
          <w:rFonts w:ascii="Times New Roman" w:hAnsi="Times New Roman" w:cs="Times New Roman"/>
          <w:sz w:val="24"/>
          <w:szCs w:val="24"/>
        </w:rPr>
        <w:t xml:space="preserve">also </w:t>
      </w:r>
      <w:r w:rsidR="00150024" w:rsidRPr="00DE27EC">
        <w:rPr>
          <w:rFonts w:ascii="Times New Roman" w:hAnsi="Times New Roman" w:cs="Times New Roman"/>
          <w:sz w:val="24"/>
          <w:szCs w:val="24"/>
        </w:rPr>
        <w:t>a key basis for tourism</w:t>
      </w:r>
      <w:r w:rsidR="00220055">
        <w:rPr>
          <w:rFonts w:ascii="Times New Roman" w:hAnsi="Times New Roman" w:cs="Times New Roman"/>
          <w:sz w:val="24"/>
          <w:szCs w:val="24"/>
        </w:rPr>
        <w:t xml:space="preserve">. Biodiversity tourism is found in </w:t>
      </w:r>
      <w:r w:rsidR="00FF1ACE">
        <w:rPr>
          <w:rFonts w:ascii="Times New Roman" w:hAnsi="Times New Roman" w:cs="Times New Roman"/>
          <w:sz w:val="24"/>
          <w:szCs w:val="24"/>
        </w:rPr>
        <w:t xml:space="preserve">areas such as </w:t>
      </w:r>
      <w:proofErr w:type="spellStart"/>
      <w:r w:rsidR="00FF1ACE">
        <w:rPr>
          <w:rFonts w:ascii="Times New Roman" w:hAnsi="Times New Roman" w:cs="Times New Roman"/>
          <w:sz w:val="24"/>
          <w:szCs w:val="24"/>
        </w:rPr>
        <w:t>Masai</w:t>
      </w:r>
      <w:proofErr w:type="spellEnd"/>
      <w:r w:rsidR="00FF1ACE">
        <w:rPr>
          <w:rFonts w:ascii="Times New Roman" w:hAnsi="Times New Roman" w:cs="Times New Roman"/>
          <w:sz w:val="24"/>
          <w:szCs w:val="24"/>
        </w:rPr>
        <w:t xml:space="preserve"> Mara Game Reserve in Kenya, Serengeti National Part in Tanzania and </w:t>
      </w:r>
      <w:r w:rsidR="00220055">
        <w:rPr>
          <w:rFonts w:ascii="Times New Roman" w:hAnsi="Times New Roman" w:cs="Times New Roman"/>
          <w:sz w:val="24"/>
          <w:szCs w:val="24"/>
        </w:rPr>
        <w:t>Murchison Falls National Park in Uganda</w:t>
      </w:r>
      <w:r w:rsidR="00FF1ACE">
        <w:rPr>
          <w:rFonts w:ascii="Times New Roman" w:hAnsi="Times New Roman" w:cs="Times New Roman"/>
          <w:sz w:val="24"/>
          <w:szCs w:val="24"/>
        </w:rPr>
        <w:t>, all of</w:t>
      </w:r>
      <w:r w:rsidR="00940EE5">
        <w:rPr>
          <w:rFonts w:ascii="Times New Roman" w:hAnsi="Times New Roman" w:cs="Times New Roman"/>
          <w:sz w:val="24"/>
          <w:szCs w:val="24"/>
        </w:rPr>
        <w:t xml:space="preserve"> which abounds with a wide variety of game animals</w:t>
      </w:r>
      <w:r w:rsidR="00FF1ACE">
        <w:rPr>
          <w:rFonts w:ascii="Times New Roman" w:hAnsi="Times New Roman" w:cs="Times New Roman"/>
          <w:sz w:val="24"/>
          <w:szCs w:val="24"/>
        </w:rPr>
        <w:t xml:space="preserve">. This form of tourism is the most lucrative in the upstream countries. </w:t>
      </w:r>
    </w:p>
    <w:p w:rsidR="00150024" w:rsidRPr="00DE27EC" w:rsidRDefault="00FF1F58" w:rsidP="00320849">
      <w:pPr>
        <w:spacing w:line="360" w:lineRule="auto"/>
        <w:rPr>
          <w:rFonts w:ascii="Times New Roman" w:hAnsi="Times New Roman" w:cs="Times New Roman"/>
          <w:sz w:val="24"/>
          <w:szCs w:val="24"/>
        </w:rPr>
      </w:pPr>
      <w:r w:rsidRPr="001D5DE3">
        <w:rPr>
          <w:rFonts w:ascii="Times New Roman" w:hAnsi="Times New Roman" w:cs="Times New Roman"/>
          <w:sz w:val="24"/>
          <w:szCs w:val="24"/>
        </w:rPr>
        <w:lastRenderedPageBreak/>
        <w:t>Table 1</w:t>
      </w:r>
      <w:r w:rsidR="00940EE5">
        <w:rPr>
          <w:rFonts w:ascii="Times New Roman" w:hAnsi="Times New Roman" w:cs="Times New Roman"/>
          <w:sz w:val="24"/>
          <w:szCs w:val="24"/>
        </w:rPr>
        <w:t xml:space="preserve"> provides</w:t>
      </w:r>
      <w:r w:rsidR="00A351E0">
        <w:rPr>
          <w:rFonts w:ascii="Times New Roman" w:hAnsi="Times New Roman" w:cs="Times New Roman"/>
          <w:sz w:val="24"/>
          <w:szCs w:val="24"/>
        </w:rPr>
        <w:t xml:space="preserve"> indications of revenue that the different countries in the Nile basin accrue from tourism income</w:t>
      </w:r>
      <w:r w:rsidR="007D13A1" w:rsidRPr="00DE27EC">
        <w:rPr>
          <w:rFonts w:ascii="Times New Roman" w:hAnsi="Times New Roman" w:cs="Times New Roman"/>
          <w:sz w:val="24"/>
          <w:szCs w:val="24"/>
        </w:rPr>
        <w:t>.</w:t>
      </w:r>
    </w:p>
    <w:tbl>
      <w:tblPr>
        <w:tblpPr w:leftFromText="180" w:rightFromText="180" w:vertAnchor="text" w:horzAnchor="margin"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88"/>
      </w:tblGrid>
      <w:tr w:rsidR="001D5DE3" w:rsidTr="001D5DE3">
        <w:trPr>
          <w:trHeight w:val="1430"/>
        </w:trPr>
        <w:tc>
          <w:tcPr>
            <w:tcW w:w="8388" w:type="dxa"/>
          </w:tcPr>
          <w:p w:rsidR="001D5DE3" w:rsidRPr="00D67B94" w:rsidRDefault="001D5DE3" w:rsidP="001D5DE3">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Table 1: On the</w:t>
            </w:r>
            <w:r w:rsidRPr="00D67B94">
              <w:rPr>
                <w:rFonts w:ascii="Times New Roman" w:hAnsi="Times New Roman" w:cs="Times New Roman"/>
                <w:b/>
                <w:i/>
                <w:sz w:val="24"/>
                <w:szCs w:val="24"/>
              </w:rPr>
              <w:t xml:space="preserve"> Value of Tourism in the Nile Basin – Tourism Revenue by country</w:t>
            </w:r>
            <w:r>
              <w:rPr>
                <w:rFonts w:ascii="Times New Roman" w:hAnsi="Times New Roman" w:cs="Times New Roman"/>
                <w:b/>
                <w:i/>
                <w:sz w:val="24"/>
                <w:szCs w:val="24"/>
              </w:rPr>
              <w:t xml:space="preserve"> (in Billions of US$): </w:t>
            </w:r>
            <w:r w:rsidRPr="009D7D66">
              <w:rPr>
                <w:rFonts w:ascii="Times New Roman" w:hAnsi="Times New Roman" w:cs="Times New Roman"/>
                <w:i/>
                <w:sz w:val="24"/>
                <w:szCs w:val="24"/>
              </w:rPr>
              <w:t>Source – http/</w:t>
            </w:r>
            <w:proofErr w:type="spellStart"/>
            <w:r w:rsidRPr="009D7D66">
              <w:rPr>
                <w:rFonts w:ascii="Times New Roman" w:hAnsi="Times New Roman" w:cs="Times New Roman"/>
                <w:i/>
                <w:sz w:val="24"/>
                <w:szCs w:val="24"/>
              </w:rPr>
              <w:t>en.wik</w:t>
            </w:r>
            <w:r>
              <w:rPr>
                <w:rFonts w:ascii="Times New Roman" w:hAnsi="Times New Roman" w:cs="Times New Roman"/>
                <w:i/>
                <w:sz w:val="24"/>
                <w:szCs w:val="24"/>
              </w:rPr>
              <w:t>ipedia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n.a</w:t>
            </w:r>
            <w:proofErr w:type="spellEnd"/>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information not available.</w:t>
            </w:r>
          </w:p>
          <w:p w:rsidR="001D5DE3" w:rsidRPr="00BA67E1" w:rsidRDefault="001D5DE3" w:rsidP="001D5DE3">
            <w:pPr>
              <w:spacing w:line="240" w:lineRule="auto"/>
              <w:ind w:left="163"/>
              <w:jc w:val="both"/>
              <w:rPr>
                <w:rFonts w:ascii="Times New Roman" w:hAnsi="Times New Roman" w:cs="Times New Roman"/>
                <w:b/>
                <w:sz w:val="24"/>
                <w:szCs w:val="24"/>
              </w:rPr>
            </w:pPr>
            <w:r w:rsidRPr="00BA67E1">
              <w:rPr>
                <w:rFonts w:ascii="Times New Roman" w:hAnsi="Times New Roman" w:cs="Times New Roman"/>
                <w:b/>
                <w:sz w:val="24"/>
                <w:szCs w:val="24"/>
              </w:rPr>
              <w:t xml:space="preserve">Country                           </w:t>
            </w:r>
            <w:r>
              <w:rPr>
                <w:rFonts w:ascii="Times New Roman" w:hAnsi="Times New Roman" w:cs="Times New Roman"/>
                <w:b/>
                <w:sz w:val="24"/>
                <w:szCs w:val="24"/>
              </w:rPr>
              <w:t xml:space="preserve"> </w:t>
            </w:r>
            <w:r w:rsidRPr="00BA67E1">
              <w:rPr>
                <w:rFonts w:ascii="Times New Roman" w:hAnsi="Times New Roman" w:cs="Times New Roman"/>
                <w:b/>
                <w:sz w:val="24"/>
                <w:szCs w:val="24"/>
              </w:rPr>
              <w:t xml:space="preserve"> 2010                      2011                    </w:t>
            </w:r>
            <w:r>
              <w:rPr>
                <w:rFonts w:ascii="Times New Roman" w:hAnsi="Times New Roman" w:cs="Times New Roman"/>
                <w:b/>
                <w:sz w:val="24"/>
                <w:szCs w:val="24"/>
              </w:rPr>
              <w:t xml:space="preserve">  </w:t>
            </w:r>
            <w:r w:rsidRPr="00BA67E1">
              <w:rPr>
                <w:rFonts w:ascii="Times New Roman" w:hAnsi="Times New Roman" w:cs="Times New Roman"/>
                <w:b/>
                <w:sz w:val="24"/>
                <w:szCs w:val="24"/>
              </w:rPr>
              <w:t xml:space="preserve"> 2012</w:t>
            </w:r>
          </w:p>
          <w:p w:rsidR="001D5DE3" w:rsidRDefault="001D5DE3" w:rsidP="001D5DE3">
            <w:pPr>
              <w:spacing w:line="240" w:lineRule="auto"/>
              <w:ind w:left="163"/>
              <w:jc w:val="both"/>
              <w:rPr>
                <w:rFonts w:ascii="Times New Roman" w:hAnsi="Times New Roman" w:cs="Times New Roman"/>
                <w:sz w:val="24"/>
                <w:szCs w:val="24"/>
              </w:rPr>
            </w:pPr>
            <w:r>
              <w:rPr>
                <w:rFonts w:ascii="Times New Roman" w:hAnsi="Times New Roman" w:cs="Times New Roman"/>
                <w:sz w:val="24"/>
                <w:szCs w:val="24"/>
              </w:rPr>
              <w:t xml:space="preserve">Burundi                              0.002                     0.004                     0.003                      </w:t>
            </w:r>
          </w:p>
          <w:p w:rsidR="001D5DE3" w:rsidRDefault="001D5DE3" w:rsidP="001D5D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DR Congo                            0.01                    0.011                       0.06</w:t>
            </w:r>
          </w:p>
          <w:p w:rsidR="001D5DE3" w:rsidRDefault="001D5DE3" w:rsidP="001D5DE3">
            <w:pPr>
              <w:spacing w:line="240" w:lineRule="auto"/>
              <w:ind w:left="163"/>
              <w:jc w:val="both"/>
              <w:rPr>
                <w:rFonts w:ascii="Times New Roman" w:hAnsi="Times New Roman" w:cs="Times New Roman"/>
                <w:sz w:val="24"/>
                <w:szCs w:val="24"/>
              </w:rPr>
            </w:pPr>
            <w:r>
              <w:rPr>
                <w:rFonts w:ascii="Times New Roman" w:hAnsi="Times New Roman" w:cs="Times New Roman"/>
                <w:sz w:val="24"/>
                <w:szCs w:val="24"/>
              </w:rPr>
              <w:t>Egypt                                   13.6                      9.30                      10.80</w:t>
            </w:r>
          </w:p>
          <w:p w:rsidR="001D5DE3" w:rsidRDefault="001D5DE3" w:rsidP="001D5DE3">
            <w:pPr>
              <w:spacing w:line="240" w:lineRule="auto"/>
              <w:ind w:left="163"/>
              <w:jc w:val="both"/>
              <w:rPr>
                <w:rFonts w:ascii="Times New Roman" w:hAnsi="Times New Roman" w:cs="Times New Roman"/>
                <w:sz w:val="24"/>
                <w:szCs w:val="24"/>
              </w:rPr>
            </w:pPr>
            <w:r>
              <w:rPr>
                <w:rFonts w:ascii="Times New Roman" w:hAnsi="Times New Roman" w:cs="Times New Roman"/>
                <w:sz w:val="24"/>
                <w:szCs w:val="24"/>
              </w:rPr>
              <w:t xml:space="preserve">Ethiopia                               1.43                      2.00                        2.01            </w:t>
            </w:r>
          </w:p>
          <w:p w:rsidR="001D5DE3" w:rsidRDefault="001D5DE3" w:rsidP="001D5DE3">
            <w:pPr>
              <w:spacing w:line="240" w:lineRule="auto"/>
              <w:ind w:left="163"/>
              <w:jc w:val="both"/>
              <w:rPr>
                <w:rFonts w:ascii="Times New Roman" w:hAnsi="Times New Roman" w:cs="Times New Roman"/>
                <w:sz w:val="24"/>
                <w:szCs w:val="24"/>
              </w:rPr>
            </w:pPr>
            <w:r>
              <w:rPr>
                <w:rFonts w:ascii="Times New Roman" w:hAnsi="Times New Roman" w:cs="Times New Roman"/>
                <w:sz w:val="24"/>
                <w:szCs w:val="24"/>
              </w:rPr>
              <w:t>Kenya                                  1.60                      1.80                         2.00</w:t>
            </w:r>
          </w:p>
          <w:p w:rsidR="001D5DE3" w:rsidRDefault="001D5DE3" w:rsidP="001D5DE3">
            <w:pPr>
              <w:spacing w:line="240" w:lineRule="auto"/>
              <w:ind w:left="163"/>
              <w:jc w:val="both"/>
              <w:rPr>
                <w:rFonts w:ascii="Times New Roman" w:hAnsi="Times New Roman" w:cs="Times New Roman"/>
                <w:sz w:val="24"/>
                <w:szCs w:val="24"/>
              </w:rPr>
            </w:pPr>
            <w:r>
              <w:rPr>
                <w:rFonts w:ascii="Times New Roman" w:hAnsi="Times New Roman" w:cs="Times New Roman"/>
                <w:sz w:val="24"/>
                <w:szCs w:val="24"/>
              </w:rPr>
              <w:t>Rwanda                               0. 25                      0.30                        0.34</w:t>
            </w:r>
          </w:p>
          <w:p w:rsidR="001D5DE3" w:rsidRDefault="001D5DE3" w:rsidP="001D5DE3">
            <w:pPr>
              <w:spacing w:line="240" w:lineRule="auto"/>
              <w:ind w:left="163"/>
              <w:jc w:val="both"/>
              <w:rPr>
                <w:rFonts w:ascii="Times New Roman" w:hAnsi="Times New Roman" w:cs="Times New Roman"/>
                <w:sz w:val="24"/>
                <w:szCs w:val="24"/>
              </w:rPr>
            </w:pPr>
            <w:r>
              <w:rPr>
                <w:rFonts w:ascii="Times New Roman" w:hAnsi="Times New Roman" w:cs="Times New Roman"/>
                <w:sz w:val="24"/>
                <w:szCs w:val="24"/>
              </w:rPr>
              <w:t>Tanzania                              1,30                       1.40                        1.60</w:t>
            </w:r>
          </w:p>
          <w:p w:rsidR="001D5DE3" w:rsidRDefault="001D5DE3" w:rsidP="001D5DE3">
            <w:pPr>
              <w:spacing w:line="240" w:lineRule="auto"/>
              <w:ind w:left="163"/>
              <w:jc w:val="both"/>
              <w:rPr>
                <w:rFonts w:ascii="Times New Roman" w:hAnsi="Times New Roman" w:cs="Times New Roman"/>
                <w:sz w:val="24"/>
                <w:szCs w:val="24"/>
              </w:rPr>
            </w:pPr>
            <w:r>
              <w:rPr>
                <w:rFonts w:ascii="Times New Roman" w:hAnsi="Times New Roman" w:cs="Times New Roman"/>
                <w:sz w:val="24"/>
                <w:szCs w:val="24"/>
              </w:rPr>
              <w:t>Sudan                                   0.09                     0.19                        0.88</w:t>
            </w:r>
          </w:p>
          <w:p w:rsidR="001D5DE3" w:rsidRDefault="001D5DE3" w:rsidP="001D5DE3">
            <w:pPr>
              <w:spacing w:line="240" w:lineRule="auto"/>
              <w:ind w:left="163"/>
              <w:jc w:val="both"/>
              <w:rPr>
                <w:rFonts w:ascii="Times New Roman" w:hAnsi="Times New Roman" w:cs="Times New Roman"/>
                <w:sz w:val="24"/>
                <w:szCs w:val="24"/>
              </w:rPr>
            </w:pPr>
            <w:r>
              <w:rPr>
                <w:rFonts w:ascii="Times New Roman" w:hAnsi="Times New Roman" w:cs="Times New Roman"/>
                <w:sz w:val="24"/>
                <w:szCs w:val="24"/>
              </w:rPr>
              <w:t xml:space="preserve">South Sudan                         n/a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p>
          <w:p w:rsidR="001D5DE3" w:rsidRDefault="001D5DE3" w:rsidP="001D5DE3">
            <w:pPr>
              <w:spacing w:line="240" w:lineRule="auto"/>
              <w:ind w:left="163"/>
              <w:jc w:val="both"/>
              <w:rPr>
                <w:rFonts w:ascii="Times New Roman" w:hAnsi="Times New Roman" w:cs="Times New Roman"/>
                <w:sz w:val="24"/>
                <w:szCs w:val="24"/>
              </w:rPr>
            </w:pPr>
            <w:r>
              <w:rPr>
                <w:rFonts w:ascii="Times New Roman" w:hAnsi="Times New Roman" w:cs="Times New Roman"/>
                <w:sz w:val="24"/>
                <w:szCs w:val="24"/>
              </w:rPr>
              <w:t>Uganda                                0. 80                     0. 97                       1.10</w:t>
            </w:r>
          </w:p>
        </w:tc>
      </w:tr>
    </w:tbl>
    <w:p w:rsidR="00FE3DEB" w:rsidRPr="00FE3DEB" w:rsidRDefault="00FE3DEB" w:rsidP="00FE3DEB">
      <w:pPr>
        <w:spacing w:after="200" w:line="360" w:lineRule="auto"/>
        <w:jc w:val="both"/>
        <w:rPr>
          <w:rFonts w:ascii="Times New Roman" w:hAnsi="Times New Roman" w:cs="Times New Roman"/>
          <w:b/>
          <w:sz w:val="24"/>
          <w:szCs w:val="24"/>
        </w:rPr>
      </w:pPr>
    </w:p>
    <w:p w:rsidR="00FE3DEB" w:rsidRDefault="00FE3DEB" w:rsidP="00577860">
      <w:pPr>
        <w:pStyle w:val="ListParagraph"/>
        <w:spacing w:after="200" w:line="360" w:lineRule="auto"/>
        <w:ind w:left="360"/>
        <w:jc w:val="both"/>
        <w:rPr>
          <w:rFonts w:ascii="Times New Roman" w:hAnsi="Times New Roman" w:cs="Times New Roman"/>
          <w:sz w:val="24"/>
          <w:szCs w:val="24"/>
        </w:rPr>
      </w:pPr>
    </w:p>
    <w:p w:rsidR="00375B38" w:rsidRDefault="00375B38" w:rsidP="00577860">
      <w:pPr>
        <w:pStyle w:val="ListParagraph"/>
        <w:spacing w:after="200" w:line="360" w:lineRule="auto"/>
        <w:ind w:left="360"/>
        <w:jc w:val="both"/>
        <w:rPr>
          <w:rFonts w:ascii="Times New Roman" w:hAnsi="Times New Roman" w:cs="Times New Roman"/>
          <w:sz w:val="24"/>
          <w:szCs w:val="24"/>
        </w:rPr>
      </w:pPr>
    </w:p>
    <w:p w:rsidR="00375B38" w:rsidRDefault="00375B38" w:rsidP="00577860">
      <w:pPr>
        <w:pStyle w:val="ListParagraph"/>
        <w:spacing w:after="200" w:line="360" w:lineRule="auto"/>
        <w:ind w:left="360"/>
        <w:jc w:val="both"/>
        <w:rPr>
          <w:rFonts w:ascii="Times New Roman" w:hAnsi="Times New Roman" w:cs="Times New Roman"/>
          <w:sz w:val="24"/>
          <w:szCs w:val="24"/>
        </w:rPr>
      </w:pPr>
    </w:p>
    <w:p w:rsidR="001D5DE3" w:rsidRDefault="001D5DE3" w:rsidP="00FF1F58">
      <w:pPr>
        <w:spacing w:line="360" w:lineRule="auto"/>
        <w:rPr>
          <w:rFonts w:ascii="Times New Roman" w:hAnsi="Times New Roman" w:cs="Times New Roman"/>
          <w:sz w:val="24"/>
          <w:szCs w:val="24"/>
        </w:rPr>
      </w:pPr>
    </w:p>
    <w:p w:rsidR="001D5DE3" w:rsidRDefault="001D5DE3" w:rsidP="00FF1F58">
      <w:pPr>
        <w:spacing w:line="360" w:lineRule="auto"/>
        <w:rPr>
          <w:rFonts w:ascii="Times New Roman" w:hAnsi="Times New Roman" w:cs="Times New Roman"/>
          <w:sz w:val="24"/>
          <w:szCs w:val="24"/>
        </w:rPr>
      </w:pPr>
    </w:p>
    <w:p w:rsidR="001D5DE3" w:rsidRDefault="001D5DE3" w:rsidP="00FF1F58">
      <w:pPr>
        <w:spacing w:line="360" w:lineRule="auto"/>
        <w:rPr>
          <w:rFonts w:ascii="Times New Roman" w:hAnsi="Times New Roman" w:cs="Times New Roman"/>
          <w:sz w:val="24"/>
          <w:szCs w:val="24"/>
        </w:rPr>
      </w:pPr>
    </w:p>
    <w:p w:rsidR="001D5DE3" w:rsidRDefault="001D5DE3" w:rsidP="00FF1F58">
      <w:pPr>
        <w:spacing w:line="360" w:lineRule="auto"/>
        <w:rPr>
          <w:rFonts w:ascii="Times New Roman" w:hAnsi="Times New Roman" w:cs="Times New Roman"/>
          <w:sz w:val="24"/>
          <w:szCs w:val="24"/>
        </w:rPr>
      </w:pPr>
    </w:p>
    <w:p w:rsidR="001D5DE3" w:rsidRDefault="001D5DE3" w:rsidP="00FF1F58">
      <w:pPr>
        <w:spacing w:line="360" w:lineRule="auto"/>
        <w:rPr>
          <w:rFonts w:ascii="Times New Roman" w:hAnsi="Times New Roman" w:cs="Times New Roman"/>
          <w:sz w:val="24"/>
          <w:szCs w:val="24"/>
        </w:rPr>
      </w:pPr>
    </w:p>
    <w:p w:rsidR="001D5DE3" w:rsidRDefault="001D5DE3" w:rsidP="00FF1F58">
      <w:pPr>
        <w:spacing w:line="360" w:lineRule="auto"/>
        <w:rPr>
          <w:rFonts w:ascii="Times New Roman" w:hAnsi="Times New Roman" w:cs="Times New Roman"/>
          <w:sz w:val="24"/>
          <w:szCs w:val="24"/>
        </w:rPr>
      </w:pPr>
    </w:p>
    <w:p w:rsidR="001D5DE3" w:rsidRDefault="001D5DE3" w:rsidP="00FF1F58">
      <w:pPr>
        <w:spacing w:line="360" w:lineRule="auto"/>
        <w:rPr>
          <w:rFonts w:ascii="Times New Roman" w:hAnsi="Times New Roman" w:cs="Times New Roman"/>
          <w:sz w:val="24"/>
          <w:szCs w:val="24"/>
        </w:rPr>
      </w:pPr>
    </w:p>
    <w:p w:rsidR="00FF1F58" w:rsidRPr="00006D99" w:rsidRDefault="00FF1F58" w:rsidP="00FF1F58">
      <w:pPr>
        <w:spacing w:line="360" w:lineRule="auto"/>
        <w:rPr>
          <w:rFonts w:ascii="Times New Roman" w:hAnsi="Times New Roman" w:cs="Times New Roman"/>
          <w:sz w:val="24"/>
          <w:szCs w:val="24"/>
        </w:rPr>
      </w:pPr>
      <w:r>
        <w:rPr>
          <w:rFonts w:ascii="Times New Roman" w:hAnsi="Times New Roman" w:cs="Times New Roman"/>
          <w:sz w:val="24"/>
          <w:szCs w:val="24"/>
        </w:rPr>
        <w:t>In other words, ecosystems in the Nile Basin need to be conserved not only for their cultural and aesthetic values, but also for their contribution to the economies of riparian states</w:t>
      </w:r>
      <w:r w:rsidR="00FF1ACE">
        <w:rPr>
          <w:rFonts w:ascii="Times New Roman" w:hAnsi="Times New Roman" w:cs="Times New Roman"/>
          <w:sz w:val="24"/>
          <w:szCs w:val="24"/>
        </w:rPr>
        <w:t xml:space="preserve"> through their support for tourism</w:t>
      </w:r>
      <w:r>
        <w:rPr>
          <w:rFonts w:ascii="Times New Roman" w:hAnsi="Times New Roman" w:cs="Times New Roman"/>
          <w:sz w:val="24"/>
          <w:szCs w:val="24"/>
        </w:rPr>
        <w:t xml:space="preserve">. </w:t>
      </w:r>
    </w:p>
    <w:p w:rsidR="00AC34DF" w:rsidRDefault="00403D75" w:rsidP="0021625B">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2.4:  Supporting </w:t>
      </w:r>
      <w:r w:rsidR="006072BD" w:rsidRPr="006072BD">
        <w:rPr>
          <w:rFonts w:ascii="Times New Roman" w:hAnsi="Times New Roman" w:cs="Times New Roman"/>
          <w:b/>
          <w:sz w:val="24"/>
          <w:szCs w:val="24"/>
        </w:rPr>
        <w:t>services</w:t>
      </w:r>
      <w:r w:rsidR="006072BD">
        <w:rPr>
          <w:rFonts w:ascii="Times New Roman" w:hAnsi="Times New Roman" w:cs="Times New Roman"/>
          <w:b/>
          <w:sz w:val="24"/>
          <w:szCs w:val="24"/>
        </w:rPr>
        <w:t>:</w:t>
      </w:r>
    </w:p>
    <w:p w:rsidR="00C02B12" w:rsidRDefault="00403D75" w:rsidP="00C02B12">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Supporting services are those that </w:t>
      </w:r>
      <w:r w:rsidR="00334E65">
        <w:rPr>
          <w:rFonts w:ascii="Times New Roman" w:hAnsi="Times New Roman" w:cs="Times New Roman"/>
          <w:sz w:val="24"/>
          <w:szCs w:val="24"/>
        </w:rPr>
        <w:t xml:space="preserve">do not benefit mankind directly, but </w:t>
      </w:r>
      <w:r w:rsidR="001252D7">
        <w:rPr>
          <w:rFonts w:ascii="Times New Roman" w:hAnsi="Times New Roman" w:cs="Times New Roman"/>
          <w:sz w:val="24"/>
          <w:szCs w:val="24"/>
        </w:rPr>
        <w:t>are necessary for the maintenance</w:t>
      </w:r>
      <w:r>
        <w:rPr>
          <w:rFonts w:ascii="Times New Roman" w:hAnsi="Times New Roman" w:cs="Times New Roman"/>
          <w:sz w:val="24"/>
          <w:szCs w:val="24"/>
        </w:rPr>
        <w:t xml:space="preserve"> of all other ecosystem services. They differ f</w:t>
      </w:r>
      <w:r w:rsidR="00186AD3">
        <w:rPr>
          <w:rFonts w:ascii="Times New Roman" w:hAnsi="Times New Roman" w:cs="Times New Roman"/>
          <w:sz w:val="24"/>
          <w:szCs w:val="24"/>
        </w:rPr>
        <w:t xml:space="preserve">rom the other types </w:t>
      </w:r>
      <w:r>
        <w:rPr>
          <w:rFonts w:ascii="Times New Roman" w:hAnsi="Times New Roman" w:cs="Times New Roman"/>
          <w:sz w:val="24"/>
          <w:szCs w:val="24"/>
        </w:rPr>
        <w:t xml:space="preserve">in that their impacts on people are either indirect or occur over a long period of time. Supporting services’ key </w:t>
      </w:r>
      <w:r w:rsidR="00623043">
        <w:rPr>
          <w:rFonts w:ascii="Times New Roman" w:hAnsi="Times New Roman" w:cs="Times New Roman"/>
          <w:sz w:val="24"/>
          <w:szCs w:val="24"/>
        </w:rPr>
        <w:t>function</w:t>
      </w:r>
      <w:r>
        <w:rPr>
          <w:rFonts w:ascii="Times New Roman" w:hAnsi="Times New Roman" w:cs="Times New Roman"/>
          <w:sz w:val="24"/>
          <w:szCs w:val="24"/>
        </w:rPr>
        <w:t>s are to</w:t>
      </w:r>
      <w:r w:rsidR="005B1C4E">
        <w:rPr>
          <w:rFonts w:ascii="Times New Roman" w:hAnsi="Times New Roman" w:cs="Times New Roman"/>
          <w:sz w:val="24"/>
          <w:szCs w:val="24"/>
        </w:rPr>
        <w:t xml:space="preserve"> maintain</w:t>
      </w:r>
      <w:r w:rsidR="00623043">
        <w:rPr>
          <w:rFonts w:ascii="Times New Roman" w:hAnsi="Times New Roman" w:cs="Times New Roman"/>
          <w:sz w:val="24"/>
          <w:szCs w:val="24"/>
        </w:rPr>
        <w:t xml:space="preserve"> ecological components and systems for the ben</w:t>
      </w:r>
      <w:r w:rsidR="00E066B6">
        <w:rPr>
          <w:rFonts w:ascii="Times New Roman" w:hAnsi="Times New Roman" w:cs="Times New Roman"/>
          <w:sz w:val="24"/>
          <w:szCs w:val="24"/>
        </w:rPr>
        <w:t>efit of future generations. The</w:t>
      </w:r>
      <w:r w:rsidR="005B1C4E">
        <w:rPr>
          <w:rFonts w:ascii="Times New Roman" w:hAnsi="Times New Roman" w:cs="Times New Roman"/>
          <w:sz w:val="24"/>
          <w:szCs w:val="24"/>
        </w:rPr>
        <w:t>y</w:t>
      </w:r>
      <w:r w:rsidR="00623043">
        <w:rPr>
          <w:rFonts w:ascii="Times New Roman" w:hAnsi="Times New Roman" w:cs="Times New Roman"/>
          <w:sz w:val="24"/>
          <w:szCs w:val="24"/>
        </w:rPr>
        <w:t xml:space="preserve"> represent the </w:t>
      </w:r>
      <w:r w:rsidR="00E066B6">
        <w:rPr>
          <w:rFonts w:ascii="Times New Roman" w:hAnsi="Times New Roman" w:cs="Times New Roman"/>
          <w:sz w:val="24"/>
          <w:szCs w:val="24"/>
        </w:rPr>
        <w:t xml:space="preserve">future </w:t>
      </w:r>
      <w:r w:rsidR="005B1C4E">
        <w:rPr>
          <w:rFonts w:ascii="Times New Roman" w:hAnsi="Times New Roman" w:cs="Times New Roman"/>
          <w:sz w:val="24"/>
          <w:szCs w:val="24"/>
        </w:rPr>
        <w:t>supplies</w:t>
      </w:r>
      <w:r w:rsidR="00623043">
        <w:rPr>
          <w:rFonts w:ascii="Times New Roman" w:hAnsi="Times New Roman" w:cs="Times New Roman"/>
          <w:sz w:val="24"/>
          <w:szCs w:val="24"/>
        </w:rPr>
        <w:t xml:space="preserve"> of goods and services that we know of today, as well as those that are yet to be discovered.  </w:t>
      </w:r>
      <w:r w:rsidR="00A00C08">
        <w:rPr>
          <w:rFonts w:ascii="Times New Roman" w:hAnsi="Times New Roman" w:cs="Times New Roman"/>
          <w:sz w:val="24"/>
          <w:szCs w:val="24"/>
        </w:rPr>
        <w:t>Examples of these include s</w:t>
      </w:r>
      <w:r w:rsidR="00A00C08" w:rsidRPr="0002659D">
        <w:rPr>
          <w:rFonts w:ascii="Times New Roman" w:hAnsi="Times New Roman" w:cs="Times New Roman"/>
        </w:rPr>
        <w:t>oil formation</w:t>
      </w:r>
      <w:r w:rsidR="00A00C08">
        <w:rPr>
          <w:rFonts w:ascii="Times New Roman" w:hAnsi="Times New Roman" w:cs="Times New Roman"/>
        </w:rPr>
        <w:t>, nutrient recycling</w:t>
      </w:r>
      <w:r w:rsidR="00FF19F7">
        <w:rPr>
          <w:rFonts w:ascii="Times New Roman" w:hAnsi="Times New Roman" w:cs="Times New Roman"/>
        </w:rPr>
        <w:t>,</w:t>
      </w:r>
      <w:r w:rsidR="00A00C08">
        <w:rPr>
          <w:rFonts w:ascii="Times New Roman" w:hAnsi="Times New Roman" w:cs="Times New Roman"/>
        </w:rPr>
        <w:t xml:space="preserve"> and </w:t>
      </w:r>
      <w:r w:rsidR="00FF19F7">
        <w:rPr>
          <w:rFonts w:ascii="Times New Roman" w:hAnsi="Times New Roman" w:cs="Times New Roman"/>
        </w:rPr>
        <w:t>storage of genetic diversity.</w:t>
      </w:r>
    </w:p>
    <w:p w:rsidR="00C02B12" w:rsidRDefault="00A00C08" w:rsidP="00C02B12">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However, in some cases this categorization may</w:t>
      </w:r>
      <w:r w:rsidR="005B1C4E">
        <w:rPr>
          <w:rFonts w:ascii="Times New Roman" w:hAnsi="Times New Roman" w:cs="Times New Roman"/>
          <w:sz w:val="24"/>
          <w:szCs w:val="24"/>
        </w:rPr>
        <w:t xml:space="preserve"> not </w:t>
      </w:r>
      <w:r>
        <w:rPr>
          <w:rFonts w:ascii="Times New Roman" w:hAnsi="Times New Roman" w:cs="Times New Roman"/>
          <w:sz w:val="24"/>
          <w:szCs w:val="24"/>
        </w:rPr>
        <w:t xml:space="preserve">be </w:t>
      </w:r>
      <w:r w:rsidR="00663513">
        <w:rPr>
          <w:rFonts w:ascii="Times New Roman" w:hAnsi="Times New Roman" w:cs="Times New Roman"/>
          <w:sz w:val="24"/>
          <w:szCs w:val="24"/>
        </w:rPr>
        <w:t xml:space="preserve">so </w:t>
      </w:r>
      <w:r w:rsidR="005B1C4E">
        <w:rPr>
          <w:rFonts w:ascii="Times New Roman" w:hAnsi="Times New Roman" w:cs="Times New Roman"/>
          <w:sz w:val="24"/>
          <w:szCs w:val="24"/>
        </w:rPr>
        <w:t xml:space="preserve">clear-cut. Some services like soil </w:t>
      </w:r>
      <w:r w:rsidR="008C0AB6">
        <w:rPr>
          <w:rFonts w:ascii="Times New Roman" w:hAnsi="Times New Roman" w:cs="Times New Roman"/>
          <w:sz w:val="24"/>
          <w:szCs w:val="24"/>
        </w:rPr>
        <w:t xml:space="preserve">erosion </w:t>
      </w:r>
      <w:r w:rsidR="005B1C4E">
        <w:rPr>
          <w:rFonts w:ascii="Times New Roman" w:hAnsi="Times New Roman" w:cs="Times New Roman"/>
          <w:sz w:val="24"/>
          <w:szCs w:val="24"/>
        </w:rPr>
        <w:t xml:space="preserve">control can be categorized as either supporting or regulating, depending on the time scale. In the short term, </w:t>
      </w:r>
      <w:r w:rsidR="00C02B12">
        <w:rPr>
          <w:rFonts w:ascii="Times New Roman" w:hAnsi="Times New Roman" w:cs="Times New Roman"/>
          <w:sz w:val="24"/>
          <w:szCs w:val="24"/>
        </w:rPr>
        <w:t>soil erosion can be considered as playing a regulat</w:t>
      </w:r>
      <w:r>
        <w:rPr>
          <w:rFonts w:ascii="Times New Roman" w:hAnsi="Times New Roman" w:cs="Times New Roman"/>
          <w:sz w:val="24"/>
          <w:szCs w:val="24"/>
        </w:rPr>
        <w:t xml:space="preserve">ing function since it can </w:t>
      </w:r>
      <w:r w:rsidR="00663513">
        <w:rPr>
          <w:rFonts w:ascii="Times New Roman" w:hAnsi="Times New Roman" w:cs="Times New Roman"/>
          <w:sz w:val="24"/>
          <w:szCs w:val="24"/>
        </w:rPr>
        <w:t xml:space="preserve">have </w:t>
      </w:r>
      <w:r>
        <w:rPr>
          <w:rFonts w:ascii="Times New Roman" w:hAnsi="Times New Roman" w:cs="Times New Roman"/>
          <w:sz w:val="24"/>
          <w:szCs w:val="24"/>
        </w:rPr>
        <w:t>impact</w:t>
      </w:r>
      <w:r w:rsidR="00C02B12">
        <w:rPr>
          <w:rFonts w:ascii="Times New Roman" w:hAnsi="Times New Roman" w:cs="Times New Roman"/>
          <w:sz w:val="24"/>
          <w:szCs w:val="24"/>
        </w:rPr>
        <w:t xml:space="preserve"> </w:t>
      </w:r>
      <w:r w:rsidR="00663513">
        <w:rPr>
          <w:rFonts w:ascii="Times New Roman" w:hAnsi="Times New Roman" w:cs="Times New Roman"/>
          <w:sz w:val="24"/>
          <w:szCs w:val="24"/>
        </w:rPr>
        <w:t xml:space="preserve">on </w:t>
      </w:r>
      <w:r w:rsidR="00C02B12">
        <w:rPr>
          <w:rFonts w:ascii="Times New Roman" w:hAnsi="Times New Roman" w:cs="Times New Roman"/>
          <w:sz w:val="24"/>
          <w:szCs w:val="24"/>
        </w:rPr>
        <w:t>food supplies. In the long term, however, soil movement from one location to another is a physical process of soil formation that will support the functioning of the ecosystem where</w:t>
      </w:r>
      <w:r w:rsidR="000D49CA">
        <w:rPr>
          <w:rFonts w:ascii="Times New Roman" w:hAnsi="Times New Roman" w:cs="Times New Roman"/>
          <w:sz w:val="24"/>
          <w:szCs w:val="24"/>
        </w:rPr>
        <w:t>ver</w:t>
      </w:r>
      <w:r w:rsidR="00C02B12">
        <w:rPr>
          <w:rFonts w:ascii="Times New Roman" w:hAnsi="Times New Roman" w:cs="Times New Roman"/>
          <w:sz w:val="24"/>
          <w:szCs w:val="24"/>
        </w:rPr>
        <w:t xml:space="preserve"> it </w:t>
      </w:r>
      <w:r w:rsidR="000D49CA">
        <w:rPr>
          <w:rFonts w:ascii="Times New Roman" w:hAnsi="Times New Roman" w:cs="Times New Roman"/>
          <w:sz w:val="24"/>
          <w:szCs w:val="24"/>
        </w:rPr>
        <w:t>happens to be.</w:t>
      </w:r>
    </w:p>
    <w:p w:rsidR="0009750F" w:rsidRDefault="00EB6108" w:rsidP="00C02B12">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CHAPTER </w:t>
      </w:r>
      <w:r w:rsidR="001954A1">
        <w:rPr>
          <w:rFonts w:ascii="Times New Roman" w:hAnsi="Times New Roman" w:cs="Times New Roman"/>
          <w:b/>
          <w:sz w:val="24"/>
          <w:szCs w:val="24"/>
        </w:rPr>
        <w:t>3:</w:t>
      </w:r>
      <w:r w:rsidR="00C41A12">
        <w:rPr>
          <w:rFonts w:ascii="Times New Roman" w:hAnsi="Times New Roman" w:cs="Times New Roman"/>
          <w:b/>
          <w:sz w:val="24"/>
          <w:szCs w:val="24"/>
        </w:rPr>
        <w:t xml:space="preserve">  </w:t>
      </w:r>
      <w:r w:rsidR="0066341C" w:rsidRPr="00C41A12">
        <w:rPr>
          <w:rFonts w:ascii="Times New Roman" w:hAnsi="Times New Roman" w:cs="Times New Roman"/>
          <w:b/>
        </w:rPr>
        <w:t>THREATS TO SUSTAINABILITY OF ECOSYSTEM SERVICES</w:t>
      </w:r>
    </w:p>
    <w:p w:rsidR="009D7D66" w:rsidRPr="001954A1" w:rsidRDefault="00065181" w:rsidP="00E24875">
      <w:pPr>
        <w:spacing w:after="200" w:line="360" w:lineRule="auto"/>
        <w:jc w:val="both"/>
        <w:rPr>
          <w:rFonts w:ascii="Times New Roman" w:hAnsi="Times New Roman" w:cs="Times New Roman"/>
          <w:sz w:val="24"/>
          <w:szCs w:val="24"/>
        </w:rPr>
      </w:pPr>
      <w:r>
        <w:rPr>
          <w:rFonts w:ascii="Times New Roman" w:hAnsi="Times New Roman" w:cs="Times New Roman"/>
          <w:b/>
          <w:sz w:val="24"/>
          <w:szCs w:val="24"/>
        </w:rPr>
        <w:t xml:space="preserve">3.1. </w:t>
      </w:r>
      <w:r w:rsidR="00E24875">
        <w:rPr>
          <w:rFonts w:ascii="Times New Roman" w:hAnsi="Times New Roman" w:cs="Times New Roman"/>
          <w:b/>
          <w:sz w:val="24"/>
          <w:szCs w:val="24"/>
        </w:rPr>
        <w:t>Drivers of ecosystem change</w:t>
      </w:r>
      <w:r w:rsidR="00C82D67">
        <w:rPr>
          <w:rFonts w:ascii="Times New Roman" w:hAnsi="Times New Roman" w:cs="Times New Roman"/>
          <w:b/>
          <w:sz w:val="24"/>
          <w:szCs w:val="24"/>
        </w:rPr>
        <w:t xml:space="preserve">:  </w:t>
      </w:r>
      <w:r w:rsidR="00EB6108">
        <w:rPr>
          <w:rFonts w:ascii="Times New Roman" w:hAnsi="Times New Roman" w:cs="Times New Roman"/>
          <w:sz w:val="24"/>
          <w:szCs w:val="24"/>
        </w:rPr>
        <w:t>Drivers</w:t>
      </w:r>
      <w:r w:rsidR="001F4BDE">
        <w:rPr>
          <w:rFonts w:ascii="Times New Roman" w:hAnsi="Times New Roman" w:cs="Times New Roman"/>
          <w:sz w:val="24"/>
          <w:szCs w:val="24"/>
        </w:rPr>
        <w:t xml:space="preserve"> in this case</w:t>
      </w:r>
      <w:r w:rsidR="004470E2">
        <w:rPr>
          <w:rFonts w:ascii="Times New Roman" w:hAnsi="Times New Roman" w:cs="Times New Roman"/>
          <w:sz w:val="24"/>
          <w:szCs w:val="24"/>
        </w:rPr>
        <w:t xml:space="preserve"> are</w:t>
      </w:r>
      <w:r w:rsidR="00C82D67">
        <w:rPr>
          <w:rFonts w:ascii="Times New Roman" w:hAnsi="Times New Roman" w:cs="Times New Roman"/>
          <w:sz w:val="24"/>
          <w:szCs w:val="24"/>
        </w:rPr>
        <w:t xml:space="preserve"> external factors and pressures </w:t>
      </w:r>
      <w:r w:rsidR="004470E2">
        <w:rPr>
          <w:rFonts w:ascii="Times New Roman" w:hAnsi="Times New Roman" w:cs="Times New Roman"/>
          <w:sz w:val="24"/>
          <w:szCs w:val="24"/>
        </w:rPr>
        <w:t>that drive</w:t>
      </w:r>
      <w:r w:rsidR="00C82D67">
        <w:rPr>
          <w:rFonts w:ascii="Times New Roman" w:hAnsi="Times New Roman" w:cs="Times New Roman"/>
          <w:sz w:val="24"/>
          <w:szCs w:val="24"/>
        </w:rPr>
        <w:t xml:space="preserve"> the degradation of the environment generally and ecosystems in particular. </w:t>
      </w:r>
      <w:r w:rsidR="001F4BDE">
        <w:rPr>
          <w:rFonts w:ascii="Times New Roman" w:hAnsi="Times New Roman" w:cs="Times New Roman"/>
          <w:sz w:val="24"/>
          <w:szCs w:val="24"/>
        </w:rPr>
        <w:t>Such drivers are many, but they can be grouped into three as follows:</w:t>
      </w:r>
    </w:p>
    <w:p w:rsidR="00245429" w:rsidRPr="00357C97" w:rsidRDefault="00856BA3" w:rsidP="00245429">
      <w:pPr>
        <w:spacing w:line="360" w:lineRule="auto"/>
        <w:jc w:val="both"/>
        <w:rPr>
          <w:rFonts w:ascii="Times New Roman" w:hAnsi="Times New Roman" w:cs="Times New Roman"/>
          <w:sz w:val="24"/>
        </w:rPr>
      </w:pPr>
      <w:r>
        <w:rPr>
          <w:rFonts w:ascii="Times New Roman" w:hAnsi="Times New Roman" w:cs="Times New Roman"/>
          <w:b/>
          <w:sz w:val="24"/>
        </w:rPr>
        <w:t xml:space="preserve">3.1.1: </w:t>
      </w:r>
      <w:r w:rsidR="00835BF9" w:rsidRPr="00835BF9">
        <w:rPr>
          <w:rFonts w:ascii="Times New Roman" w:hAnsi="Times New Roman" w:cs="Times New Roman"/>
          <w:b/>
          <w:sz w:val="24"/>
        </w:rPr>
        <w:t>Population:</w:t>
      </w:r>
      <w:r w:rsidR="00835BF9">
        <w:rPr>
          <w:rFonts w:ascii="Times New Roman" w:hAnsi="Times New Roman" w:cs="Times New Roman"/>
          <w:sz w:val="24"/>
        </w:rPr>
        <w:t xml:space="preserve">  </w:t>
      </w:r>
      <w:r w:rsidR="00245429">
        <w:rPr>
          <w:rFonts w:ascii="Times New Roman" w:hAnsi="Times New Roman" w:cs="Times New Roman"/>
          <w:sz w:val="24"/>
        </w:rPr>
        <w:t>P</w:t>
      </w:r>
      <w:r w:rsidR="00245429" w:rsidRPr="00357C97">
        <w:rPr>
          <w:rFonts w:ascii="Times New Roman" w:hAnsi="Times New Roman" w:cs="Times New Roman"/>
          <w:sz w:val="24"/>
        </w:rPr>
        <w:t xml:space="preserve">opulation is an important driver of ecosystem degradation, and the more populations rise, the higher the </w:t>
      </w:r>
      <w:r w:rsidR="00186AD3">
        <w:rPr>
          <w:rFonts w:ascii="Times New Roman" w:hAnsi="Times New Roman" w:cs="Times New Roman"/>
          <w:sz w:val="24"/>
        </w:rPr>
        <w:t xml:space="preserve">pressure they will exert on </w:t>
      </w:r>
      <w:r w:rsidR="00B62347">
        <w:rPr>
          <w:rFonts w:ascii="Times New Roman" w:hAnsi="Times New Roman" w:cs="Times New Roman"/>
          <w:sz w:val="24"/>
        </w:rPr>
        <w:t xml:space="preserve">natural </w:t>
      </w:r>
      <w:r w:rsidR="00245429" w:rsidRPr="00357C97">
        <w:rPr>
          <w:rFonts w:ascii="Times New Roman" w:hAnsi="Times New Roman" w:cs="Times New Roman"/>
          <w:sz w:val="24"/>
        </w:rPr>
        <w:t xml:space="preserve">resources. </w:t>
      </w:r>
      <w:r w:rsidR="00245429">
        <w:rPr>
          <w:rFonts w:ascii="Times New Roman" w:hAnsi="Times New Roman" w:cs="Times New Roman"/>
          <w:sz w:val="24"/>
        </w:rPr>
        <w:t>The pressure is usually reflected in form of demand for more arable land and intensification of its use, as well a</w:t>
      </w:r>
      <w:r w:rsidR="00102627">
        <w:rPr>
          <w:rFonts w:ascii="Times New Roman" w:hAnsi="Times New Roman" w:cs="Times New Roman"/>
          <w:sz w:val="24"/>
        </w:rPr>
        <w:t xml:space="preserve">s higher demand for other essential </w:t>
      </w:r>
      <w:r w:rsidR="00245429">
        <w:rPr>
          <w:rFonts w:ascii="Times New Roman" w:hAnsi="Times New Roman" w:cs="Times New Roman"/>
          <w:sz w:val="24"/>
        </w:rPr>
        <w:t>resources</w:t>
      </w:r>
      <w:r w:rsidR="00102627">
        <w:rPr>
          <w:rFonts w:ascii="Times New Roman" w:hAnsi="Times New Roman" w:cs="Times New Roman"/>
          <w:sz w:val="24"/>
        </w:rPr>
        <w:t>, such as water</w:t>
      </w:r>
      <w:r w:rsidR="004470E2">
        <w:rPr>
          <w:rFonts w:ascii="Times New Roman" w:hAnsi="Times New Roman" w:cs="Times New Roman"/>
          <w:sz w:val="24"/>
        </w:rPr>
        <w:t>, wood</w:t>
      </w:r>
      <w:r w:rsidR="00102627">
        <w:rPr>
          <w:rFonts w:ascii="Times New Roman" w:hAnsi="Times New Roman" w:cs="Times New Roman"/>
          <w:sz w:val="24"/>
        </w:rPr>
        <w:t xml:space="preserve"> fuel</w:t>
      </w:r>
      <w:r w:rsidR="004470E2">
        <w:rPr>
          <w:rFonts w:ascii="Times New Roman" w:hAnsi="Times New Roman" w:cs="Times New Roman"/>
          <w:sz w:val="24"/>
        </w:rPr>
        <w:t xml:space="preserve"> and timber.</w:t>
      </w:r>
    </w:p>
    <w:p w:rsidR="001337D5" w:rsidRDefault="00B62347" w:rsidP="003D1AD3">
      <w:pPr>
        <w:spacing w:line="360" w:lineRule="auto"/>
        <w:jc w:val="both"/>
        <w:rPr>
          <w:rFonts w:ascii="Times New Roman" w:hAnsi="Times New Roman" w:cs="Times New Roman"/>
          <w:sz w:val="24"/>
        </w:rPr>
      </w:pPr>
      <w:r>
        <w:rPr>
          <w:rFonts w:ascii="Times New Roman" w:hAnsi="Times New Roman" w:cs="Times New Roman"/>
          <w:sz w:val="24"/>
        </w:rPr>
        <w:t>Typically,</w:t>
      </w:r>
      <w:r w:rsidR="00835BF9" w:rsidRPr="00357C97">
        <w:rPr>
          <w:rFonts w:ascii="Times New Roman" w:hAnsi="Times New Roman" w:cs="Times New Roman"/>
          <w:sz w:val="24"/>
        </w:rPr>
        <w:t xml:space="preserve"> all highland areas of the Nile catchment are</w:t>
      </w:r>
      <w:r>
        <w:rPr>
          <w:rFonts w:ascii="Times New Roman" w:hAnsi="Times New Roman" w:cs="Times New Roman"/>
          <w:sz w:val="24"/>
        </w:rPr>
        <w:t xml:space="preserve"> </w:t>
      </w:r>
      <w:r w:rsidR="00835BF9" w:rsidRPr="00357C97">
        <w:rPr>
          <w:rFonts w:ascii="Times New Roman" w:hAnsi="Times New Roman" w:cs="Times New Roman"/>
          <w:sz w:val="24"/>
        </w:rPr>
        <w:t xml:space="preserve">densely populated. </w:t>
      </w:r>
      <w:r w:rsidR="004470E2">
        <w:rPr>
          <w:rFonts w:ascii="Times New Roman" w:hAnsi="Times New Roman" w:cs="Times New Roman"/>
          <w:sz w:val="24"/>
        </w:rPr>
        <w:t>T</w:t>
      </w:r>
      <w:r>
        <w:rPr>
          <w:rFonts w:ascii="Times New Roman" w:hAnsi="Times New Roman" w:cs="Times New Roman"/>
          <w:sz w:val="24"/>
        </w:rPr>
        <w:t>his includes the highland countries</w:t>
      </w:r>
      <w:r w:rsidR="00835BF9" w:rsidRPr="00357C97">
        <w:rPr>
          <w:rFonts w:ascii="Times New Roman" w:hAnsi="Times New Roman" w:cs="Times New Roman"/>
          <w:sz w:val="24"/>
        </w:rPr>
        <w:t xml:space="preserve"> of Rwanda and Burundi, the highlands of South-West and Western Uganda, including t</w:t>
      </w:r>
      <w:r>
        <w:rPr>
          <w:rFonts w:ascii="Times New Roman" w:hAnsi="Times New Roman" w:cs="Times New Roman"/>
          <w:sz w:val="24"/>
        </w:rPr>
        <w:t xml:space="preserve">he slopes of Mt </w:t>
      </w:r>
      <w:proofErr w:type="spellStart"/>
      <w:r>
        <w:rPr>
          <w:rFonts w:ascii="Times New Roman" w:hAnsi="Times New Roman" w:cs="Times New Roman"/>
          <w:sz w:val="24"/>
        </w:rPr>
        <w:t>Rwenzori</w:t>
      </w:r>
      <w:proofErr w:type="spellEnd"/>
      <w:r>
        <w:rPr>
          <w:rFonts w:ascii="Times New Roman" w:hAnsi="Times New Roman" w:cs="Times New Roman"/>
          <w:sz w:val="24"/>
        </w:rPr>
        <w:t xml:space="preserve"> and </w:t>
      </w:r>
      <w:r w:rsidR="008F201E">
        <w:rPr>
          <w:rFonts w:ascii="Times New Roman" w:hAnsi="Times New Roman" w:cs="Times New Roman"/>
          <w:sz w:val="24"/>
        </w:rPr>
        <w:t>Mt Elgon range</w:t>
      </w:r>
      <w:r>
        <w:rPr>
          <w:rFonts w:ascii="Times New Roman" w:hAnsi="Times New Roman" w:cs="Times New Roman"/>
          <w:sz w:val="24"/>
        </w:rPr>
        <w:t xml:space="preserve">s, all of </w:t>
      </w:r>
      <w:r w:rsidR="000A693A">
        <w:rPr>
          <w:rFonts w:ascii="Times New Roman" w:hAnsi="Times New Roman" w:cs="Times New Roman"/>
          <w:sz w:val="24"/>
        </w:rPr>
        <w:t>which are i</w:t>
      </w:r>
      <w:r w:rsidR="00115DB6">
        <w:rPr>
          <w:rFonts w:ascii="Times New Roman" w:hAnsi="Times New Roman" w:cs="Times New Roman"/>
          <w:sz w:val="24"/>
        </w:rPr>
        <w:t>mportant catchments for the Whit</w:t>
      </w:r>
      <w:r w:rsidR="000A693A">
        <w:rPr>
          <w:rFonts w:ascii="Times New Roman" w:hAnsi="Times New Roman" w:cs="Times New Roman"/>
          <w:sz w:val="24"/>
        </w:rPr>
        <w:t>e Nile</w:t>
      </w:r>
      <w:r w:rsidR="00D061AE">
        <w:rPr>
          <w:rFonts w:ascii="Times New Roman" w:hAnsi="Times New Roman" w:cs="Times New Roman"/>
          <w:sz w:val="24"/>
        </w:rPr>
        <w:t xml:space="preserve">. A similar situation obtains in </w:t>
      </w:r>
      <w:r w:rsidR="00835BF9" w:rsidRPr="00357C97">
        <w:rPr>
          <w:rFonts w:ascii="Times New Roman" w:hAnsi="Times New Roman" w:cs="Times New Roman"/>
          <w:sz w:val="24"/>
        </w:rPr>
        <w:t xml:space="preserve">the highlands of Ethiopia which form the </w:t>
      </w:r>
      <w:r w:rsidR="008F201E">
        <w:rPr>
          <w:rFonts w:ascii="Times New Roman" w:hAnsi="Times New Roman" w:cs="Times New Roman"/>
          <w:sz w:val="24"/>
        </w:rPr>
        <w:t xml:space="preserve">catchment for Lake </w:t>
      </w:r>
      <w:proofErr w:type="spellStart"/>
      <w:r w:rsidR="008F201E">
        <w:rPr>
          <w:rFonts w:ascii="Times New Roman" w:hAnsi="Times New Roman" w:cs="Times New Roman"/>
          <w:sz w:val="24"/>
        </w:rPr>
        <w:t>Tana</w:t>
      </w:r>
      <w:proofErr w:type="spellEnd"/>
      <w:r w:rsidR="000A693A">
        <w:rPr>
          <w:rFonts w:ascii="Times New Roman" w:hAnsi="Times New Roman" w:cs="Times New Roman"/>
          <w:sz w:val="24"/>
        </w:rPr>
        <w:t xml:space="preserve"> and the Blue Nile</w:t>
      </w:r>
      <w:r w:rsidR="00245429">
        <w:rPr>
          <w:rFonts w:ascii="Times New Roman" w:hAnsi="Times New Roman" w:cs="Times New Roman"/>
          <w:sz w:val="24"/>
        </w:rPr>
        <w:t>.</w:t>
      </w:r>
      <w:r w:rsidR="008F201E">
        <w:rPr>
          <w:rFonts w:ascii="Times New Roman" w:hAnsi="Times New Roman" w:cs="Times New Roman"/>
          <w:sz w:val="24"/>
        </w:rPr>
        <w:t xml:space="preserve"> </w:t>
      </w:r>
    </w:p>
    <w:p w:rsidR="001337D5" w:rsidRPr="001A6716" w:rsidRDefault="00937E7B" w:rsidP="001337D5">
      <w:pPr>
        <w:spacing w:line="360" w:lineRule="auto"/>
        <w:jc w:val="both"/>
        <w:rPr>
          <w:rFonts w:ascii="Times New Roman" w:hAnsi="Times New Roman" w:cs="Times New Roman"/>
          <w:sz w:val="24"/>
          <w:szCs w:val="24"/>
        </w:rPr>
      </w:pPr>
      <w:r>
        <w:rPr>
          <w:rFonts w:ascii="Times New Roman" w:hAnsi="Times New Roman" w:cs="Times New Roman"/>
          <w:sz w:val="24"/>
        </w:rPr>
        <w:t>It is worth noting that c</w:t>
      </w:r>
      <w:r>
        <w:rPr>
          <w:rFonts w:ascii="Times New Roman" w:hAnsi="Times New Roman" w:cs="Times New Roman"/>
          <w:sz w:val="24"/>
          <w:szCs w:val="24"/>
        </w:rPr>
        <w:t>ountries with some of the highest population growth rates (for example Uganda</w:t>
      </w:r>
      <w:r w:rsidR="001579F2">
        <w:rPr>
          <w:rFonts w:ascii="Times New Roman" w:hAnsi="Times New Roman" w:cs="Times New Roman"/>
          <w:sz w:val="24"/>
          <w:szCs w:val="24"/>
        </w:rPr>
        <w:t xml:space="preserve">, </w:t>
      </w:r>
      <w:r>
        <w:rPr>
          <w:rFonts w:ascii="Times New Roman" w:hAnsi="Times New Roman" w:cs="Times New Roman"/>
          <w:sz w:val="24"/>
          <w:szCs w:val="24"/>
        </w:rPr>
        <w:t xml:space="preserve">Kenya </w:t>
      </w:r>
      <w:r w:rsidR="001579F2">
        <w:rPr>
          <w:rFonts w:ascii="Times New Roman" w:hAnsi="Times New Roman" w:cs="Times New Roman"/>
          <w:sz w:val="24"/>
          <w:szCs w:val="24"/>
        </w:rPr>
        <w:t xml:space="preserve">and Tanzania </w:t>
      </w:r>
      <w:r>
        <w:rPr>
          <w:rFonts w:ascii="Times New Roman" w:hAnsi="Times New Roman" w:cs="Times New Roman"/>
          <w:sz w:val="24"/>
          <w:szCs w:val="24"/>
        </w:rPr>
        <w:t xml:space="preserve">with </w:t>
      </w:r>
      <w:r w:rsidR="001579F2">
        <w:rPr>
          <w:rFonts w:ascii="Times New Roman" w:hAnsi="Times New Roman" w:cs="Times New Roman"/>
          <w:sz w:val="24"/>
          <w:szCs w:val="24"/>
        </w:rPr>
        <w:t xml:space="preserve">rates of </w:t>
      </w:r>
      <w:r>
        <w:rPr>
          <w:rFonts w:ascii="Times New Roman" w:hAnsi="Times New Roman" w:cs="Times New Roman"/>
          <w:sz w:val="24"/>
          <w:szCs w:val="24"/>
        </w:rPr>
        <w:t>3% per annum) are found in the basin.</w:t>
      </w:r>
      <w:r w:rsidR="001A6716">
        <w:rPr>
          <w:rFonts w:ascii="Times New Roman" w:hAnsi="Times New Roman" w:cs="Times New Roman"/>
          <w:sz w:val="24"/>
          <w:szCs w:val="24"/>
        </w:rPr>
        <w:t xml:space="preserve"> </w:t>
      </w:r>
      <w:r w:rsidR="001A6716">
        <w:rPr>
          <w:rFonts w:ascii="Times New Roman" w:hAnsi="Times New Roman" w:cs="Times New Roman"/>
          <w:sz w:val="24"/>
        </w:rPr>
        <w:t>The consequence of</w:t>
      </w:r>
      <w:r w:rsidR="001337D5" w:rsidRPr="00357C97">
        <w:rPr>
          <w:rFonts w:ascii="Times New Roman" w:hAnsi="Times New Roman" w:cs="Times New Roman"/>
          <w:sz w:val="24"/>
        </w:rPr>
        <w:t xml:space="preserve"> </w:t>
      </w:r>
      <w:r w:rsidR="001337D5">
        <w:rPr>
          <w:rFonts w:ascii="Times New Roman" w:hAnsi="Times New Roman" w:cs="Times New Roman"/>
          <w:sz w:val="24"/>
        </w:rPr>
        <w:t xml:space="preserve">high population </w:t>
      </w:r>
      <w:r w:rsidR="001337D5" w:rsidRPr="00357C97">
        <w:rPr>
          <w:rFonts w:ascii="Times New Roman" w:hAnsi="Times New Roman" w:cs="Times New Roman"/>
          <w:sz w:val="24"/>
        </w:rPr>
        <w:t>is</w:t>
      </w:r>
      <w:r w:rsidR="001337D5">
        <w:rPr>
          <w:rFonts w:ascii="Times New Roman" w:hAnsi="Times New Roman" w:cs="Times New Roman"/>
          <w:sz w:val="24"/>
        </w:rPr>
        <w:t>, on the one hand,</w:t>
      </w:r>
      <w:r w:rsidR="001337D5" w:rsidRPr="00357C97">
        <w:rPr>
          <w:rFonts w:ascii="Times New Roman" w:hAnsi="Times New Roman" w:cs="Times New Roman"/>
          <w:sz w:val="24"/>
        </w:rPr>
        <w:t xml:space="preserve"> excessive cultivation of farmland which degrades it fast through soil ero</w:t>
      </w:r>
      <w:r w:rsidR="001337D5">
        <w:rPr>
          <w:rFonts w:ascii="Times New Roman" w:hAnsi="Times New Roman" w:cs="Times New Roman"/>
          <w:sz w:val="24"/>
        </w:rPr>
        <w:t>sion and depletion of nutrients;</w:t>
      </w:r>
      <w:r w:rsidR="001337D5" w:rsidRPr="00357C97">
        <w:rPr>
          <w:rFonts w:ascii="Times New Roman" w:hAnsi="Times New Roman" w:cs="Times New Roman"/>
          <w:sz w:val="24"/>
        </w:rPr>
        <w:t xml:space="preserve"> and </w:t>
      </w:r>
      <w:r w:rsidR="001337D5">
        <w:rPr>
          <w:rFonts w:ascii="Times New Roman" w:hAnsi="Times New Roman" w:cs="Times New Roman"/>
          <w:sz w:val="24"/>
        </w:rPr>
        <w:t xml:space="preserve">on the </w:t>
      </w:r>
      <w:r w:rsidR="001337D5" w:rsidRPr="00357C97">
        <w:rPr>
          <w:rFonts w:ascii="Times New Roman" w:hAnsi="Times New Roman" w:cs="Times New Roman"/>
          <w:sz w:val="24"/>
        </w:rPr>
        <w:t xml:space="preserve">other hand increased pressure for more land from </w:t>
      </w:r>
      <w:proofErr w:type="spellStart"/>
      <w:r w:rsidR="001337D5" w:rsidRPr="00357C97">
        <w:rPr>
          <w:rFonts w:ascii="Times New Roman" w:hAnsi="Times New Roman" w:cs="Times New Roman"/>
          <w:sz w:val="24"/>
        </w:rPr>
        <w:t>neighbouring</w:t>
      </w:r>
      <w:proofErr w:type="spellEnd"/>
      <w:r w:rsidR="001337D5" w:rsidRPr="00357C97">
        <w:rPr>
          <w:rFonts w:ascii="Times New Roman" w:hAnsi="Times New Roman" w:cs="Times New Roman"/>
          <w:sz w:val="24"/>
        </w:rPr>
        <w:t xml:space="preserve"> conservation </w:t>
      </w:r>
      <w:r w:rsidR="001337D5">
        <w:rPr>
          <w:rFonts w:ascii="Times New Roman" w:hAnsi="Times New Roman" w:cs="Times New Roman"/>
          <w:sz w:val="24"/>
        </w:rPr>
        <w:t xml:space="preserve">or communal </w:t>
      </w:r>
      <w:r w:rsidR="001337D5" w:rsidRPr="00357C97">
        <w:rPr>
          <w:rFonts w:ascii="Times New Roman" w:hAnsi="Times New Roman" w:cs="Times New Roman"/>
          <w:sz w:val="24"/>
        </w:rPr>
        <w:t>areas</w:t>
      </w:r>
      <w:r w:rsidR="00D061AE">
        <w:rPr>
          <w:rFonts w:ascii="Times New Roman" w:hAnsi="Times New Roman" w:cs="Times New Roman"/>
          <w:sz w:val="24"/>
        </w:rPr>
        <w:t>, especially</w:t>
      </w:r>
      <w:r w:rsidR="001337D5" w:rsidRPr="00357C97">
        <w:rPr>
          <w:rFonts w:ascii="Times New Roman" w:hAnsi="Times New Roman" w:cs="Times New Roman"/>
          <w:sz w:val="24"/>
        </w:rPr>
        <w:t xml:space="preserve"> forests</w:t>
      </w:r>
      <w:r>
        <w:rPr>
          <w:rFonts w:ascii="Times New Roman" w:hAnsi="Times New Roman" w:cs="Times New Roman"/>
          <w:sz w:val="24"/>
        </w:rPr>
        <w:t xml:space="preserve"> and grazing land</w:t>
      </w:r>
      <w:r w:rsidR="001337D5" w:rsidRPr="00357C97">
        <w:rPr>
          <w:rFonts w:ascii="Times New Roman" w:hAnsi="Times New Roman" w:cs="Times New Roman"/>
          <w:sz w:val="24"/>
        </w:rPr>
        <w:t>. Because of poor farming methods that do not pay due regard to soil conservation, run-off from farmlands is often</w:t>
      </w:r>
      <w:r w:rsidR="001337D5">
        <w:rPr>
          <w:rFonts w:ascii="Times New Roman" w:hAnsi="Times New Roman" w:cs="Times New Roman"/>
          <w:sz w:val="24"/>
        </w:rPr>
        <w:t xml:space="preserve"> high and </w:t>
      </w:r>
      <w:r w:rsidR="001337D5" w:rsidRPr="00357C97">
        <w:rPr>
          <w:rFonts w:ascii="Times New Roman" w:hAnsi="Times New Roman" w:cs="Times New Roman"/>
          <w:sz w:val="24"/>
        </w:rPr>
        <w:t xml:space="preserve">laden with silt which, if left unchecked </w:t>
      </w:r>
      <w:r w:rsidR="001337D5">
        <w:rPr>
          <w:rFonts w:ascii="Times New Roman" w:hAnsi="Times New Roman" w:cs="Times New Roman"/>
          <w:sz w:val="24"/>
        </w:rPr>
        <w:t xml:space="preserve">leads to low productivity of soils and therefore low crop yields. </w:t>
      </w:r>
      <w:r w:rsidR="001A6716">
        <w:rPr>
          <w:rFonts w:ascii="Times New Roman" w:hAnsi="Times New Roman" w:cs="Times New Roman"/>
          <w:sz w:val="24"/>
        </w:rPr>
        <w:t>Moreover, s</w:t>
      </w:r>
      <w:r w:rsidR="001337D5">
        <w:rPr>
          <w:rFonts w:ascii="Times New Roman" w:hAnsi="Times New Roman" w:cs="Times New Roman"/>
          <w:sz w:val="24"/>
        </w:rPr>
        <w:t>oil erosion impacts go beyond the site</w:t>
      </w:r>
      <w:r w:rsidR="00023F55">
        <w:rPr>
          <w:rFonts w:ascii="Times New Roman" w:hAnsi="Times New Roman" w:cs="Times New Roman"/>
          <w:sz w:val="24"/>
        </w:rPr>
        <w:t>s</w:t>
      </w:r>
      <w:r w:rsidR="001337D5">
        <w:rPr>
          <w:rFonts w:ascii="Times New Roman" w:hAnsi="Times New Roman" w:cs="Times New Roman"/>
          <w:sz w:val="24"/>
        </w:rPr>
        <w:t xml:space="preserve"> where </w:t>
      </w:r>
      <w:r w:rsidR="003A1A2A">
        <w:rPr>
          <w:rFonts w:ascii="Times New Roman" w:hAnsi="Times New Roman" w:cs="Times New Roman"/>
          <w:sz w:val="24"/>
        </w:rPr>
        <w:t xml:space="preserve">the </w:t>
      </w:r>
      <w:r w:rsidR="001337D5">
        <w:rPr>
          <w:rFonts w:ascii="Times New Roman" w:hAnsi="Times New Roman" w:cs="Times New Roman"/>
          <w:sz w:val="24"/>
        </w:rPr>
        <w:t xml:space="preserve">erosion has occurred. Surface run-off from degraded soils </w:t>
      </w:r>
      <w:r w:rsidR="001A6716">
        <w:rPr>
          <w:rFonts w:ascii="Times New Roman" w:hAnsi="Times New Roman" w:cs="Times New Roman"/>
          <w:sz w:val="24"/>
        </w:rPr>
        <w:t xml:space="preserve">is </w:t>
      </w:r>
      <w:r w:rsidR="001A6716">
        <w:rPr>
          <w:rFonts w:ascii="Times New Roman" w:hAnsi="Times New Roman" w:cs="Times New Roman"/>
          <w:sz w:val="24"/>
        </w:rPr>
        <w:lastRenderedPageBreak/>
        <w:t xml:space="preserve">normally loaded with sediment which results in sedimentation downstream. Also when run-off bulks as it </w:t>
      </w:r>
      <w:proofErr w:type="gramStart"/>
      <w:r w:rsidR="001A6716">
        <w:rPr>
          <w:rFonts w:ascii="Times New Roman" w:hAnsi="Times New Roman" w:cs="Times New Roman"/>
          <w:sz w:val="24"/>
        </w:rPr>
        <w:t>flows,</w:t>
      </w:r>
      <w:proofErr w:type="gramEnd"/>
      <w:r w:rsidR="001A6716">
        <w:rPr>
          <w:rFonts w:ascii="Times New Roman" w:hAnsi="Times New Roman" w:cs="Times New Roman"/>
          <w:sz w:val="24"/>
        </w:rPr>
        <w:t xml:space="preserve"> it can cause </w:t>
      </w:r>
      <w:r w:rsidR="001337D5">
        <w:rPr>
          <w:rFonts w:ascii="Times New Roman" w:hAnsi="Times New Roman" w:cs="Times New Roman"/>
          <w:sz w:val="24"/>
        </w:rPr>
        <w:t>physica</w:t>
      </w:r>
      <w:r w:rsidR="009B1432">
        <w:rPr>
          <w:rFonts w:ascii="Times New Roman" w:hAnsi="Times New Roman" w:cs="Times New Roman"/>
          <w:sz w:val="24"/>
        </w:rPr>
        <w:t>l damage</w:t>
      </w:r>
      <w:r w:rsidR="001A6716">
        <w:rPr>
          <w:rFonts w:ascii="Times New Roman" w:hAnsi="Times New Roman" w:cs="Times New Roman"/>
          <w:sz w:val="24"/>
        </w:rPr>
        <w:t xml:space="preserve"> to the landscape. </w:t>
      </w:r>
    </w:p>
    <w:p w:rsidR="00937E7B" w:rsidRDefault="003D1AD3" w:rsidP="00532739">
      <w:pPr>
        <w:spacing w:line="360" w:lineRule="auto"/>
        <w:jc w:val="both"/>
        <w:rPr>
          <w:rFonts w:ascii="Times New Roman" w:hAnsi="Times New Roman" w:cs="Times New Roman"/>
          <w:sz w:val="24"/>
        </w:rPr>
      </w:pPr>
      <w:r>
        <w:rPr>
          <w:rFonts w:ascii="Times New Roman" w:hAnsi="Times New Roman" w:cs="Times New Roman"/>
          <w:sz w:val="24"/>
          <w:szCs w:val="24"/>
        </w:rPr>
        <w:t xml:space="preserve">The impact </w:t>
      </w:r>
      <w:r w:rsidR="003A1A2A">
        <w:rPr>
          <w:rFonts w:ascii="Times New Roman" w:hAnsi="Times New Roman" w:cs="Times New Roman"/>
          <w:sz w:val="24"/>
          <w:szCs w:val="24"/>
        </w:rPr>
        <w:t xml:space="preserve">of </w:t>
      </w:r>
      <w:r w:rsidR="00937E7B">
        <w:rPr>
          <w:rFonts w:ascii="Times New Roman" w:hAnsi="Times New Roman" w:cs="Times New Roman"/>
          <w:sz w:val="24"/>
          <w:szCs w:val="24"/>
        </w:rPr>
        <w:t xml:space="preserve">population </w:t>
      </w:r>
      <w:r>
        <w:rPr>
          <w:rFonts w:ascii="Times New Roman" w:hAnsi="Times New Roman" w:cs="Times New Roman"/>
          <w:sz w:val="24"/>
          <w:szCs w:val="24"/>
        </w:rPr>
        <w:t xml:space="preserve">on the ecosystems is exacerbated by poverty which forces people to rely on and often overexploit the natural resources available </w:t>
      </w:r>
      <w:r w:rsidR="001A6716">
        <w:rPr>
          <w:rFonts w:ascii="Times New Roman" w:hAnsi="Times New Roman" w:cs="Times New Roman"/>
          <w:sz w:val="24"/>
          <w:szCs w:val="24"/>
        </w:rPr>
        <w:t>to them. It is also noted</w:t>
      </w:r>
      <w:r>
        <w:rPr>
          <w:rFonts w:ascii="Times New Roman" w:hAnsi="Times New Roman" w:cs="Times New Roman"/>
          <w:sz w:val="24"/>
          <w:szCs w:val="24"/>
        </w:rPr>
        <w:t xml:space="preserve"> that five of the world’s ten poorest countries are found in the </w:t>
      </w:r>
      <w:r w:rsidR="006E5912">
        <w:rPr>
          <w:rFonts w:ascii="Times New Roman" w:hAnsi="Times New Roman" w:cs="Times New Roman"/>
          <w:sz w:val="24"/>
          <w:szCs w:val="24"/>
        </w:rPr>
        <w:t>basin. This means that</w:t>
      </w:r>
      <w:r>
        <w:rPr>
          <w:rFonts w:ascii="Times New Roman" w:hAnsi="Times New Roman" w:cs="Times New Roman"/>
          <w:sz w:val="24"/>
          <w:szCs w:val="24"/>
        </w:rPr>
        <w:t xml:space="preserve"> high population grow</w:t>
      </w:r>
      <w:r w:rsidR="00972345">
        <w:rPr>
          <w:rFonts w:ascii="Times New Roman" w:hAnsi="Times New Roman" w:cs="Times New Roman"/>
          <w:sz w:val="24"/>
          <w:szCs w:val="24"/>
        </w:rPr>
        <w:t>th, coupled with poverty result in</w:t>
      </w:r>
      <w:r>
        <w:rPr>
          <w:rFonts w:ascii="Times New Roman" w:hAnsi="Times New Roman" w:cs="Times New Roman"/>
          <w:sz w:val="24"/>
          <w:szCs w:val="24"/>
        </w:rPr>
        <w:t xml:space="preserve"> increasing pressure on the land and other natural resources, </w:t>
      </w:r>
      <w:r w:rsidR="006E5912">
        <w:rPr>
          <w:rFonts w:ascii="Times New Roman" w:hAnsi="Times New Roman" w:cs="Times New Roman"/>
          <w:sz w:val="24"/>
          <w:szCs w:val="24"/>
        </w:rPr>
        <w:t>which lead</w:t>
      </w:r>
      <w:r w:rsidR="00532739">
        <w:rPr>
          <w:rFonts w:ascii="Times New Roman" w:hAnsi="Times New Roman" w:cs="Times New Roman"/>
          <w:sz w:val="24"/>
          <w:szCs w:val="24"/>
        </w:rPr>
        <w:t xml:space="preserve"> to </w:t>
      </w:r>
      <w:r w:rsidR="00023F55">
        <w:rPr>
          <w:rFonts w:ascii="Times New Roman" w:hAnsi="Times New Roman" w:cs="Times New Roman"/>
          <w:sz w:val="24"/>
          <w:szCs w:val="24"/>
        </w:rPr>
        <w:t xml:space="preserve">gradual </w:t>
      </w:r>
      <w:r w:rsidR="00532739">
        <w:rPr>
          <w:rFonts w:ascii="Times New Roman" w:hAnsi="Times New Roman" w:cs="Times New Roman"/>
          <w:sz w:val="24"/>
          <w:szCs w:val="24"/>
        </w:rPr>
        <w:t>landscape degradation</w:t>
      </w:r>
      <w:r>
        <w:rPr>
          <w:rFonts w:ascii="Times New Roman" w:hAnsi="Times New Roman" w:cs="Times New Roman"/>
          <w:sz w:val="24"/>
          <w:szCs w:val="24"/>
        </w:rPr>
        <w:t>.</w:t>
      </w:r>
      <w:r w:rsidR="00532739">
        <w:rPr>
          <w:rFonts w:ascii="Times New Roman" w:hAnsi="Times New Roman" w:cs="Times New Roman"/>
          <w:sz w:val="24"/>
          <w:szCs w:val="24"/>
        </w:rPr>
        <w:t xml:space="preserve"> </w:t>
      </w:r>
      <w:r w:rsidR="00972345">
        <w:rPr>
          <w:rFonts w:ascii="Times New Roman" w:hAnsi="Times New Roman" w:cs="Times New Roman"/>
          <w:sz w:val="24"/>
        </w:rPr>
        <w:t xml:space="preserve">Such </w:t>
      </w:r>
      <w:r w:rsidR="00532739" w:rsidRPr="001337D5">
        <w:rPr>
          <w:rFonts w:ascii="Times New Roman" w:hAnsi="Times New Roman" w:cs="Times New Roman"/>
          <w:sz w:val="24"/>
        </w:rPr>
        <w:t>negative impact</w:t>
      </w:r>
      <w:r w:rsidR="00023F55">
        <w:rPr>
          <w:rFonts w:ascii="Times New Roman" w:hAnsi="Times New Roman" w:cs="Times New Roman"/>
          <w:sz w:val="24"/>
        </w:rPr>
        <w:t xml:space="preserve">s not only perpetrate </w:t>
      </w:r>
      <w:r w:rsidR="006E5912">
        <w:rPr>
          <w:rFonts w:ascii="Times New Roman" w:hAnsi="Times New Roman" w:cs="Times New Roman"/>
          <w:sz w:val="24"/>
        </w:rPr>
        <w:t xml:space="preserve"> the </w:t>
      </w:r>
      <w:r w:rsidR="00532739" w:rsidRPr="001337D5">
        <w:rPr>
          <w:rFonts w:ascii="Times New Roman" w:hAnsi="Times New Roman" w:cs="Times New Roman"/>
          <w:sz w:val="24"/>
        </w:rPr>
        <w:t xml:space="preserve">poverty, but </w:t>
      </w:r>
      <w:r w:rsidR="00023F55">
        <w:rPr>
          <w:rFonts w:ascii="Times New Roman" w:hAnsi="Times New Roman" w:cs="Times New Roman"/>
          <w:sz w:val="24"/>
        </w:rPr>
        <w:t>they also lead</w:t>
      </w:r>
      <w:r w:rsidR="00532739" w:rsidRPr="001337D5">
        <w:rPr>
          <w:rFonts w:ascii="Times New Roman" w:hAnsi="Times New Roman" w:cs="Times New Roman"/>
          <w:sz w:val="24"/>
        </w:rPr>
        <w:t xml:space="preserve"> to further exploitation of natural resources</w:t>
      </w:r>
      <w:r w:rsidR="001337D5" w:rsidRPr="001337D5">
        <w:rPr>
          <w:rFonts w:ascii="Times New Roman" w:hAnsi="Times New Roman" w:cs="Times New Roman"/>
          <w:sz w:val="24"/>
        </w:rPr>
        <w:t>, henc</w:t>
      </w:r>
      <w:r w:rsidR="006E5912">
        <w:rPr>
          <w:rFonts w:ascii="Times New Roman" w:hAnsi="Times New Roman" w:cs="Times New Roman"/>
          <w:sz w:val="24"/>
        </w:rPr>
        <w:t xml:space="preserve">e making </w:t>
      </w:r>
      <w:r w:rsidR="003A1A2A">
        <w:rPr>
          <w:rFonts w:ascii="Times New Roman" w:hAnsi="Times New Roman" w:cs="Times New Roman"/>
          <w:sz w:val="24"/>
        </w:rPr>
        <w:t>ecosystem health</w:t>
      </w:r>
      <w:r w:rsidR="001337D5" w:rsidRPr="001337D5">
        <w:rPr>
          <w:rFonts w:ascii="Times New Roman" w:hAnsi="Times New Roman" w:cs="Times New Roman"/>
          <w:sz w:val="24"/>
        </w:rPr>
        <w:t xml:space="preserve"> even worse. </w:t>
      </w:r>
      <w:r w:rsidR="00532739" w:rsidRPr="001337D5">
        <w:rPr>
          <w:rFonts w:ascii="Times New Roman" w:hAnsi="Times New Roman" w:cs="Times New Roman"/>
          <w:sz w:val="24"/>
        </w:rPr>
        <w:t xml:space="preserve"> </w:t>
      </w:r>
      <w:r w:rsidR="003A1A2A">
        <w:rPr>
          <w:rFonts w:ascii="Times New Roman" w:hAnsi="Times New Roman" w:cs="Times New Roman"/>
          <w:sz w:val="24"/>
        </w:rPr>
        <w:t>Examples of ecosystem decline as a result of human impact include:</w:t>
      </w:r>
    </w:p>
    <w:p w:rsidR="00BE2AC5" w:rsidRPr="00A209C8" w:rsidRDefault="00BE2AC5" w:rsidP="000022F3">
      <w:pPr>
        <w:pStyle w:val="ListParagraph"/>
        <w:numPr>
          <w:ilvl w:val="0"/>
          <w:numId w:val="14"/>
        </w:numPr>
        <w:spacing w:line="360" w:lineRule="auto"/>
        <w:jc w:val="both"/>
        <w:rPr>
          <w:rFonts w:ascii="Times New Roman" w:hAnsi="Times New Roman" w:cs="Times New Roman"/>
          <w:sz w:val="24"/>
          <w:szCs w:val="24"/>
        </w:rPr>
      </w:pPr>
      <w:r w:rsidRPr="00A209C8">
        <w:rPr>
          <w:rFonts w:ascii="Times New Roman" w:hAnsi="Times New Roman" w:cs="Times New Roman"/>
          <w:sz w:val="24"/>
          <w:szCs w:val="24"/>
        </w:rPr>
        <w:t xml:space="preserve">The </w:t>
      </w:r>
      <w:proofErr w:type="spellStart"/>
      <w:r w:rsidRPr="00A209C8">
        <w:rPr>
          <w:rFonts w:ascii="Times New Roman" w:hAnsi="Times New Roman" w:cs="Times New Roman"/>
          <w:sz w:val="24"/>
          <w:szCs w:val="24"/>
        </w:rPr>
        <w:t>Kagera</w:t>
      </w:r>
      <w:proofErr w:type="spellEnd"/>
      <w:r w:rsidRPr="00A209C8">
        <w:rPr>
          <w:rFonts w:ascii="Times New Roman" w:hAnsi="Times New Roman" w:cs="Times New Roman"/>
          <w:sz w:val="24"/>
          <w:szCs w:val="24"/>
        </w:rPr>
        <w:t xml:space="preserve"> basin originally had extensive tropical forests where the low populations at the time practiced shifting cultivation, However, in recent decades, demographic pressure have led to extensive decimation of the forests </w:t>
      </w:r>
      <w:r w:rsidR="00972345">
        <w:rPr>
          <w:rFonts w:ascii="Times New Roman" w:hAnsi="Times New Roman" w:cs="Times New Roman"/>
          <w:sz w:val="24"/>
          <w:szCs w:val="24"/>
        </w:rPr>
        <w:t xml:space="preserve">and wetlands </w:t>
      </w:r>
      <w:r w:rsidRPr="00A209C8">
        <w:rPr>
          <w:rFonts w:ascii="Times New Roman" w:hAnsi="Times New Roman" w:cs="Times New Roman"/>
          <w:sz w:val="24"/>
          <w:szCs w:val="24"/>
        </w:rPr>
        <w:t>as people looked for more arable land and for timber and wood fuel.</w:t>
      </w:r>
    </w:p>
    <w:p w:rsidR="00BE2AC5" w:rsidRPr="00A209C8" w:rsidRDefault="00BE2AC5" w:rsidP="000022F3">
      <w:pPr>
        <w:pStyle w:val="ListParagraph"/>
        <w:numPr>
          <w:ilvl w:val="0"/>
          <w:numId w:val="14"/>
        </w:numPr>
        <w:spacing w:line="360" w:lineRule="auto"/>
        <w:jc w:val="both"/>
        <w:rPr>
          <w:rFonts w:ascii="Times New Roman" w:hAnsi="Times New Roman" w:cs="Times New Roman"/>
          <w:sz w:val="24"/>
          <w:szCs w:val="24"/>
        </w:rPr>
      </w:pPr>
      <w:r w:rsidRPr="00A209C8">
        <w:rPr>
          <w:rFonts w:ascii="Times New Roman" w:hAnsi="Times New Roman" w:cs="Times New Roman"/>
          <w:sz w:val="24"/>
          <w:szCs w:val="24"/>
        </w:rPr>
        <w:t>Defo</w:t>
      </w:r>
      <w:r w:rsidR="00F33232">
        <w:rPr>
          <w:rFonts w:ascii="Times New Roman" w:hAnsi="Times New Roman" w:cs="Times New Roman"/>
          <w:sz w:val="24"/>
          <w:szCs w:val="24"/>
        </w:rPr>
        <w:t>restation in the Blue Nile drainage area</w:t>
      </w:r>
      <w:r w:rsidRPr="00A209C8">
        <w:rPr>
          <w:rFonts w:ascii="Times New Roman" w:hAnsi="Times New Roman" w:cs="Times New Roman"/>
          <w:sz w:val="24"/>
          <w:szCs w:val="24"/>
        </w:rPr>
        <w:t xml:space="preserve"> has been so severe that relatively few forest patches remain in western Ethiopia. Forest cove</w:t>
      </w:r>
      <w:r w:rsidR="00023F55">
        <w:rPr>
          <w:rFonts w:ascii="Times New Roman" w:hAnsi="Times New Roman" w:cs="Times New Roman"/>
          <w:sz w:val="24"/>
          <w:szCs w:val="24"/>
        </w:rPr>
        <w:t>r in Ethiopia as a whole is reported</w:t>
      </w:r>
      <w:r w:rsidRPr="00A209C8">
        <w:rPr>
          <w:rFonts w:ascii="Times New Roman" w:hAnsi="Times New Roman" w:cs="Times New Roman"/>
          <w:sz w:val="24"/>
          <w:szCs w:val="24"/>
        </w:rPr>
        <w:t xml:space="preserve"> to have declined from about 16% </w:t>
      </w:r>
      <w:r w:rsidR="00023F55">
        <w:rPr>
          <w:rFonts w:ascii="Times New Roman" w:hAnsi="Times New Roman" w:cs="Times New Roman"/>
          <w:sz w:val="24"/>
          <w:szCs w:val="24"/>
        </w:rPr>
        <w:t xml:space="preserve">in the 1950s </w:t>
      </w:r>
      <w:r w:rsidRPr="00A209C8">
        <w:rPr>
          <w:rFonts w:ascii="Times New Roman" w:hAnsi="Times New Roman" w:cs="Times New Roman"/>
          <w:sz w:val="24"/>
          <w:szCs w:val="24"/>
        </w:rPr>
        <w:t xml:space="preserve">to 2% </w:t>
      </w:r>
      <w:r w:rsidR="00023F55">
        <w:rPr>
          <w:rFonts w:ascii="Times New Roman" w:hAnsi="Times New Roman" w:cs="Times New Roman"/>
          <w:sz w:val="24"/>
          <w:szCs w:val="24"/>
        </w:rPr>
        <w:t>199</w:t>
      </w:r>
      <w:r w:rsidRPr="00A209C8">
        <w:rPr>
          <w:rFonts w:ascii="Times New Roman" w:hAnsi="Times New Roman" w:cs="Times New Roman"/>
          <w:sz w:val="24"/>
          <w:szCs w:val="24"/>
        </w:rPr>
        <w:t xml:space="preserve">0s, principally driven by </w:t>
      </w:r>
      <w:r w:rsidR="00023F55">
        <w:rPr>
          <w:rFonts w:ascii="Times New Roman" w:hAnsi="Times New Roman" w:cs="Times New Roman"/>
          <w:sz w:val="24"/>
          <w:szCs w:val="24"/>
        </w:rPr>
        <w:t xml:space="preserve">the </w:t>
      </w:r>
      <w:r w:rsidRPr="00A209C8">
        <w:rPr>
          <w:rFonts w:ascii="Times New Roman" w:hAnsi="Times New Roman" w:cs="Times New Roman"/>
          <w:sz w:val="24"/>
          <w:szCs w:val="24"/>
        </w:rPr>
        <w:t>need for more arable lan</w:t>
      </w:r>
      <w:r w:rsidR="00023F55">
        <w:rPr>
          <w:rFonts w:ascii="Times New Roman" w:hAnsi="Times New Roman" w:cs="Times New Roman"/>
          <w:sz w:val="24"/>
          <w:szCs w:val="24"/>
        </w:rPr>
        <w:t xml:space="preserve">d by the country’s </w:t>
      </w:r>
      <w:r w:rsidRPr="00A209C8">
        <w:rPr>
          <w:rFonts w:ascii="Times New Roman" w:hAnsi="Times New Roman" w:cs="Times New Roman"/>
          <w:sz w:val="24"/>
          <w:szCs w:val="24"/>
        </w:rPr>
        <w:t xml:space="preserve">ever growing population. </w:t>
      </w:r>
    </w:p>
    <w:p w:rsidR="00112776" w:rsidRDefault="00023F55" w:rsidP="000022F3">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Finally, degradation of fish diversity</w:t>
      </w:r>
      <w:r w:rsidR="00BE2AC5" w:rsidRPr="00A209C8">
        <w:rPr>
          <w:rFonts w:ascii="Times New Roman" w:hAnsi="Times New Roman" w:cs="Times New Roman"/>
          <w:sz w:val="24"/>
          <w:szCs w:val="24"/>
        </w:rPr>
        <w:t xml:space="preserve"> in and around Lake Victoria, and in other equatorial la</w:t>
      </w:r>
      <w:r w:rsidR="00F33232">
        <w:rPr>
          <w:rFonts w:ascii="Times New Roman" w:hAnsi="Times New Roman" w:cs="Times New Roman"/>
          <w:sz w:val="24"/>
          <w:szCs w:val="24"/>
        </w:rPr>
        <w:t xml:space="preserve">kes of the basin has been </w:t>
      </w:r>
      <w:r w:rsidR="00BE2AC5" w:rsidRPr="00A209C8">
        <w:rPr>
          <w:rFonts w:ascii="Times New Roman" w:hAnsi="Times New Roman" w:cs="Times New Roman"/>
          <w:sz w:val="24"/>
          <w:szCs w:val="24"/>
        </w:rPr>
        <w:t>on for several decades. The fish community in Lake Victoria has been transformed from its original state of high species richness and high biomass, to fewer species that are dominated mainly by the Nile Perch (</w:t>
      </w:r>
      <w:proofErr w:type="spellStart"/>
      <w:r w:rsidR="00BE2AC5" w:rsidRPr="00A209C8">
        <w:rPr>
          <w:rFonts w:ascii="Times New Roman" w:hAnsi="Times New Roman" w:cs="Times New Roman"/>
          <w:i/>
          <w:sz w:val="24"/>
          <w:szCs w:val="24"/>
        </w:rPr>
        <w:t>Lates</w:t>
      </w:r>
      <w:proofErr w:type="spellEnd"/>
      <w:r w:rsidR="00BE2AC5" w:rsidRPr="00A209C8">
        <w:rPr>
          <w:rFonts w:ascii="Times New Roman" w:hAnsi="Times New Roman" w:cs="Times New Roman"/>
          <w:i/>
          <w:sz w:val="24"/>
          <w:szCs w:val="24"/>
        </w:rPr>
        <w:t xml:space="preserve"> </w:t>
      </w:r>
      <w:proofErr w:type="spellStart"/>
      <w:r w:rsidR="00BE2AC5" w:rsidRPr="00A209C8">
        <w:rPr>
          <w:rFonts w:ascii="Times New Roman" w:hAnsi="Times New Roman" w:cs="Times New Roman"/>
          <w:i/>
          <w:sz w:val="24"/>
          <w:szCs w:val="24"/>
        </w:rPr>
        <w:t>niloticus</w:t>
      </w:r>
      <w:proofErr w:type="spellEnd"/>
      <w:r w:rsidR="00BE2AC5" w:rsidRPr="00A209C8">
        <w:rPr>
          <w:rFonts w:ascii="Times New Roman" w:hAnsi="Times New Roman" w:cs="Times New Roman"/>
          <w:sz w:val="24"/>
          <w:szCs w:val="24"/>
        </w:rPr>
        <w:t>). The number of economically important species in the lake has declined over the years from over twenty species to only two or three</w:t>
      </w:r>
      <w:r w:rsidR="00972345">
        <w:rPr>
          <w:rFonts w:ascii="Times New Roman" w:hAnsi="Times New Roman" w:cs="Times New Roman"/>
          <w:sz w:val="24"/>
          <w:szCs w:val="24"/>
        </w:rPr>
        <w:t xml:space="preserve"> -</w:t>
      </w:r>
      <w:r w:rsidR="00F33232">
        <w:rPr>
          <w:rFonts w:ascii="Times New Roman" w:hAnsi="Times New Roman" w:cs="Times New Roman"/>
          <w:sz w:val="24"/>
          <w:szCs w:val="24"/>
        </w:rPr>
        <w:t xml:space="preserve"> </w:t>
      </w:r>
      <w:r w:rsidR="00BE2AC5" w:rsidRPr="00A209C8">
        <w:rPr>
          <w:rFonts w:ascii="Times New Roman" w:hAnsi="Times New Roman" w:cs="Times New Roman"/>
          <w:sz w:val="24"/>
          <w:szCs w:val="24"/>
        </w:rPr>
        <w:t>mainly Nile p</w:t>
      </w:r>
      <w:r w:rsidR="00112776">
        <w:rPr>
          <w:rFonts w:ascii="Times New Roman" w:hAnsi="Times New Roman" w:cs="Times New Roman"/>
          <w:sz w:val="24"/>
          <w:szCs w:val="24"/>
        </w:rPr>
        <w:t xml:space="preserve">erch, Tilapia and </w:t>
      </w:r>
      <w:proofErr w:type="spellStart"/>
      <w:r w:rsidR="00112776">
        <w:rPr>
          <w:rFonts w:ascii="Times New Roman" w:hAnsi="Times New Roman" w:cs="Times New Roman"/>
          <w:sz w:val="24"/>
          <w:szCs w:val="24"/>
        </w:rPr>
        <w:t>Haplochromid</w:t>
      </w:r>
      <w:proofErr w:type="spellEnd"/>
      <w:r w:rsidR="00112776">
        <w:rPr>
          <w:rFonts w:ascii="Times New Roman" w:hAnsi="Times New Roman" w:cs="Times New Roman"/>
          <w:sz w:val="24"/>
          <w:szCs w:val="24"/>
        </w:rPr>
        <w:t xml:space="preserve"> </w:t>
      </w:r>
      <w:r w:rsidR="00BE2AC5" w:rsidRPr="00A209C8">
        <w:rPr>
          <w:rFonts w:ascii="Times New Roman" w:hAnsi="Times New Roman" w:cs="Times New Roman"/>
          <w:sz w:val="24"/>
          <w:szCs w:val="24"/>
        </w:rPr>
        <w:t xml:space="preserve">species.  </w:t>
      </w:r>
    </w:p>
    <w:p w:rsidR="00BE2AC5" w:rsidRPr="00A209C8" w:rsidRDefault="000B1AA5" w:rsidP="0011277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As a matter of fact, all </w:t>
      </w:r>
      <w:r w:rsidR="00BE2AC5" w:rsidRPr="00A209C8">
        <w:rPr>
          <w:rFonts w:ascii="Times New Roman" w:hAnsi="Times New Roman" w:cs="Times New Roman"/>
          <w:sz w:val="24"/>
          <w:szCs w:val="24"/>
        </w:rPr>
        <w:t>equatorial lakes are suffering the same way, a situation that has been brough</w:t>
      </w:r>
      <w:r w:rsidR="00112776">
        <w:rPr>
          <w:rFonts w:ascii="Times New Roman" w:hAnsi="Times New Roman" w:cs="Times New Roman"/>
          <w:sz w:val="24"/>
          <w:szCs w:val="24"/>
        </w:rPr>
        <w:t>t about by poor</w:t>
      </w:r>
      <w:r w:rsidR="00E16399">
        <w:rPr>
          <w:rFonts w:ascii="Times New Roman" w:hAnsi="Times New Roman" w:cs="Times New Roman"/>
          <w:sz w:val="24"/>
          <w:szCs w:val="24"/>
        </w:rPr>
        <w:t xml:space="preserve"> regula</w:t>
      </w:r>
      <w:r w:rsidR="00112776">
        <w:rPr>
          <w:rFonts w:ascii="Times New Roman" w:hAnsi="Times New Roman" w:cs="Times New Roman"/>
          <w:sz w:val="24"/>
          <w:szCs w:val="24"/>
        </w:rPr>
        <w:t>tion</w:t>
      </w:r>
      <w:r w:rsidR="00BE2AC5" w:rsidRPr="00A209C8">
        <w:rPr>
          <w:rFonts w:ascii="Times New Roman" w:hAnsi="Times New Roman" w:cs="Times New Roman"/>
          <w:sz w:val="24"/>
          <w:szCs w:val="24"/>
        </w:rPr>
        <w:t xml:space="preserve"> </w:t>
      </w:r>
      <w:r w:rsidR="003E1A45">
        <w:rPr>
          <w:rFonts w:ascii="Times New Roman" w:hAnsi="Times New Roman" w:cs="Times New Roman"/>
          <w:sz w:val="24"/>
          <w:szCs w:val="24"/>
        </w:rPr>
        <w:t xml:space="preserve">by governments </w:t>
      </w:r>
      <w:r w:rsidR="00BE2AC5" w:rsidRPr="00A209C8">
        <w:rPr>
          <w:rFonts w:ascii="Times New Roman" w:hAnsi="Times New Roman" w:cs="Times New Roman"/>
          <w:sz w:val="24"/>
          <w:szCs w:val="24"/>
        </w:rPr>
        <w:t>and use of uncouth methods of fishing</w:t>
      </w:r>
      <w:r w:rsidR="003E1A45">
        <w:rPr>
          <w:rFonts w:ascii="Times New Roman" w:hAnsi="Times New Roman" w:cs="Times New Roman"/>
          <w:sz w:val="24"/>
          <w:szCs w:val="24"/>
        </w:rPr>
        <w:t xml:space="preserve"> by some fishermen</w:t>
      </w:r>
      <w:r w:rsidR="00BE2AC5" w:rsidRPr="00A209C8">
        <w:rPr>
          <w:rFonts w:ascii="Times New Roman" w:hAnsi="Times New Roman" w:cs="Times New Roman"/>
          <w:sz w:val="24"/>
          <w:szCs w:val="24"/>
        </w:rPr>
        <w:t xml:space="preserve">. </w:t>
      </w:r>
    </w:p>
    <w:p w:rsidR="008222A2" w:rsidRPr="00A209C8" w:rsidRDefault="00532739" w:rsidP="00532739">
      <w:pPr>
        <w:spacing w:line="360" w:lineRule="auto"/>
        <w:jc w:val="both"/>
        <w:rPr>
          <w:rFonts w:ascii="Times New Roman" w:hAnsi="Times New Roman" w:cs="Times New Roman"/>
          <w:sz w:val="24"/>
          <w:szCs w:val="24"/>
        </w:rPr>
      </w:pPr>
      <w:r w:rsidRPr="00A209C8">
        <w:rPr>
          <w:rFonts w:ascii="Times New Roman" w:hAnsi="Times New Roman" w:cs="Times New Roman"/>
          <w:sz w:val="24"/>
          <w:szCs w:val="24"/>
        </w:rPr>
        <w:t xml:space="preserve">Hence, one observes that </w:t>
      </w:r>
      <w:r w:rsidR="00937E7B" w:rsidRPr="00A209C8">
        <w:rPr>
          <w:rFonts w:ascii="Times New Roman" w:hAnsi="Times New Roman" w:cs="Times New Roman"/>
          <w:sz w:val="24"/>
          <w:szCs w:val="24"/>
        </w:rPr>
        <w:t xml:space="preserve">in the </w:t>
      </w:r>
      <w:r w:rsidR="00E16399">
        <w:rPr>
          <w:rFonts w:ascii="Times New Roman" w:hAnsi="Times New Roman" w:cs="Times New Roman"/>
          <w:sz w:val="24"/>
          <w:szCs w:val="24"/>
        </w:rPr>
        <w:t xml:space="preserve">Nile </w:t>
      </w:r>
      <w:r w:rsidR="00937E7B" w:rsidRPr="00A209C8">
        <w:rPr>
          <w:rFonts w:ascii="Times New Roman" w:hAnsi="Times New Roman" w:cs="Times New Roman"/>
          <w:sz w:val="24"/>
          <w:szCs w:val="24"/>
        </w:rPr>
        <w:t xml:space="preserve">basin generally, </w:t>
      </w:r>
      <w:r w:rsidRPr="00A209C8">
        <w:rPr>
          <w:rFonts w:ascii="Times New Roman" w:hAnsi="Times New Roman" w:cs="Times New Roman"/>
          <w:sz w:val="24"/>
          <w:szCs w:val="24"/>
        </w:rPr>
        <w:t>a</w:t>
      </w:r>
      <w:r w:rsidR="00CB6EEF" w:rsidRPr="00A209C8">
        <w:rPr>
          <w:rFonts w:ascii="Times New Roman" w:hAnsi="Times New Roman" w:cs="Times New Roman"/>
          <w:sz w:val="24"/>
          <w:szCs w:val="24"/>
        </w:rPr>
        <w:t xml:space="preserve">gricultural and grazing land are </w:t>
      </w:r>
      <w:r w:rsidR="001337D5" w:rsidRPr="00A209C8">
        <w:rPr>
          <w:rFonts w:ascii="Times New Roman" w:hAnsi="Times New Roman" w:cs="Times New Roman"/>
          <w:sz w:val="24"/>
          <w:szCs w:val="24"/>
        </w:rPr>
        <w:t xml:space="preserve">increasingly </w:t>
      </w:r>
      <w:r w:rsidR="00CB6EEF" w:rsidRPr="00A209C8">
        <w:rPr>
          <w:rFonts w:ascii="Times New Roman" w:hAnsi="Times New Roman" w:cs="Times New Roman"/>
          <w:sz w:val="24"/>
          <w:szCs w:val="24"/>
        </w:rPr>
        <w:t xml:space="preserve">being degraded, wetlands and forests destroyed, </w:t>
      </w:r>
      <w:r w:rsidR="001337D5" w:rsidRPr="00A209C8">
        <w:rPr>
          <w:rFonts w:ascii="Times New Roman" w:hAnsi="Times New Roman" w:cs="Times New Roman"/>
          <w:sz w:val="24"/>
          <w:szCs w:val="24"/>
        </w:rPr>
        <w:t xml:space="preserve">and </w:t>
      </w:r>
      <w:r w:rsidR="00CB6EEF" w:rsidRPr="00A209C8">
        <w:rPr>
          <w:rFonts w:ascii="Times New Roman" w:hAnsi="Times New Roman" w:cs="Times New Roman"/>
          <w:sz w:val="24"/>
          <w:szCs w:val="24"/>
        </w:rPr>
        <w:t>water quality declining</w:t>
      </w:r>
      <w:r w:rsidR="001337D5" w:rsidRPr="00A209C8">
        <w:rPr>
          <w:rFonts w:ascii="Times New Roman" w:hAnsi="Times New Roman" w:cs="Times New Roman"/>
          <w:sz w:val="24"/>
          <w:szCs w:val="24"/>
        </w:rPr>
        <w:t xml:space="preserve">, </w:t>
      </w:r>
      <w:r w:rsidR="00CB6EEF" w:rsidRPr="00A209C8">
        <w:rPr>
          <w:rFonts w:ascii="Times New Roman" w:hAnsi="Times New Roman" w:cs="Times New Roman"/>
          <w:sz w:val="24"/>
          <w:szCs w:val="24"/>
        </w:rPr>
        <w:t>all because of human activity. Increasing human populations, coupled with poverty which a</w:t>
      </w:r>
      <w:r w:rsidR="001337D5" w:rsidRPr="00A209C8">
        <w:rPr>
          <w:rFonts w:ascii="Times New Roman" w:hAnsi="Times New Roman" w:cs="Times New Roman"/>
          <w:sz w:val="24"/>
          <w:szCs w:val="24"/>
        </w:rPr>
        <w:t xml:space="preserve">fflicts most inhabitants of the Nile </w:t>
      </w:r>
      <w:r w:rsidR="00EA4C50">
        <w:rPr>
          <w:rFonts w:ascii="Times New Roman" w:hAnsi="Times New Roman" w:cs="Times New Roman"/>
          <w:sz w:val="24"/>
          <w:szCs w:val="24"/>
        </w:rPr>
        <w:t>R</w:t>
      </w:r>
      <w:r w:rsidR="001337D5" w:rsidRPr="00A209C8">
        <w:rPr>
          <w:rFonts w:ascii="Times New Roman" w:hAnsi="Times New Roman" w:cs="Times New Roman"/>
          <w:sz w:val="24"/>
          <w:szCs w:val="24"/>
        </w:rPr>
        <w:t>iver’s watershed</w:t>
      </w:r>
      <w:r w:rsidR="00972345">
        <w:rPr>
          <w:rFonts w:ascii="Times New Roman" w:hAnsi="Times New Roman" w:cs="Times New Roman"/>
          <w:sz w:val="24"/>
          <w:szCs w:val="24"/>
        </w:rPr>
        <w:t>s</w:t>
      </w:r>
      <w:r w:rsidR="001337D5" w:rsidRPr="00A209C8">
        <w:rPr>
          <w:rFonts w:ascii="Times New Roman" w:hAnsi="Times New Roman" w:cs="Times New Roman"/>
          <w:sz w:val="24"/>
          <w:szCs w:val="24"/>
        </w:rPr>
        <w:t xml:space="preserve"> are key</w:t>
      </w:r>
      <w:r w:rsidR="00CB1700" w:rsidRPr="00A209C8">
        <w:rPr>
          <w:rFonts w:ascii="Times New Roman" w:hAnsi="Times New Roman" w:cs="Times New Roman"/>
          <w:sz w:val="24"/>
          <w:szCs w:val="24"/>
        </w:rPr>
        <w:t xml:space="preserve"> drivers of these negative changes. </w:t>
      </w:r>
    </w:p>
    <w:p w:rsidR="00485E75" w:rsidRDefault="00856BA3" w:rsidP="001A3785">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3.1.2:  </w:t>
      </w:r>
      <w:r w:rsidR="002707D2">
        <w:rPr>
          <w:rFonts w:ascii="Times New Roman" w:hAnsi="Times New Roman" w:cs="Times New Roman"/>
          <w:b/>
          <w:sz w:val="24"/>
          <w:szCs w:val="24"/>
        </w:rPr>
        <w:t>Urbaniz</w:t>
      </w:r>
      <w:r w:rsidR="00937E7B" w:rsidRPr="001A3785">
        <w:rPr>
          <w:rFonts w:ascii="Times New Roman" w:hAnsi="Times New Roman" w:cs="Times New Roman"/>
          <w:b/>
          <w:sz w:val="24"/>
          <w:szCs w:val="24"/>
        </w:rPr>
        <w:t>ation</w:t>
      </w:r>
      <w:r w:rsidR="001A3785">
        <w:rPr>
          <w:rFonts w:ascii="Times New Roman" w:hAnsi="Times New Roman" w:cs="Times New Roman"/>
          <w:b/>
          <w:sz w:val="24"/>
          <w:szCs w:val="24"/>
        </w:rPr>
        <w:t>:</w:t>
      </w:r>
      <w:r w:rsidR="00937E7B" w:rsidRPr="001A3785">
        <w:rPr>
          <w:rFonts w:ascii="Times New Roman" w:hAnsi="Times New Roman" w:cs="Times New Roman"/>
          <w:b/>
          <w:sz w:val="24"/>
          <w:szCs w:val="24"/>
        </w:rPr>
        <w:t xml:space="preserve">  </w:t>
      </w:r>
      <w:r w:rsidR="006072BD" w:rsidRPr="006072BD">
        <w:rPr>
          <w:rFonts w:ascii="Times New Roman" w:hAnsi="Times New Roman" w:cs="Times New Roman"/>
          <w:sz w:val="24"/>
          <w:szCs w:val="24"/>
        </w:rPr>
        <w:t xml:space="preserve">There </w:t>
      </w:r>
      <w:r w:rsidR="006072BD">
        <w:rPr>
          <w:rFonts w:ascii="Times New Roman" w:hAnsi="Times New Roman" w:cs="Times New Roman"/>
          <w:sz w:val="24"/>
          <w:szCs w:val="24"/>
        </w:rPr>
        <w:t xml:space="preserve">are many large </w:t>
      </w:r>
      <w:r w:rsidR="002707D2">
        <w:rPr>
          <w:rFonts w:ascii="Times New Roman" w:hAnsi="Times New Roman" w:cs="Times New Roman"/>
          <w:sz w:val="24"/>
          <w:szCs w:val="24"/>
        </w:rPr>
        <w:t xml:space="preserve">and small </w:t>
      </w:r>
      <w:r w:rsidR="006072BD">
        <w:rPr>
          <w:rFonts w:ascii="Times New Roman" w:hAnsi="Times New Roman" w:cs="Times New Roman"/>
          <w:sz w:val="24"/>
          <w:szCs w:val="24"/>
        </w:rPr>
        <w:t xml:space="preserve">municipalities situated near or close to the Nile </w:t>
      </w:r>
      <w:r w:rsidR="00F5402F">
        <w:rPr>
          <w:rFonts w:ascii="Times New Roman" w:hAnsi="Times New Roman" w:cs="Times New Roman"/>
          <w:sz w:val="24"/>
          <w:szCs w:val="24"/>
        </w:rPr>
        <w:t>R</w:t>
      </w:r>
      <w:r w:rsidR="006072BD">
        <w:rPr>
          <w:rFonts w:ascii="Times New Roman" w:hAnsi="Times New Roman" w:cs="Times New Roman"/>
          <w:sz w:val="24"/>
          <w:szCs w:val="24"/>
        </w:rPr>
        <w:t>iver</w:t>
      </w:r>
      <w:r w:rsidR="00023F55">
        <w:rPr>
          <w:rFonts w:ascii="Times New Roman" w:hAnsi="Times New Roman" w:cs="Times New Roman"/>
          <w:sz w:val="24"/>
          <w:szCs w:val="24"/>
        </w:rPr>
        <w:t xml:space="preserve"> and</w:t>
      </w:r>
      <w:r w:rsidR="002707D2">
        <w:rPr>
          <w:rFonts w:ascii="Times New Roman" w:hAnsi="Times New Roman" w:cs="Times New Roman"/>
          <w:sz w:val="24"/>
          <w:szCs w:val="24"/>
        </w:rPr>
        <w:t xml:space="preserve"> its tributari</w:t>
      </w:r>
      <w:r w:rsidR="00F5402F">
        <w:rPr>
          <w:rFonts w:ascii="Times New Roman" w:hAnsi="Times New Roman" w:cs="Times New Roman"/>
          <w:sz w:val="24"/>
          <w:szCs w:val="24"/>
        </w:rPr>
        <w:t>es</w:t>
      </w:r>
      <w:r w:rsidR="006353FF">
        <w:rPr>
          <w:rFonts w:ascii="Times New Roman" w:hAnsi="Times New Roman" w:cs="Times New Roman"/>
          <w:sz w:val="24"/>
          <w:szCs w:val="24"/>
        </w:rPr>
        <w:t>, and</w:t>
      </w:r>
      <w:r w:rsidR="00F5402F">
        <w:rPr>
          <w:rFonts w:ascii="Times New Roman" w:hAnsi="Times New Roman" w:cs="Times New Roman"/>
          <w:sz w:val="24"/>
          <w:szCs w:val="24"/>
        </w:rPr>
        <w:t xml:space="preserve"> on the shores of its head</w:t>
      </w:r>
      <w:r w:rsidR="002707D2">
        <w:rPr>
          <w:rFonts w:ascii="Times New Roman" w:hAnsi="Times New Roman" w:cs="Times New Roman"/>
          <w:sz w:val="24"/>
          <w:szCs w:val="24"/>
        </w:rPr>
        <w:t xml:space="preserve">water </w:t>
      </w:r>
      <w:r w:rsidR="00F5402F">
        <w:rPr>
          <w:rFonts w:ascii="Times New Roman" w:hAnsi="Times New Roman" w:cs="Times New Roman"/>
          <w:sz w:val="24"/>
          <w:szCs w:val="24"/>
        </w:rPr>
        <w:t xml:space="preserve">lakes. The most prominent </w:t>
      </w:r>
      <w:r w:rsidR="006353FF">
        <w:rPr>
          <w:rFonts w:ascii="Times New Roman" w:hAnsi="Times New Roman" w:cs="Times New Roman"/>
          <w:sz w:val="24"/>
          <w:szCs w:val="24"/>
        </w:rPr>
        <w:t xml:space="preserve">municipalities located </w:t>
      </w:r>
      <w:r w:rsidR="00AC34DF">
        <w:rPr>
          <w:rFonts w:ascii="Times New Roman" w:hAnsi="Times New Roman" w:cs="Times New Roman"/>
          <w:sz w:val="24"/>
          <w:szCs w:val="24"/>
        </w:rPr>
        <w:t xml:space="preserve">along the Nile </w:t>
      </w:r>
      <w:r w:rsidR="002707D2">
        <w:rPr>
          <w:rFonts w:ascii="Times New Roman" w:hAnsi="Times New Roman" w:cs="Times New Roman"/>
          <w:sz w:val="24"/>
          <w:szCs w:val="24"/>
        </w:rPr>
        <w:t xml:space="preserve">are Cairo in Egypt with a </w:t>
      </w:r>
      <w:r w:rsidR="00AC34DF">
        <w:rPr>
          <w:rFonts w:ascii="Times New Roman" w:hAnsi="Times New Roman" w:cs="Times New Roman"/>
          <w:sz w:val="24"/>
          <w:szCs w:val="24"/>
        </w:rPr>
        <w:t xml:space="preserve">resident population of </w:t>
      </w:r>
      <w:r w:rsidR="00AC34DF" w:rsidRPr="008A01AA">
        <w:rPr>
          <w:rFonts w:ascii="Times New Roman" w:hAnsi="Times New Roman" w:cs="Times New Roman"/>
          <w:sz w:val="24"/>
          <w:szCs w:val="24"/>
        </w:rPr>
        <w:t>about 7</w:t>
      </w:r>
      <w:r w:rsidR="008A01AA" w:rsidRPr="008A01AA">
        <w:rPr>
          <w:rFonts w:ascii="Times New Roman" w:hAnsi="Times New Roman" w:cs="Times New Roman"/>
          <w:sz w:val="24"/>
          <w:szCs w:val="24"/>
        </w:rPr>
        <w:t>.7</w:t>
      </w:r>
      <w:r w:rsidR="00AC34DF" w:rsidRPr="008A01AA">
        <w:rPr>
          <w:rFonts w:ascii="Times New Roman" w:hAnsi="Times New Roman" w:cs="Times New Roman"/>
          <w:sz w:val="24"/>
          <w:szCs w:val="24"/>
        </w:rPr>
        <w:t xml:space="preserve"> </w:t>
      </w:r>
      <w:r w:rsidR="002707D2" w:rsidRPr="008A01AA">
        <w:rPr>
          <w:rFonts w:ascii="Times New Roman" w:hAnsi="Times New Roman" w:cs="Times New Roman"/>
          <w:sz w:val="24"/>
          <w:szCs w:val="24"/>
        </w:rPr>
        <w:t>million people</w:t>
      </w:r>
      <w:r w:rsidR="00AC34DF" w:rsidRPr="008A01AA">
        <w:rPr>
          <w:rFonts w:ascii="Times New Roman" w:hAnsi="Times New Roman" w:cs="Times New Roman"/>
          <w:sz w:val="24"/>
          <w:szCs w:val="24"/>
        </w:rPr>
        <w:t xml:space="preserve">, Khartoum </w:t>
      </w:r>
      <w:r w:rsidR="006353FF">
        <w:rPr>
          <w:rFonts w:ascii="Times New Roman" w:hAnsi="Times New Roman" w:cs="Times New Roman"/>
          <w:sz w:val="24"/>
          <w:szCs w:val="24"/>
        </w:rPr>
        <w:t xml:space="preserve">in Sudan </w:t>
      </w:r>
      <w:r w:rsidR="00AC34DF" w:rsidRPr="008A01AA">
        <w:rPr>
          <w:rFonts w:ascii="Times New Roman" w:hAnsi="Times New Roman" w:cs="Times New Roman"/>
          <w:sz w:val="24"/>
          <w:szCs w:val="24"/>
        </w:rPr>
        <w:t xml:space="preserve">with </w:t>
      </w:r>
      <w:r w:rsidR="008A01AA" w:rsidRPr="008A01AA">
        <w:rPr>
          <w:rFonts w:ascii="Times New Roman" w:hAnsi="Times New Roman" w:cs="Times New Roman"/>
          <w:sz w:val="24"/>
          <w:szCs w:val="24"/>
        </w:rPr>
        <w:t xml:space="preserve">5 </w:t>
      </w:r>
      <w:r w:rsidR="00AC34DF" w:rsidRPr="008A01AA">
        <w:rPr>
          <w:rFonts w:ascii="Times New Roman" w:hAnsi="Times New Roman" w:cs="Times New Roman"/>
          <w:sz w:val="24"/>
          <w:szCs w:val="24"/>
        </w:rPr>
        <w:t>Mil</w:t>
      </w:r>
      <w:r w:rsidR="008A01AA">
        <w:rPr>
          <w:rFonts w:ascii="Times New Roman" w:hAnsi="Times New Roman" w:cs="Times New Roman"/>
          <w:sz w:val="24"/>
          <w:szCs w:val="24"/>
        </w:rPr>
        <w:t>l</w:t>
      </w:r>
      <w:r w:rsidR="00AC34DF" w:rsidRPr="008A01AA">
        <w:rPr>
          <w:rFonts w:ascii="Times New Roman" w:hAnsi="Times New Roman" w:cs="Times New Roman"/>
          <w:sz w:val="24"/>
          <w:szCs w:val="24"/>
        </w:rPr>
        <w:t>ion</w:t>
      </w:r>
      <w:r w:rsidR="008A01AA">
        <w:rPr>
          <w:rFonts w:ascii="Times New Roman" w:hAnsi="Times New Roman" w:cs="Times New Roman"/>
          <w:sz w:val="24"/>
          <w:szCs w:val="24"/>
        </w:rPr>
        <w:t>,</w:t>
      </w:r>
      <w:r w:rsidR="00AC34DF" w:rsidRPr="008A01AA">
        <w:rPr>
          <w:rFonts w:ascii="Times New Roman" w:hAnsi="Times New Roman" w:cs="Times New Roman"/>
          <w:sz w:val="24"/>
          <w:szCs w:val="24"/>
        </w:rPr>
        <w:t xml:space="preserve"> and Juba</w:t>
      </w:r>
      <w:r w:rsidR="006353FF">
        <w:rPr>
          <w:rFonts w:ascii="Times New Roman" w:hAnsi="Times New Roman" w:cs="Times New Roman"/>
          <w:sz w:val="24"/>
          <w:szCs w:val="24"/>
        </w:rPr>
        <w:t xml:space="preserve"> in South Sudan</w:t>
      </w:r>
      <w:r w:rsidR="00AC34DF" w:rsidRPr="008A01AA">
        <w:rPr>
          <w:rFonts w:ascii="Times New Roman" w:hAnsi="Times New Roman" w:cs="Times New Roman"/>
          <w:sz w:val="24"/>
          <w:szCs w:val="24"/>
        </w:rPr>
        <w:t xml:space="preserve"> with </w:t>
      </w:r>
      <w:r w:rsidR="008A01AA" w:rsidRPr="008A01AA">
        <w:rPr>
          <w:rFonts w:ascii="Times New Roman" w:hAnsi="Times New Roman" w:cs="Times New Roman"/>
          <w:sz w:val="24"/>
          <w:szCs w:val="24"/>
        </w:rPr>
        <w:t>300,000 people</w:t>
      </w:r>
      <w:r w:rsidR="00AC34DF" w:rsidRPr="008A01AA">
        <w:rPr>
          <w:rFonts w:ascii="Times New Roman" w:hAnsi="Times New Roman" w:cs="Times New Roman"/>
          <w:sz w:val="24"/>
          <w:szCs w:val="24"/>
        </w:rPr>
        <w:t>; but there are many other smaller</w:t>
      </w:r>
      <w:r w:rsidR="00AC34DF">
        <w:rPr>
          <w:rFonts w:ascii="Times New Roman" w:hAnsi="Times New Roman" w:cs="Times New Roman"/>
          <w:sz w:val="24"/>
          <w:szCs w:val="24"/>
        </w:rPr>
        <w:t xml:space="preserve"> towns and municipalities. For </w:t>
      </w:r>
      <w:r w:rsidR="00BE2AC5">
        <w:rPr>
          <w:rFonts w:ascii="Times New Roman" w:hAnsi="Times New Roman" w:cs="Times New Roman"/>
          <w:sz w:val="24"/>
          <w:szCs w:val="24"/>
        </w:rPr>
        <w:t>L Victoria</w:t>
      </w:r>
      <w:r w:rsidR="00485E75">
        <w:rPr>
          <w:rFonts w:ascii="Times New Roman" w:hAnsi="Times New Roman" w:cs="Times New Roman"/>
          <w:sz w:val="24"/>
          <w:szCs w:val="24"/>
        </w:rPr>
        <w:t xml:space="preserve"> the main cities are Kisumu</w:t>
      </w:r>
      <w:r w:rsidR="00AC34DF">
        <w:rPr>
          <w:rFonts w:ascii="Times New Roman" w:hAnsi="Times New Roman" w:cs="Times New Roman"/>
          <w:sz w:val="24"/>
          <w:szCs w:val="24"/>
        </w:rPr>
        <w:t xml:space="preserve"> in Kenya, </w:t>
      </w:r>
      <w:proofErr w:type="spellStart"/>
      <w:r w:rsidR="00AC34DF">
        <w:rPr>
          <w:rFonts w:ascii="Times New Roman" w:hAnsi="Times New Roman" w:cs="Times New Roman"/>
          <w:sz w:val="24"/>
          <w:szCs w:val="24"/>
        </w:rPr>
        <w:t>Mwanza</w:t>
      </w:r>
      <w:proofErr w:type="spellEnd"/>
      <w:r w:rsidR="00AC34DF">
        <w:rPr>
          <w:rFonts w:ascii="Times New Roman" w:hAnsi="Times New Roman" w:cs="Times New Roman"/>
          <w:sz w:val="24"/>
          <w:szCs w:val="24"/>
        </w:rPr>
        <w:t xml:space="preserve"> in Tanzania and Kampala in Uganda, but here again there are numerous </w:t>
      </w:r>
      <w:r w:rsidR="00485E75">
        <w:rPr>
          <w:rFonts w:ascii="Times New Roman" w:hAnsi="Times New Roman" w:cs="Times New Roman"/>
          <w:sz w:val="24"/>
          <w:szCs w:val="24"/>
        </w:rPr>
        <w:t xml:space="preserve">other </w:t>
      </w:r>
      <w:r w:rsidR="00AC34DF">
        <w:rPr>
          <w:rFonts w:ascii="Times New Roman" w:hAnsi="Times New Roman" w:cs="Times New Roman"/>
          <w:sz w:val="24"/>
          <w:szCs w:val="24"/>
        </w:rPr>
        <w:t xml:space="preserve">towns dotted along the shores of Lake Victoria and </w:t>
      </w:r>
      <w:r w:rsidR="00F5402F">
        <w:rPr>
          <w:rFonts w:ascii="Times New Roman" w:hAnsi="Times New Roman" w:cs="Times New Roman"/>
          <w:sz w:val="24"/>
          <w:szCs w:val="24"/>
        </w:rPr>
        <w:t xml:space="preserve">around </w:t>
      </w:r>
      <w:r w:rsidR="00AC34DF">
        <w:rPr>
          <w:rFonts w:ascii="Times New Roman" w:hAnsi="Times New Roman" w:cs="Times New Roman"/>
          <w:sz w:val="24"/>
          <w:szCs w:val="24"/>
        </w:rPr>
        <w:t>all the other inland lakes of the basin.</w:t>
      </w:r>
      <w:r w:rsidR="00C8299B">
        <w:rPr>
          <w:rFonts w:ascii="Times New Roman" w:hAnsi="Times New Roman" w:cs="Times New Roman"/>
          <w:sz w:val="24"/>
          <w:szCs w:val="24"/>
        </w:rPr>
        <w:t xml:space="preserve"> Each of these towns and citie</w:t>
      </w:r>
      <w:r w:rsidR="002B5ABD">
        <w:rPr>
          <w:rFonts w:ascii="Times New Roman" w:hAnsi="Times New Roman" w:cs="Times New Roman"/>
          <w:sz w:val="24"/>
          <w:szCs w:val="24"/>
        </w:rPr>
        <w:t>s has its own unique attributes;</w:t>
      </w:r>
      <w:r w:rsidR="00C8299B">
        <w:rPr>
          <w:rFonts w:ascii="Times New Roman" w:hAnsi="Times New Roman" w:cs="Times New Roman"/>
          <w:sz w:val="24"/>
          <w:szCs w:val="24"/>
        </w:rPr>
        <w:t xml:space="preserve"> </w:t>
      </w:r>
      <w:r w:rsidR="002B5ABD">
        <w:rPr>
          <w:rFonts w:ascii="Times New Roman" w:hAnsi="Times New Roman" w:cs="Times New Roman"/>
          <w:sz w:val="24"/>
          <w:szCs w:val="24"/>
        </w:rPr>
        <w:t>but</w:t>
      </w:r>
      <w:r w:rsidR="00485E75">
        <w:rPr>
          <w:rFonts w:ascii="Times New Roman" w:hAnsi="Times New Roman" w:cs="Times New Roman"/>
          <w:sz w:val="24"/>
          <w:szCs w:val="24"/>
        </w:rPr>
        <w:t xml:space="preserve"> what they have in common </w:t>
      </w:r>
      <w:r w:rsidR="00C8299B">
        <w:rPr>
          <w:rFonts w:ascii="Times New Roman" w:hAnsi="Times New Roman" w:cs="Times New Roman"/>
          <w:sz w:val="24"/>
          <w:szCs w:val="24"/>
        </w:rPr>
        <w:t xml:space="preserve">is that they draw water from and discharge all their wastewater effluents into the water </w:t>
      </w:r>
      <w:r w:rsidR="00485E75">
        <w:rPr>
          <w:rFonts w:ascii="Times New Roman" w:hAnsi="Times New Roman" w:cs="Times New Roman"/>
          <w:sz w:val="24"/>
          <w:szCs w:val="24"/>
        </w:rPr>
        <w:t xml:space="preserve">body </w:t>
      </w:r>
      <w:r w:rsidR="00C8299B">
        <w:rPr>
          <w:rFonts w:ascii="Times New Roman" w:hAnsi="Times New Roman" w:cs="Times New Roman"/>
          <w:sz w:val="24"/>
          <w:szCs w:val="24"/>
        </w:rPr>
        <w:t>closest to them</w:t>
      </w:r>
    </w:p>
    <w:p w:rsidR="00C8299B" w:rsidRDefault="00F5402F" w:rsidP="001A37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should </w:t>
      </w:r>
      <w:r w:rsidR="006353FF">
        <w:rPr>
          <w:rFonts w:ascii="Times New Roman" w:hAnsi="Times New Roman" w:cs="Times New Roman"/>
          <w:sz w:val="24"/>
          <w:szCs w:val="24"/>
        </w:rPr>
        <w:t xml:space="preserve">be noted </w:t>
      </w:r>
      <w:r w:rsidR="00485E75">
        <w:rPr>
          <w:rFonts w:ascii="Times New Roman" w:hAnsi="Times New Roman" w:cs="Times New Roman"/>
          <w:sz w:val="24"/>
          <w:szCs w:val="24"/>
        </w:rPr>
        <w:t xml:space="preserve">that globally, </w:t>
      </w:r>
      <w:r w:rsidR="00C8299B">
        <w:rPr>
          <w:rFonts w:ascii="Times New Roman" w:hAnsi="Times New Roman" w:cs="Times New Roman"/>
          <w:sz w:val="24"/>
          <w:szCs w:val="24"/>
        </w:rPr>
        <w:t>wastewater treatment facilities tend to be very exp</w:t>
      </w:r>
      <w:r w:rsidR="00485E75">
        <w:rPr>
          <w:rFonts w:ascii="Times New Roman" w:hAnsi="Times New Roman" w:cs="Times New Roman"/>
          <w:sz w:val="24"/>
          <w:szCs w:val="24"/>
        </w:rPr>
        <w:t>ensive to purchase and maintain.  F</w:t>
      </w:r>
      <w:r w:rsidR="00C8299B">
        <w:rPr>
          <w:rFonts w:ascii="Times New Roman" w:hAnsi="Times New Roman" w:cs="Times New Roman"/>
          <w:sz w:val="24"/>
          <w:szCs w:val="24"/>
        </w:rPr>
        <w:t xml:space="preserve">or many of these towns and cities in the Nile basin, it is hard for them </w:t>
      </w:r>
      <w:r w:rsidR="00C438CF">
        <w:rPr>
          <w:rFonts w:ascii="Times New Roman" w:hAnsi="Times New Roman" w:cs="Times New Roman"/>
          <w:sz w:val="24"/>
          <w:szCs w:val="24"/>
        </w:rPr>
        <w:t xml:space="preserve">to </w:t>
      </w:r>
      <w:r w:rsidR="00C8299B">
        <w:rPr>
          <w:rFonts w:ascii="Times New Roman" w:hAnsi="Times New Roman" w:cs="Times New Roman"/>
          <w:sz w:val="24"/>
          <w:szCs w:val="24"/>
        </w:rPr>
        <w:t>afford the high quality standards of effluent treatment that are necessary to keep the environment healthy. Hence, in many cases, the wastewater is discharged back into the water body when it is either untreated or poorly treated.  Human wastewater is largely comprised of pathogens, nutrients and suspended solids</w:t>
      </w:r>
      <w:r w:rsidR="00485E75">
        <w:rPr>
          <w:rFonts w:ascii="Times New Roman" w:hAnsi="Times New Roman" w:cs="Times New Roman"/>
          <w:sz w:val="24"/>
          <w:szCs w:val="24"/>
        </w:rPr>
        <w:t xml:space="preserve">, </w:t>
      </w:r>
      <w:r w:rsidR="008236EA">
        <w:rPr>
          <w:rFonts w:ascii="Times New Roman" w:hAnsi="Times New Roman" w:cs="Times New Roman"/>
          <w:sz w:val="24"/>
          <w:szCs w:val="24"/>
        </w:rPr>
        <w:t>while industrial wastes tend to have metals and oils and</w:t>
      </w:r>
      <w:r w:rsidR="00C438CF">
        <w:rPr>
          <w:rFonts w:ascii="Times New Roman" w:hAnsi="Times New Roman" w:cs="Times New Roman"/>
          <w:sz w:val="24"/>
          <w:szCs w:val="24"/>
        </w:rPr>
        <w:t>/or</w:t>
      </w:r>
      <w:r w:rsidR="008236EA">
        <w:rPr>
          <w:rFonts w:ascii="Times New Roman" w:hAnsi="Times New Roman" w:cs="Times New Roman"/>
          <w:sz w:val="24"/>
          <w:szCs w:val="24"/>
        </w:rPr>
        <w:t xml:space="preserve"> their derivatives. This means that </w:t>
      </w:r>
      <w:r w:rsidR="00221FD9">
        <w:rPr>
          <w:rFonts w:ascii="Times New Roman" w:hAnsi="Times New Roman" w:cs="Times New Roman"/>
          <w:sz w:val="24"/>
          <w:szCs w:val="24"/>
        </w:rPr>
        <w:t>discharging poorly treated municipal effl</w:t>
      </w:r>
      <w:r w:rsidR="00C438CF">
        <w:rPr>
          <w:rFonts w:ascii="Times New Roman" w:hAnsi="Times New Roman" w:cs="Times New Roman"/>
          <w:sz w:val="24"/>
          <w:szCs w:val="24"/>
        </w:rPr>
        <w:t xml:space="preserve">uents into any water body </w:t>
      </w:r>
      <w:r w:rsidR="00485E75">
        <w:rPr>
          <w:rFonts w:ascii="Times New Roman" w:hAnsi="Times New Roman" w:cs="Times New Roman"/>
          <w:sz w:val="24"/>
          <w:szCs w:val="24"/>
        </w:rPr>
        <w:t>introduces these substances into the water body, leading to its pollution</w:t>
      </w:r>
      <w:r w:rsidR="00221FD9">
        <w:rPr>
          <w:rFonts w:ascii="Times New Roman" w:hAnsi="Times New Roman" w:cs="Times New Roman"/>
          <w:sz w:val="24"/>
          <w:szCs w:val="24"/>
        </w:rPr>
        <w:t>.</w:t>
      </w:r>
    </w:p>
    <w:p w:rsidR="00C3157D" w:rsidRDefault="00221FD9" w:rsidP="00221FD9">
      <w:pPr>
        <w:spacing w:line="360" w:lineRule="auto"/>
        <w:jc w:val="both"/>
        <w:rPr>
          <w:rFonts w:ascii="Times New Roman" w:hAnsi="Times New Roman" w:cs="Times New Roman"/>
          <w:sz w:val="24"/>
        </w:rPr>
      </w:pPr>
      <w:r>
        <w:rPr>
          <w:rFonts w:ascii="Times New Roman" w:hAnsi="Times New Roman" w:cs="Times New Roman"/>
          <w:sz w:val="24"/>
        </w:rPr>
        <w:t>The consequence of all th</w:t>
      </w:r>
      <w:r w:rsidR="00946E09">
        <w:rPr>
          <w:rFonts w:ascii="Times New Roman" w:hAnsi="Times New Roman" w:cs="Times New Roman"/>
          <w:sz w:val="24"/>
        </w:rPr>
        <w:t>e</w:t>
      </w:r>
      <w:r>
        <w:rPr>
          <w:rFonts w:ascii="Times New Roman" w:hAnsi="Times New Roman" w:cs="Times New Roman"/>
          <w:sz w:val="24"/>
        </w:rPr>
        <w:t>s</w:t>
      </w:r>
      <w:r w:rsidR="00946E09">
        <w:rPr>
          <w:rFonts w:ascii="Times New Roman" w:hAnsi="Times New Roman" w:cs="Times New Roman"/>
          <w:sz w:val="24"/>
        </w:rPr>
        <w:t>e</w:t>
      </w:r>
      <w:r>
        <w:rPr>
          <w:rFonts w:ascii="Times New Roman" w:hAnsi="Times New Roman" w:cs="Times New Roman"/>
          <w:sz w:val="24"/>
        </w:rPr>
        <w:t xml:space="preserve"> are polluted water bodies which not only has negative impacts on the ecology of the water bodies,</w:t>
      </w:r>
      <w:r w:rsidR="00946E09">
        <w:rPr>
          <w:rFonts w:ascii="Times New Roman" w:hAnsi="Times New Roman" w:cs="Times New Roman"/>
          <w:sz w:val="24"/>
        </w:rPr>
        <w:t xml:space="preserve"> for example leadi</w:t>
      </w:r>
      <w:r w:rsidR="00C3157D">
        <w:rPr>
          <w:rFonts w:ascii="Times New Roman" w:hAnsi="Times New Roman" w:cs="Times New Roman"/>
          <w:sz w:val="24"/>
        </w:rPr>
        <w:t>ng to algal bloom which can cause</w:t>
      </w:r>
      <w:r w:rsidR="00946E09">
        <w:rPr>
          <w:rFonts w:ascii="Times New Roman" w:hAnsi="Times New Roman" w:cs="Times New Roman"/>
          <w:sz w:val="24"/>
        </w:rPr>
        <w:t xml:space="preserve"> suffocation of fish,</w:t>
      </w:r>
      <w:r>
        <w:rPr>
          <w:rFonts w:ascii="Times New Roman" w:hAnsi="Times New Roman" w:cs="Times New Roman"/>
          <w:sz w:val="24"/>
        </w:rPr>
        <w:t xml:space="preserve"> but also makes it very </w:t>
      </w:r>
      <w:r w:rsidR="00946E09">
        <w:rPr>
          <w:rFonts w:ascii="Times New Roman" w:hAnsi="Times New Roman" w:cs="Times New Roman"/>
          <w:sz w:val="24"/>
        </w:rPr>
        <w:t>expensive to clean the water for domestic and industrial use s</w:t>
      </w:r>
      <w:r w:rsidR="00C3157D">
        <w:rPr>
          <w:rFonts w:ascii="Times New Roman" w:hAnsi="Times New Roman" w:cs="Times New Roman"/>
          <w:sz w:val="24"/>
        </w:rPr>
        <w:t>ince such water is abstracted f</w:t>
      </w:r>
      <w:r w:rsidR="00946E09">
        <w:rPr>
          <w:rFonts w:ascii="Times New Roman" w:hAnsi="Times New Roman" w:cs="Times New Roman"/>
          <w:sz w:val="24"/>
        </w:rPr>
        <w:t>r</w:t>
      </w:r>
      <w:r w:rsidR="00C3157D">
        <w:rPr>
          <w:rFonts w:ascii="Times New Roman" w:hAnsi="Times New Roman" w:cs="Times New Roman"/>
          <w:sz w:val="24"/>
        </w:rPr>
        <w:t>o</w:t>
      </w:r>
      <w:r w:rsidR="00946E09">
        <w:rPr>
          <w:rFonts w:ascii="Times New Roman" w:hAnsi="Times New Roman" w:cs="Times New Roman"/>
          <w:sz w:val="24"/>
        </w:rPr>
        <w:t xml:space="preserve">m the same </w:t>
      </w:r>
      <w:r w:rsidR="00C438CF">
        <w:rPr>
          <w:rFonts w:ascii="Times New Roman" w:hAnsi="Times New Roman" w:cs="Times New Roman"/>
          <w:sz w:val="24"/>
        </w:rPr>
        <w:t xml:space="preserve">water </w:t>
      </w:r>
      <w:r w:rsidR="00946E09">
        <w:rPr>
          <w:rFonts w:ascii="Times New Roman" w:hAnsi="Times New Roman" w:cs="Times New Roman"/>
          <w:sz w:val="24"/>
        </w:rPr>
        <w:t>bodies.</w:t>
      </w:r>
      <w:r w:rsidR="00C438CF">
        <w:rPr>
          <w:rFonts w:ascii="Times New Roman" w:hAnsi="Times New Roman" w:cs="Times New Roman"/>
          <w:sz w:val="24"/>
        </w:rPr>
        <w:t xml:space="preserve"> </w:t>
      </w:r>
    </w:p>
    <w:p w:rsidR="00E16399" w:rsidRDefault="00C438CF" w:rsidP="00221FD9">
      <w:pPr>
        <w:spacing w:line="360" w:lineRule="auto"/>
        <w:jc w:val="both"/>
        <w:rPr>
          <w:rFonts w:ascii="Times New Roman" w:hAnsi="Times New Roman" w:cs="Times New Roman"/>
          <w:sz w:val="24"/>
        </w:rPr>
      </w:pPr>
      <w:r>
        <w:rPr>
          <w:rFonts w:ascii="Times New Roman" w:hAnsi="Times New Roman" w:cs="Times New Roman"/>
          <w:sz w:val="24"/>
        </w:rPr>
        <w:t xml:space="preserve">Box 6 </w:t>
      </w:r>
      <w:r w:rsidR="00023F55">
        <w:rPr>
          <w:rFonts w:ascii="Times New Roman" w:hAnsi="Times New Roman" w:cs="Times New Roman"/>
          <w:sz w:val="24"/>
        </w:rPr>
        <w:t>and Table 2</w:t>
      </w:r>
      <w:r w:rsidR="00C3157D">
        <w:rPr>
          <w:rFonts w:ascii="Times New Roman" w:hAnsi="Times New Roman" w:cs="Times New Roman"/>
          <w:sz w:val="24"/>
        </w:rPr>
        <w:t xml:space="preserve"> </w:t>
      </w:r>
      <w:r w:rsidR="00EF0BE6">
        <w:rPr>
          <w:rFonts w:ascii="Times New Roman" w:hAnsi="Times New Roman" w:cs="Times New Roman"/>
          <w:sz w:val="24"/>
        </w:rPr>
        <w:t xml:space="preserve">help to </w:t>
      </w:r>
      <w:r w:rsidR="006E5912">
        <w:rPr>
          <w:rFonts w:ascii="Times New Roman" w:hAnsi="Times New Roman" w:cs="Times New Roman"/>
          <w:sz w:val="24"/>
        </w:rPr>
        <w:t>illustrate</w:t>
      </w:r>
      <w:r>
        <w:rPr>
          <w:rFonts w:ascii="Times New Roman" w:hAnsi="Times New Roman" w:cs="Times New Roman"/>
          <w:sz w:val="24"/>
        </w:rPr>
        <w:t xml:space="preserve"> the extent of pollution in L.</w:t>
      </w:r>
      <w:r w:rsidR="00023F55">
        <w:rPr>
          <w:rFonts w:ascii="Times New Roman" w:hAnsi="Times New Roman" w:cs="Times New Roman"/>
          <w:sz w:val="24"/>
        </w:rPr>
        <w:t xml:space="preserve"> </w:t>
      </w:r>
      <w:r>
        <w:rPr>
          <w:rFonts w:ascii="Times New Roman" w:hAnsi="Times New Roman" w:cs="Times New Roman"/>
          <w:sz w:val="24"/>
        </w:rPr>
        <w:t>Victoria.</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4"/>
      </w:tblGrid>
      <w:tr w:rsidR="008236EA" w:rsidRPr="0082595C" w:rsidTr="00D65657">
        <w:trPr>
          <w:trHeight w:val="1077"/>
        </w:trPr>
        <w:tc>
          <w:tcPr>
            <w:tcW w:w="9254" w:type="dxa"/>
          </w:tcPr>
          <w:p w:rsidR="008236EA" w:rsidRPr="0082595C" w:rsidRDefault="008236EA" w:rsidP="00D65657">
            <w:pPr>
              <w:spacing w:line="360" w:lineRule="auto"/>
              <w:jc w:val="both"/>
              <w:rPr>
                <w:rFonts w:ascii="Times New Roman" w:hAnsi="Times New Roman" w:cs="Times New Roman"/>
                <w:b/>
              </w:rPr>
            </w:pPr>
            <w:r>
              <w:rPr>
                <w:rFonts w:ascii="Times New Roman" w:hAnsi="Times New Roman" w:cs="Times New Roman"/>
                <w:b/>
              </w:rPr>
              <w:t>Box 6:  P</w:t>
            </w:r>
            <w:r w:rsidRPr="0082595C">
              <w:rPr>
                <w:rFonts w:ascii="Times New Roman" w:hAnsi="Times New Roman" w:cs="Times New Roman"/>
                <w:b/>
              </w:rPr>
              <w:t>ollution in and around L. Victoria</w:t>
            </w:r>
          </w:p>
          <w:p w:rsidR="008236EA" w:rsidRPr="0082595C" w:rsidRDefault="008236EA" w:rsidP="00D65657">
            <w:pPr>
              <w:spacing w:line="360" w:lineRule="auto"/>
              <w:jc w:val="both"/>
              <w:rPr>
                <w:rFonts w:ascii="Times New Roman" w:hAnsi="Times New Roman" w:cs="Times New Roman"/>
              </w:rPr>
            </w:pPr>
            <w:r w:rsidRPr="0082595C">
              <w:rPr>
                <w:rFonts w:ascii="Times New Roman" w:hAnsi="Times New Roman" w:cs="Times New Roman"/>
              </w:rPr>
              <w:t>The Lake Victoria ecosystem has undergone substantial, and to some observers alarming changes in the last three to four decades. Masses of algal bloom which is an indicator of pollution have developed; the water’s turbidity increased (wa</w:t>
            </w:r>
            <w:r w:rsidR="00445E5D">
              <w:rPr>
                <w:rFonts w:ascii="Times New Roman" w:hAnsi="Times New Roman" w:cs="Times New Roman"/>
              </w:rPr>
              <w:t xml:space="preserve">ter transparency declined from 5 </w:t>
            </w:r>
            <w:proofErr w:type="spellStart"/>
            <w:r w:rsidRPr="0082595C">
              <w:rPr>
                <w:rFonts w:ascii="Times New Roman" w:hAnsi="Times New Roman" w:cs="Times New Roman"/>
              </w:rPr>
              <w:t>metres</w:t>
            </w:r>
            <w:proofErr w:type="spellEnd"/>
            <w:r w:rsidRPr="0082595C">
              <w:rPr>
                <w:rFonts w:ascii="Times New Roman" w:hAnsi="Times New Roman" w:cs="Times New Roman"/>
              </w:rPr>
              <w:t xml:space="preserve"> in the 1930s to les</w:t>
            </w:r>
            <w:r>
              <w:rPr>
                <w:rFonts w:ascii="Times New Roman" w:hAnsi="Times New Roman" w:cs="Times New Roman"/>
              </w:rPr>
              <w:t xml:space="preserve">s than 1 </w:t>
            </w:r>
            <w:proofErr w:type="spellStart"/>
            <w:r>
              <w:rPr>
                <w:rFonts w:ascii="Times New Roman" w:hAnsi="Times New Roman" w:cs="Times New Roman"/>
              </w:rPr>
              <w:t>metre</w:t>
            </w:r>
            <w:proofErr w:type="spellEnd"/>
            <w:r>
              <w:rPr>
                <w:rFonts w:ascii="Times New Roman" w:hAnsi="Times New Roman" w:cs="Times New Roman"/>
              </w:rPr>
              <w:t xml:space="preserve"> in</w:t>
            </w:r>
            <w:r w:rsidR="00714447">
              <w:rPr>
                <w:rFonts w:ascii="Times New Roman" w:hAnsi="Times New Roman" w:cs="Times New Roman"/>
              </w:rPr>
              <w:t xml:space="preserve"> the 1990s </w:t>
            </w:r>
            <w:r>
              <w:rPr>
                <w:rFonts w:ascii="Times New Roman" w:hAnsi="Times New Roman" w:cs="Times New Roman"/>
              </w:rPr>
              <w:t>(</w:t>
            </w:r>
            <w:proofErr w:type="spellStart"/>
            <w:r>
              <w:rPr>
                <w:rFonts w:ascii="Times New Roman" w:hAnsi="Times New Roman" w:cs="Times New Roman"/>
              </w:rPr>
              <w:t>Kayombo</w:t>
            </w:r>
            <w:proofErr w:type="spellEnd"/>
            <w:r w:rsidR="00445E5D">
              <w:rPr>
                <w:rFonts w:ascii="Times New Roman" w:hAnsi="Times New Roman" w:cs="Times New Roman"/>
              </w:rPr>
              <w:t xml:space="preserve"> and Jorgensen, 2006); </w:t>
            </w:r>
            <w:r w:rsidR="00C438CF" w:rsidRPr="00CE205C">
              <w:rPr>
                <w:rFonts w:ascii="Times New Roman" w:hAnsi="Times New Roman" w:cs="Times New Roman"/>
              </w:rPr>
              <w:t>and a</w:t>
            </w:r>
            <w:r w:rsidRPr="00CE205C">
              <w:rPr>
                <w:rFonts w:ascii="Times New Roman" w:hAnsi="Times New Roman" w:cs="Times New Roman"/>
              </w:rPr>
              <w:t>lthough</w:t>
            </w:r>
            <w:r w:rsidRPr="0082595C">
              <w:rPr>
                <w:rFonts w:ascii="Times New Roman" w:hAnsi="Times New Roman" w:cs="Times New Roman"/>
              </w:rPr>
              <w:t xml:space="preserve"> presently under reasonable control, the water hyacinth which was absent in the lake in the 1980s is now abundant, </w:t>
            </w:r>
            <w:r w:rsidRPr="0082595C">
              <w:rPr>
                <w:rFonts w:ascii="Times New Roman" w:hAnsi="Times New Roman" w:cs="Times New Roman"/>
              </w:rPr>
              <w:lastRenderedPageBreak/>
              <w:t xml:space="preserve">which </w:t>
            </w:r>
            <w:r w:rsidR="00C438CF">
              <w:rPr>
                <w:rFonts w:ascii="Times New Roman" w:hAnsi="Times New Roman" w:cs="Times New Roman"/>
              </w:rPr>
              <w:t xml:space="preserve">is </w:t>
            </w:r>
            <w:r w:rsidRPr="0082595C">
              <w:rPr>
                <w:rFonts w:ascii="Times New Roman" w:hAnsi="Times New Roman" w:cs="Times New Roman"/>
              </w:rPr>
              <w:t>also an indication of the level of pollution.</w:t>
            </w:r>
          </w:p>
          <w:p w:rsidR="008236EA" w:rsidRPr="0082595C" w:rsidRDefault="008236EA" w:rsidP="00D65657">
            <w:pPr>
              <w:spacing w:line="360" w:lineRule="auto"/>
              <w:jc w:val="both"/>
              <w:rPr>
                <w:rFonts w:ascii="Times New Roman" w:hAnsi="Times New Roman" w:cs="Times New Roman"/>
              </w:rPr>
            </w:pPr>
            <w:r w:rsidRPr="0082595C">
              <w:rPr>
                <w:rFonts w:ascii="Times New Roman" w:hAnsi="Times New Roman" w:cs="Times New Roman"/>
              </w:rPr>
              <w:t xml:space="preserve">Lake Victoria originally had a multi-species fishery. In the 1950s, for example, the lake had a diverse fish fauna comprising of 28 genera and over 350 species of fish. Within the last 50 years or so, more than 200 of the </w:t>
            </w:r>
            <w:r w:rsidR="00560ABB">
              <w:rPr>
                <w:rFonts w:ascii="Times New Roman" w:hAnsi="Times New Roman" w:cs="Times New Roman"/>
              </w:rPr>
              <w:t>species have disappeared</w:t>
            </w:r>
            <w:proofErr w:type="gramStart"/>
            <w:r w:rsidR="00560ABB">
              <w:rPr>
                <w:rFonts w:ascii="Times New Roman" w:hAnsi="Times New Roman" w:cs="Times New Roman"/>
              </w:rPr>
              <w:t xml:space="preserve">,  </w:t>
            </w:r>
            <w:r w:rsidRPr="0082595C">
              <w:rPr>
                <w:rFonts w:ascii="Times New Roman" w:hAnsi="Times New Roman" w:cs="Times New Roman"/>
              </w:rPr>
              <w:t>partly</w:t>
            </w:r>
            <w:proofErr w:type="gramEnd"/>
            <w:r w:rsidR="00560ABB">
              <w:rPr>
                <w:rFonts w:ascii="Times New Roman" w:hAnsi="Times New Roman" w:cs="Times New Roman"/>
              </w:rPr>
              <w:t xml:space="preserve"> </w:t>
            </w:r>
            <w:r w:rsidR="009C1260">
              <w:rPr>
                <w:rFonts w:ascii="Times New Roman" w:hAnsi="Times New Roman" w:cs="Times New Roman"/>
              </w:rPr>
              <w:t xml:space="preserve"> </w:t>
            </w:r>
            <w:r w:rsidR="00560ABB">
              <w:rPr>
                <w:rFonts w:ascii="Times New Roman" w:hAnsi="Times New Roman" w:cs="Times New Roman"/>
              </w:rPr>
              <w:t>due</w:t>
            </w:r>
            <w:r w:rsidRPr="0082595C">
              <w:rPr>
                <w:rFonts w:ascii="Times New Roman" w:hAnsi="Times New Roman" w:cs="Times New Roman"/>
              </w:rPr>
              <w:t xml:space="preserve"> to the introduction of the Nile perch which has eaten them to extinction, and partly due to </w:t>
            </w:r>
            <w:proofErr w:type="spellStart"/>
            <w:r w:rsidRPr="0082595C">
              <w:rPr>
                <w:rFonts w:ascii="Times New Roman" w:hAnsi="Times New Roman" w:cs="Times New Roman"/>
              </w:rPr>
              <w:t>eutriphication</w:t>
            </w:r>
            <w:proofErr w:type="spellEnd"/>
            <w:r w:rsidRPr="0082595C">
              <w:rPr>
                <w:rFonts w:ascii="Times New Roman" w:hAnsi="Times New Roman" w:cs="Times New Roman"/>
              </w:rPr>
              <w:t xml:space="preserve"> which has made the benthic waters uninhabitable for fish.</w:t>
            </w:r>
            <w:r>
              <w:rPr>
                <w:rFonts w:ascii="Times New Roman" w:hAnsi="Times New Roman" w:cs="Times New Roman"/>
              </w:rPr>
              <w:t xml:space="preserve"> </w:t>
            </w:r>
            <w:r w:rsidR="00560ABB">
              <w:rPr>
                <w:rFonts w:ascii="Times New Roman" w:hAnsi="Times New Roman" w:cs="Times New Roman"/>
              </w:rPr>
              <w:t xml:space="preserve"> </w:t>
            </w:r>
            <w:proofErr w:type="spellStart"/>
            <w:r>
              <w:rPr>
                <w:rFonts w:ascii="Times New Roman" w:hAnsi="Times New Roman" w:cs="Times New Roman"/>
              </w:rPr>
              <w:t>Eutrification</w:t>
            </w:r>
            <w:proofErr w:type="spellEnd"/>
            <w:r>
              <w:rPr>
                <w:rFonts w:ascii="Times New Roman" w:hAnsi="Times New Roman" w:cs="Times New Roman"/>
              </w:rPr>
              <w:t xml:space="preserve"> is a biological response to excessive nutrients in water which precipitate the growth of micro-plants (phytoplankton). Wherever these plants are, they absorb most of the oxygen for their respiration, thereby denying oxygen to the fish</w:t>
            </w:r>
            <w:r w:rsidR="00C438CF">
              <w:rPr>
                <w:rFonts w:ascii="Times New Roman" w:hAnsi="Times New Roman" w:cs="Times New Roman"/>
              </w:rPr>
              <w:t>. Fish</w:t>
            </w:r>
            <w:r w:rsidR="00714447">
              <w:rPr>
                <w:rFonts w:ascii="Times New Roman" w:hAnsi="Times New Roman" w:cs="Times New Roman"/>
              </w:rPr>
              <w:t xml:space="preserve"> </w:t>
            </w:r>
            <w:r>
              <w:rPr>
                <w:rFonts w:ascii="Times New Roman" w:hAnsi="Times New Roman" w:cs="Times New Roman"/>
              </w:rPr>
              <w:t xml:space="preserve">suffocate if they </w:t>
            </w:r>
            <w:proofErr w:type="gramStart"/>
            <w:r w:rsidR="00714447">
              <w:rPr>
                <w:rFonts w:ascii="Times New Roman" w:hAnsi="Times New Roman" w:cs="Times New Roman"/>
              </w:rPr>
              <w:t>attempt  to</w:t>
            </w:r>
            <w:proofErr w:type="gramEnd"/>
            <w:r w:rsidR="00714447">
              <w:rPr>
                <w:rFonts w:ascii="Times New Roman" w:hAnsi="Times New Roman" w:cs="Times New Roman"/>
              </w:rPr>
              <w:t xml:space="preserve"> live in a plankton infested</w:t>
            </w:r>
            <w:r>
              <w:rPr>
                <w:rFonts w:ascii="Times New Roman" w:hAnsi="Times New Roman" w:cs="Times New Roman"/>
              </w:rPr>
              <w:t xml:space="preserve"> environment.</w:t>
            </w:r>
          </w:p>
          <w:p w:rsidR="008236EA" w:rsidRDefault="008236EA" w:rsidP="00D65657">
            <w:pPr>
              <w:spacing w:line="360" w:lineRule="auto"/>
              <w:jc w:val="both"/>
              <w:rPr>
                <w:rFonts w:ascii="Times New Roman" w:hAnsi="Times New Roman" w:cs="Times New Roman"/>
              </w:rPr>
            </w:pPr>
            <w:r w:rsidRPr="0082595C">
              <w:rPr>
                <w:rFonts w:ascii="Times New Roman" w:hAnsi="Times New Roman" w:cs="Times New Roman"/>
              </w:rPr>
              <w:t>A recent study on pollutant loads in the lake indicates that there are altogether 87 large towns in the Lake Victoria basin whose effluents discharge into the lake</w:t>
            </w:r>
            <w:r w:rsidR="00C72A6E">
              <w:rPr>
                <w:rFonts w:ascii="Times New Roman" w:hAnsi="Times New Roman" w:cs="Times New Roman"/>
              </w:rPr>
              <w:t xml:space="preserve"> (</w:t>
            </w:r>
            <w:proofErr w:type="spellStart"/>
            <w:r w:rsidR="00C72A6E">
              <w:rPr>
                <w:rFonts w:ascii="Times New Roman" w:hAnsi="Times New Roman" w:cs="Times New Roman"/>
              </w:rPr>
              <w:t>Kayombo</w:t>
            </w:r>
            <w:proofErr w:type="spellEnd"/>
            <w:r w:rsidR="00C72A6E">
              <w:rPr>
                <w:rFonts w:ascii="Times New Roman" w:hAnsi="Times New Roman" w:cs="Times New Roman"/>
              </w:rPr>
              <w:t xml:space="preserve"> and </w:t>
            </w:r>
            <w:proofErr w:type="spellStart"/>
            <w:r w:rsidR="00C72A6E">
              <w:rPr>
                <w:rFonts w:ascii="Times New Roman" w:hAnsi="Times New Roman" w:cs="Times New Roman"/>
              </w:rPr>
              <w:t>Jergensen</w:t>
            </w:r>
            <w:proofErr w:type="spellEnd"/>
            <w:r w:rsidR="00C72A6E">
              <w:rPr>
                <w:rFonts w:ascii="Times New Roman" w:hAnsi="Times New Roman" w:cs="Times New Roman"/>
              </w:rPr>
              <w:t>, 2006</w:t>
            </w:r>
            <w:r w:rsidR="00560ABB">
              <w:rPr>
                <w:rFonts w:ascii="Times New Roman" w:hAnsi="Times New Roman" w:cs="Times New Roman"/>
              </w:rPr>
              <w:t>)</w:t>
            </w:r>
            <w:r w:rsidRPr="0082595C">
              <w:rPr>
                <w:rFonts w:ascii="Times New Roman" w:hAnsi="Times New Roman" w:cs="Times New Roman"/>
              </w:rPr>
              <w:t xml:space="preserve">. Effluents from these towns include domestic wastewater, industrial discharges and pollutant loads from rivers and streams which </w:t>
            </w:r>
            <w:r w:rsidR="000C60FA">
              <w:rPr>
                <w:rFonts w:ascii="Times New Roman" w:hAnsi="Times New Roman" w:cs="Times New Roman"/>
              </w:rPr>
              <w:t xml:space="preserve">flow from urban </w:t>
            </w:r>
            <w:proofErr w:type="spellStart"/>
            <w:r w:rsidR="000C60FA">
              <w:rPr>
                <w:rFonts w:ascii="Times New Roman" w:hAnsi="Times New Roman" w:cs="Times New Roman"/>
              </w:rPr>
              <w:t>neighbourhoods</w:t>
            </w:r>
            <w:proofErr w:type="spellEnd"/>
            <w:r w:rsidR="000C60FA">
              <w:rPr>
                <w:rFonts w:ascii="Times New Roman" w:hAnsi="Times New Roman" w:cs="Times New Roman"/>
              </w:rPr>
              <w:t xml:space="preserve">. </w:t>
            </w:r>
            <w:r w:rsidRPr="0082595C">
              <w:rPr>
                <w:rFonts w:ascii="Times New Roman" w:hAnsi="Times New Roman" w:cs="Times New Roman"/>
              </w:rPr>
              <w:t xml:space="preserve"> As discussed earlier, urban wastewater contain </w:t>
            </w:r>
            <w:r>
              <w:rPr>
                <w:rFonts w:ascii="Times New Roman" w:hAnsi="Times New Roman" w:cs="Times New Roman"/>
                <w:sz w:val="24"/>
                <w:szCs w:val="24"/>
              </w:rPr>
              <w:t xml:space="preserve">pathogens, nutrients and suspended solids, </w:t>
            </w:r>
            <w:r w:rsidRPr="0082595C">
              <w:rPr>
                <w:rFonts w:ascii="Times New Roman" w:hAnsi="Times New Roman" w:cs="Times New Roman"/>
              </w:rPr>
              <w:t xml:space="preserve">whereas pollutants from rivers and streams largely contain sediments </w:t>
            </w:r>
            <w:r w:rsidR="000C60FA">
              <w:rPr>
                <w:rFonts w:ascii="Times New Roman" w:hAnsi="Times New Roman" w:cs="Times New Roman"/>
              </w:rPr>
              <w:t xml:space="preserve">and debris </w:t>
            </w:r>
            <w:r w:rsidRPr="0082595C">
              <w:rPr>
                <w:rFonts w:ascii="Times New Roman" w:hAnsi="Times New Roman" w:cs="Times New Roman"/>
              </w:rPr>
              <w:t>which arise as a consequence of soil erosion in agricultural landscapes, and in some cases traces of agro-chemical pollutants</w:t>
            </w:r>
            <w:r w:rsidR="000C60FA">
              <w:rPr>
                <w:rFonts w:ascii="Times New Roman" w:hAnsi="Times New Roman" w:cs="Times New Roman"/>
              </w:rPr>
              <w:t>, and from urban litter</w:t>
            </w:r>
            <w:r w:rsidRPr="0082595C">
              <w:rPr>
                <w:rFonts w:ascii="Times New Roman" w:hAnsi="Times New Roman" w:cs="Times New Roman"/>
              </w:rPr>
              <w:t>.</w:t>
            </w:r>
          </w:p>
          <w:p w:rsidR="00D272BA" w:rsidRDefault="00D272BA" w:rsidP="00D65657">
            <w:pPr>
              <w:spacing w:line="360" w:lineRule="auto"/>
              <w:jc w:val="both"/>
              <w:rPr>
                <w:rFonts w:ascii="Times New Roman" w:hAnsi="Times New Roman" w:cs="Times New Roman"/>
              </w:rPr>
            </w:pPr>
            <w:r>
              <w:rPr>
                <w:rFonts w:ascii="Times New Roman" w:hAnsi="Times New Roman" w:cs="Times New Roman"/>
              </w:rPr>
              <w:t>Table 2 gives an indication of the pollution load as determined by the study.</w:t>
            </w:r>
          </w:p>
          <w:p w:rsidR="002C0952" w:rsidRPr="0082595C" w:rsidRDefault="002C0952" w:rsidP="000C60FA">
            <w:pPr>
              <w:spacing w:line="360" w:lineRule="auto"/>
              <w:jc w:val="both"/>
              <w:rPr>
                <w:rFonts w:ascii="Times New Roman" w:hAnsi="Times New Roman" w:cs="Times New Roman"/>
              </w:rPr>
            </w:pPr>
            <w:r>
              <w:rPr>
                <w:rFonts w:ascii="Times New Roman" w:hAnsi="Times New Roman" w:cs="Times New Roman"/>
              </w:rPr>
              <w:t>It is hard to predict the long term imp</w:t>
            </w:r>
            <w:r w:rsidR="009C1260">
              <w:rPr>
                <w:rFonts w:ascii="Times New Roman" w:hAnsi="Times New Roman" w:cs="Times New Roman"/>
              </w:rPr>
              <w:t>acts of a polluted</w:t>
            </w:r>
            <w:r w:rsidR="00C72A6E">
              <w:rPr>
                <w:rFonts w:ascii="Times New Roman" w:hAnsi="Times New Roman" w:cs="Times New Roman"/>
              </w:rPr>
              <w:t xml:space="preserve"> </w:t>
            </w:r>
            <w:proofErr w:type="spellStart"/>
            <w:r w:rsidR="00560ABB">
              <w:rPr>
                <w:rFonts w:ascii="Times New Roman" w:hAnsi="Times New Roman" w:cs="Times New Roman"/>
              </w:rPr>
              <w:t>L.Victoria</w:t>
            </w:r>
            <w:proofErr w:type="spellEnd"/>
            <w:r w:rsidR="00560ABB">
              <w:rPr>
                <w:rFonts w:ascii="Times New Roman" w:hAnsi="Times New Roman" w:cs="Times New Roman"/>
              </w:rPr>
              <w:t xml:space="preserve">. </w:t>
            </w:r>
            <w:r>
              <w:rPr>
                <w:rFonts w:ascii="Times New Roman" w:hAnsi="Times New Roman" w:cs="Times New Roman"/>
              </w:rPr>
              <w:t xml:space="preserve">Nevertheless, the impacts are likely to include a serious decline in the biomass of fish, and lake water that is too expensive to purify for domestic and industrial use. These would be impacts </w:t>
            </w:r>
            <w:r w:rsidR="00D272BA">
              <w:rPr>
                <w:rFonts w:ascii="Times New Roman" w:hAnsi="Times New Roman" w:cs="Times New Roman"/>
              </w:rPr>
              <w:t>that have consequences not only on the health of the water body, but also on the food securi</w:t>
            </w:r>
            <w:r w:rsidR="000C60FA">
              <w:rPr>
                <w:rFonts w:ascii="Times New Roman" w:hAnsi="Times New Roman" w:cs="Times New Roman"/>
              </w:rPr>
              <w:t>ty of the riparian communities and</w:t>
            </w:r>
            <w:r w:rsidR="00D272BA">
              <w:rPr>
                <w:rFonts w:ascii="Times New Roman" w:hAnsi="Times New Roman" w:cs="Times New Roman"/>
              </w:rPr>
              <w:t xml:space="preserve"> economies of the countries concerned. Clearly, a polluted lake ought to be avoided.</w:t>
            </w:r>
            <w:r>
              <w:rPr>
                <w:rFonts w:ascii="Times New Roman" w:hAnsi="Times New Roman" w:cs="Times New Roman"/>
              </w:rPr>
              <w:t xml:space="preserve"> </w:t>
            </w:r>
          </w:p>
        </w:tc>
      </w:tr>
    </w:tbl>
    <w:p w:rsidR="005C3D7B" w:rsidRDefault="005C3D7B" w:rsidP="00E22699">
      <w:pPr>
        <w:spacing w:line="360" w:lineRule="auto"/>
        <w:jc w:val="both"/>
        <w:rPr>
          <w:rFonts w:ascii="Times New Roman" w:hAnsi="Times New Roman" w:cs="Times New Roman"/>
          <w:b/>
        </w:rPr>
      </w:pPr>
    </w:p>
    <w:p w:rsidR="00E22699" w:rsidRPr="0082595C" w:rsidRDefault="00E22699" w:rsidP="00E22699">
      <w:pPr>
        <w:spacing w:line="360" w:lineRule="auto"/>
        <w:jc w:val="both"/>
        <w:rPr>
          <w:rFonts w:ascii="Times New Roman" w:hAnsi="Times New Roman" w:cs="Times New Roman"/>
        </w:rPr>
      </w:pPr>
      <w:r w:rsidRPr="00EA7E99">
        <w:rPr>
          <w:rFonts w:ascii="Times New Roman" w:hAnsi="Times New Roman" w:cs="Times New Roman"/>
          <w:b/>
        </w:rPr>
        <w:t>Table 2:</w:t>
      </w:r>
      <w:r>
        <w:rPr>
          <w:rFonts w:ascii="Times New Roman" w:hAnsi="Times New Roman" w:cs="Times New Roman"/>
        </w:rPr>
        <w:t xml:space="preserve">  Pollution load in urban </w:t>
      </w:r>
      <w:r w:rsidRPr="0082595C">
        <w:rPr>
          <w:rFonts w:ascii="Times New Roman" w:hAnsi="Times New Roman" w:cs="Times New Roman"/>
        </w:rPr>
        <w:t>and industrial waste</w:t>
      </w:r>
      <w:r>
        <w:rPr>
          <w:rFonts w:ascii="Times New Roman" w:hAnsi="Times New Roman" w:cs="Times New Roman"/>
        </w:rPr>
        <w:t>water in Lake Victoria</w:t>
      </w:r>
      <w:r w:rsidRPr="0082595C">
        <w:rPr>
          <w:rFonts w:ascii="Times New Roman" w:hAnsi="Times New Roman" w:cs="Times New Roman"/>
        </w:rPr>
        <w:t>. It is largely due to such pollutants that the observed changes are taking place in the lake.</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9"/>
        <w:gridCol w:w="1753"/>
        <w:gridCol w:w="1978"/>
        <w:gridCol w:w="2042"/>
      </w:tblGrid>
      <w:tr w:rsidR="00E22699" w:rsidRPr="0082595C" w:rsidTr="005C3D7B">
        <w:trPr>
          <w:trHeight w:val="620"/>
        </w:trPr>
        <w:tc>
          <w:tcPr>
            <w:tcW w:w="1039" w:type="dxa"/>
          </w:tcPr>
          <w:p w:rsidR="00E22699" w:rsidRPr="0082595C" w:rsidRDefault="00E22699" w:rsidP="00D65657">
            <w:pPr>
              <w:spacing w:line="360" w:lineRule="auto"/>
              <w:jc w:val="both"/>
              <w:rPr>
                <w:rFonts w:ascii="Times New Roman" w:hAnsi="Times New Roman" w:cs="Times New Roman"/>
              </w:rPr>
            </w:pPr>
            <w:r w:rsidRPr="0082595C">
              <w:rPr>
                <w:rFonts w:ascii="Times New Roman" w:hAnsi="Times New Roman" w:cs="Times New Roman"/>
              </w:rPr>
              <w:t>Country</w:t>
            </w:r>
          </w:p>
        </w:tc>
        <w:tc>
          <w:tcPr>
            <w:tcW w:w="5773" w:type="dxa"/>
            <w:gridSpan w:val="3"/>
          </w:tcPr>
          <w:p w:rsidR="00E22699" w:rsidRPr="0082595C" w:rsidRDefault="00E22699" w:rsidP="00D65657">
            <w:pPr>
              <w:spacing w:line="360" w:lineRule="auto"/>
              <w:jc w:val="both"/>
              <w:rPr>
                <w:rFonts w:ascii="Times New Roman" w:hAnsi="Times New Roman" w:cs="Times New Roman"/>
              </w:rPr>
            </w:pPr>
            <w:r w:rsidRPr="0082595C">
              <w:rPr>
                <w:rFonts w:ascii="Times New Roman" w:hAnsi="Times New Roman" w:cs="Times New Roman"/>
              </w:rPr>
              <w:t>Urban wastew</w:t>
            </w:r>
            <w:r>
              <w:rPr>
                <w:rFonts w:ascii="Times New Roman" w:hAnsi="Times New Roman" w:cs="Times New Roman"/>
              </w:rPr>
              <w:t xml:space="preserve">ater and run-off loading into </w:t>
            </w:r>
            <w:proofErr w:type="spellStart"/>
            <w:r>
              <w:rPr>
                <w:rFonts w:ascii="Times New Roman" w:hAnsi="Times New Roman" w:cs="Times New Roman"/>
              </w:rPr>
              <w:t>L.</w:t>
            </w:r>
            <w:r w:rsidRPr="0082595C">
              <w:rPr>
                <w:rFonts w:ascii="Times New Roman" w:hAnsi="Times New Roman" w:cs="Times New Roman"/>
              </w:rPr>
              <w:t>Victoria</w:t>
            </w:r>
            <w:proofErr w:type="spellEnd"/>
            <w:r w:rsidRPr="0082595C">
              <w:rPr>
                <w:rFonts w:ascii="Times New Roman" w:hAnsi="Times New Roman" w:cs="Times New Roman"/>
              </w:rPr>
              <w:t xml:space="preserve">, </w:t>
            </w:r>
            <w:proofErr w:type="spellStart"/>
            <w:r w:rsidRPr="0082595C">
              <w:rPr>
                <w:rFonts w:ascii="Times New Roman" w:hAnsi="Times New Roman" w:cs="Times New Roman"/>
              </w:rPr>
              <w:t>tonnes</w:t>
            </w:r>
            <w:proofErr w:type="spellEnd"/>
            <w:r w:rsidRPr="0082595C">
              <w:rPr>
                <w:rFonts w:ascii="Times New Roman" w:hAnsi="Times New Roman" w:cs="Times New Roman"/>
              </w:rPr>
              <w:t>/year</w:t>
            </w:r>
          </w:p>
        </w:tc>
      </w:tr>
      <w:tr w:rsidR="00E22699" w:rsidRPr="0082595C" w:rsidTr="00D65657">
        <w:trPr>
          <w:trHeight w:val="275"/>
        </w:trPr>
        <w:tc>
          <w:tcPr>
            <w:tcW w:w="1039" w:type="dxa"/>
            <w:vMerge w:val="restart"/>
          </w:tcPr>
          <w:p w:rsidR="00E22699" w:rsidRPr="0082595C" w:rsidRDefault="00E22699" w:rsidP="008639FE">
            <w:pPr>
              <w:spacing w:line="240" w:lineRule="auto"/>
              <w:jc w:val="both"/>
              <w:rPr>
                <w:rFonts w:ascii="Times New Roman" w:hAnsi="Times New Roman" w:cs="Times New Roman"/>
              </w:rPr>
            </w:pPr>
          </w:p>
          <w:p w:rsidR="00E22699" w:rsidRPr="0082595C" w:rsidRDefault="00E22699" w:rsidP="008639FE">
            <w:pPr>
              <w:spacing w:line="240" w:lineRule="auto"/>
              <w:jc w:val="both"/>
              <w:rPr>
                <w:rFonts w:ascii="Times New Roman" w:hAnsi="Times New Roman" w:cs="Times New Roman"/>
              </w:rPr>
            </w:pPr>
            <w:r w:rsidRPr="0082595C">
              <w:rPr>
                <w:rFonts w:ascii="Times New Roman" w:hAnsi="Times New Roman" w:cs="Times New Roman"/>
              </w:rPr>
              <w:t>Tanzania</w:t>
            </w:r>
          </w:p>
          <w:p w:rsidR="00E22699" w:rsidRPr="0082595C" w:rsidRDefault="00E22699" w:rsidP="008639FE">
            <w:pPr>
              <w:spacing w:line="240" w:lineRule="auto"/>
              <w:jc w:val="both"/>
              <w:rPr>
                <w:rFonts w:ascii="Times New Roman" w:hAnsi="Times New Roman" w:cs="Times New Roman"/>
              </w:rPr>
            </w:pPr>
            <w:r w:rsidRPr="0082595C">
              <w:rPr>
                <w:rFonts w:ascii="Times New Roman" w:hAnsi="Times New Roman" w:cs="Times New Roman"/>
              </w:rPr>
              <w:t>Kenya</w:t>
            </w:r>
          </w:p>
          <w:p w:rsidR="00E22699" w:rsidRPr="0082595C" w:rsidRDefault="00E22699" w:rsidP="008639FE">
            <w:pPr>
              <w:spacing w:line="240" w:lineRule="auto"/>
              <w:jc w:val="both"/>
              <w:rPr>
                <w:rFonts w:ascii="Times New Roman" w:hAnsi="Times New Roman" w:cs="Times New Roman"/>
              </w:rPr>
            </w:pPr>
            <w:r w:rsidRPr="0082595C">
              <w:rPr>
                <w:rFonts w:ascii="Times New Roman" w:hAnsi="Times New Roman" w:cs="Times New Roman"/>
              </w:rPr>
              <w:lastRenderedPageBreak/>
              <w:t>Uganda</w:t>
            </w:r>
          </w:p>
          <w:p w:rsidR="00E22699" w:rsidRPr="0082595C" w:rsidRDefault="00E22699" w:rsidP="008639FE">
            <w:pPr>
              <w:spacing w:line="240" w:lineRule="auto"/>
              <w:jc w:val="both"/>
              <w:rPr>
                <w:rFonts w:ascii="Times New Roman" w:hAnsi="Times New Roman" w:cs="Times New Roman"/>
                <w:b/>
              </w:rPr>
            </w:pPr>
            <w:r w:rsidRPr="0082595C">
              <w:rPr>
                <w:rFonts w:ascii="Times New Roman" w:hAnsi="Times New Roman" w:cs="Times New Roman"/>
                <w:b/>
              </w:rPr>
              <w:t>TOTAL</w:t>
            </w:r>
          </w:p>
        </w:tc>
        <w:tc>
          <w:tcPr>
            <w:tcW w:w="1753" w:type="dxa"/>
          </w:tcPr>
          <w:p w:rsidR="00E22699" w:rsidRPr="0082595C" w:rsidRDefault="00E22699" w:rsidP="008639FE">
            <w:pPr>
              <w:spacing w:line="240" w:lineRule="auto"/>
              <w:jc w:val="both"/>
              <w:rPr>
                <w:rFonts w:ascii="Times New Roman" w:hAnsi="Times New Roman" w:cs="Times New Roman"/>
              </w:rPr>
            </w:pPr>
            <w:r w:rsidRPr="0082595C">
              <w:rPr>
                <w:rFonts w:ascii="Times New Roman" w:hAnsi="Times New Roman" w:cs="Times New Roman"/>
              </w:rPr>
              <w:lastRenderedPageBreak/>
              <w:t>BOD</w:t>
            </w:r>
          </w:p>
        </w:tc>
        <w:tc>
          <w:tcPr>
            <w:tcW w:w="1978" w:type="dxa"/>
          </w:tcPr>
          <w:p w:rsidR="00E22699" w:rsidRPr="0082595C" w:rsidRDefault="00E22699" w:rsidP="008639FE">
            <w:pPr>
              <w:spacing w:line="240" w:lineRule="auto"/>
              <w:jc w:val="both"/>
              <w:rPr>
                <w:rFonts w:ascii="Times New Roman" w:hAnsi="Times New Roman" w:cs="Times New Roman"/>
              </w:rPr>
            </w:pPr>
            <w:r w:rsidRPr="0082595C">
              <w:rPr>
                <w:rFonts w:ascii="Times New Roman" w:hAnsi="Times New Roman" w:cs="Times New Roman"/>
              </w:rPr>
              <w:t>Total N</w:t>
            </w:r>
          </w:p>
        </w:tc>
        <w:tc>
          <w:tcPr>
            <w:tcW w:w="2042" w:type="dxa"/>
          </w:tcPr>
          <w:p w:rsidR="00E22699" w:rsidRPr="0082595C" w:rsidRDefault="00E22699" w:rsidP="008639FE">
            <w:pPr>
              <w:spacing w:line="240" w:lineRule="auto"/>
              <w:jc w:val="both"/>
              <w:rPr>
                <w:rFonts w:ascii="Times New Roman" w:hAnsi="Times New Roman" w:cs="Times New Roman"/>
              </w:rPr>
            </w:pPr>
            <w:r w:rsidRPr="0082595C">
              <w:rPr>
                <w:rFonts w:ascii="Times New Roman" w:hAnsi="Times New Roman" w:cs="Times New Roman"/>
              </w:rPr>
              <w:t>Total P</w:t>
            </w:r>
          </w:p>
        </w:tc>
      </w:tr>
      <w:tr w:rsidR="00E22699" w:rsidRPr="0082595C" w:rsidTr="00D65657">
        <w:trPr>
          <w:trHeight w:val="388"/>
        </w:trPr>
        <w:tc>
          <w:tcPr>
            <w:tcW w:w="1039" w:type="dxa"/>
            <w:vMerge/>
          </w:tcPr>
          <w:p w:rsidR="00E22699" w:rsidRPr="0082595C" w:rsidRDefault="00E22699" w:rsidP="008639FE">
            <w:pPr>
              <w:spacing w:line="240" w:lineRule="auto"/>
              <w:jc w:val="both"/>
              <w:rPr>
                <w:rFonts w:ascii="Times New Roman" w:hAnsi="Times New Roman" w:cs="Times New Roman"/>
              </w:rPr>
            </w:pPr>
          </w:p>
        </w:tc>
        <w:tc>
          <w:tcPr>
            <w:tcW w:w="1753" w:type="dxa"/>
          </w:tcPr>
          <w:p w:rsidR="00E22699" w:rsidRPr="0082595C" w:rsidRDefault="00E22699" w:rsidP="008639FE">
            <w:pPr>
              <w:spacing w:line="240" w:lineRule="auto"/>
              <w:jc w:val="both"/>
              <w:rPr>
                <w:rFonts w:ascii="Times New Roman" w:hAnsi="Times New Roman" w:cs="Times New Roman"/>
              </w:rPr>
            </w:pPr>
            <w:r>
              <w:rPr>
                <w:rFonts w:ascii="Times New Roman" w:hAnsi="Times New Roman" w:cs="Times New Roman"/>
              </w:rPr>
              <w:t xml:space="preserve"> </w:t>
            </w:r>
            <w:r w:rsidR="00F0136B">
              <w:rPr>
                <w:rFonts w:ascii="Times New Roman" w:hAnsi="Times New Roman" w:cs="Times New Roman"/>
              </w:rPr>
              <w:t xml:space="preserve">   </w:t>
            </w:r>
            <w:r w:rsidRPr="0082595C">
              <w:rPr>
                <w:rFonts w:ascii="Times New Roman" w:hAnsi="Times New Roman" w:cs="Times New Roman"/>
              </w:rPr>
              <w:t>5069</w:t>
            </w:r>
          </w:p>
          <w:p w:rsidR="00E22699" w:rsidRPr="0082595C" w:rsidRDefault="00F0136B" w:rsidP="008639FE">
            <w:pPr>
              <w:spacing w:line="240" w:lineRule="auto"/>
              <w:jc w:val="both"/>
              <w:rPr>
                <w:rFonts w:ascii="Times New Roman" w:hAnsi="Times New Roman" w:cs="Times New Roman"/>
              </w:rPr>
            </w:pPr>
            <w:r>
              <w:rPr>
                <w:rFonts w:ascii="Times New Roman" w:hAnsi="Times New Roman" w:cs="Times New Roman"/>
              </w:rPr>
              <w:t xml:space="preserve">   </w:t>
            </w:r>
            <w:r w:rsidR="00E22699" w:rsidRPr="0082595C">
              <w:rPr>
                <w:rFonts w:ascii="Times New Roman" w:hAnsi="Times New Roman" w:cs="Times New Roman"/>
              </w:rPr>
              <w:t>10724</w:t>
            </w:r>
          </w:p>
          <w:p w:rsidR="00E22699" w:rsidRPr="0082595C" w:rsidRDefault="00E22699" w:rsidP="008639FE">
            <w:pPr>
              <w:spacing w:line="240" w:lineRule="auto"/>
              <w:jc w:val="both"/>
              <w:rPr>
                <w:rFonts w:ascii="Times New Roman" w:hAnsi="Times New Roman" w:cs="Times New Roman"/>
              </w:rPr>
            </w:pPr>
            <w:r>
              <w:rPr>
                <w:rFonts w:ascii="Times New Roman" w:hAnsi="Times New Roman" w:cs="Times New Roman"/>
              </w:rPr>
              <w:lastRenderedPageBreak/>
              <w:t xml:space="preserve">  </w:t>
            </w:r>
            <w:r w:rsidR="00F0136B">
              <w:rPr>
                <w:rFonts w:ascii="Times New Roman" w:hAnsi="Times New Roman" w:cs="Times New Roman"/>
              </w:rPr>
              <w:t xml:space="preserve">  </w:t>
            </w:r>
            <w:r w:rsidRPr="0082595C">
              <w:rPr>
                <w:rFonts w:ascii="Times New Roman" w:hAnsi="Times New Roman" w:cs="Times New Roman"/>
              </w:rPr>
              <w:t>2145</w:t>
            </w:r>
          </w:p>
          <w:p w:rsidR="00E22699" w:rsidRPr="0082595C" w:rsidRDefault="00F0136B" w:rsidP="008639FE">
            <w:pPr>
              <w:spacing w:line="240" w:lineRule="auto"/>
              <w:jc w:val="both"/>
              <w:rPr>
                <w:rFonts w:ascii="Times New Roman" w:hAnsi="Times New Roman" w:cs="Times New Roman"/>
                <w:b/>
              </w:rPr>
            </w:pPr>
            <w:r>
              <w:rPr>
                <w:rFonts w:ascii="Times New Roman" w:hAnsi="Times New Roman" w:cs="Times New Roman"/>
                <w:b/>
              </w:rPr>
              <w:t xml:space="preserve">  </w:t>
            </w:r>
            <w:r w:rsidR="00E22699" w:rsidRPr="0082595C">
              <w:rPr>
                <w:rFonts w:ascii="Times New Roman" w:hAnsi="Times New Roman" w:cs="Times New Roman"/>
                <w:b/>
              </w:rPr>
              <w:t>17,938</w:t>
            </w:r>
          </w:p>
        </w:tc>
        <w:tc>
          <w:tcPr>
            <w:tcW w:w="1978" w:type="dxa"/>
          </w:tcPr>
          <w:p w:rsidR="00E22699" w:rsidRPr="0082595C" w:rsidRDefault="00F0136B" w:rsidP="008639FE">
            <w:pPr>
              <w:spacing w:line="240" w:lineRule="auto"/>
              <w:jc w:val="both"/>
              <w:rPr>
                <w:rFonts w:ascii="Times New Roman" w:hAnsi="Times New Roman" w:cs="Times New Roman"/>
              </w:rPr>
            </w:pPr>
            <w:r>
              <w:rPr>
                <w:rFonts w:ascii="Times New Roman" w:hAnsi="Times New Roman" w:cs="Times New Roman"/>
              </w:rPr>
              <w:lastRenderedPageBreak/>
              <w:t xml:space="preserve">      </w:t>
            </w:r>
            <w:r w:rsidR="00E22699" w:rsidRPr="0082595C">
              <w:rPr>
                <w:rFonts w:ascii="Times New Roman" w:hAnsi="Times New Roman" w:cs="Times New Roman"/>
              </w:rPr>
              <w:t>719</w:t>
            </w:r>
          </w:p>
          <w:p w:rsidR="00E22699" w:rsidRPr="0082595C" w:rsidRDefault="00F0136B" w:rsidP="008639FE">
            <w:pPr>
              <w:spacing w:line="240" w:lineRule="auto"/>
              <w:jc w:val="both"/>
              <w:rPr>
                <w:rFonts w:ascii="Times New Roman" w:hAnsi="Times New Roman" w:cs="Times New Roman"/>
              </w:rPr>
            </w:pPr>
            <w:r>
              <w:rPr>
                <w:rFonts w:ascii="Times New Roman" w:hAnsi="Times New Roman" w:cs="Times New Roman"/>
              </w:rPr>
              <w:t xml:space="preserve">     </w:t>
            </w:r>
            <w:r w:rsidR="00E22699" w:rsidRPr="0082595C">
              <w:rPr>
                <w:rFonts w:ascii="Times New Roman" w:hAnsi="Times New Roman" w:cs="Times New Roman"/>
              </w:rPr>
              <w:t>2019</w:t>
            </w:r>
          </w:p>
          <w:p w:rsidR="00E22699" w:rsidRPr="0082595C" w:rsidRDefault="00F0136B" w:rsidP="008639FE">
            <w:pPr>
              <w:spacing w:line="240" w:lineRule="auto"/>
              <w:jc w:val="both"/>
              <w:rPr>
                <w:rFonts w:ascii="Times New Roman" w:hAnsi="Times New Roman" w:cs="Times New Roman"/>
              </w:rPr>
            </w:pPr>
            <w:r>
              <w:rPr>
                <w:rFonts w:ascii="Times New Roman" w:hAnsi="Times New Roman" w:cs="Times New Roman"/>
              </w:rPr>
              <w:lastRenderedPageBreak/>
              <w:t xml:space="preserve">       </w:t>
            </w:r>
            <w:r w:rsidR="00E22699" w:rsidRPr="0082595C">
              <w:rPr>
                <w:rFonts w:ascii="Times New Roman" w:hAnsi="Times New Roman" w:cs="Times New Roman"/>
              </w:rPr>
              <w:t>767</w:t>
            </w:r>
          </w:p>
          <w:p w:rsidR="00E22699" w:rsidRPr="0082595C" w:rsidRDefault="00F0136B" w:rsidP="008639FE">
            <w:pPr>
              <w:spacing w:line="240" w:lineRule="auto"/>
              <w:jc w:val="both"/>
              <w:rPr>
                <w:rFonts w:ascii="Times New Roman" w:hAnsi="Times New Roman" w:cs="Times New Roman"/>
                <w:b/>
              </w:rPr>
            </w:pPr>
            <w:r>
              <w:rPr>
                <w:rFonts w:ascii="Times New Roman" w:hAnsi="Times New Roman" w:cs="Times New Roman"/>
                <w:b/>
              </w:rPr>
              <w:t xml:space="preserve">     </w:t>
            </w:r>
            <w:r w:rsidR="00E22699" w:rsidRPr="0082595C">
              <w:rPr>
                <w:rFonts w:ascii="Times New Roman" w:hAnsi="Times New Roman" w:cs="Times New Roman"/>
                <w:b/>
              </w:rPr>
              <w:t>3,505</w:t>
            </w:r>
          </w:p>
        </w:tc>
        <w:tc>
          <w:tcPr>
            <w:tcW w:w="2042" w:type="dxa"/>
          </w:tcPr>
          <w:p w:rsidR="00E22699" w:rsidRPr="0082595C" w:rsidRDefault="00E22699" w:rsidP="008639FE">
            <w:pPr>
              <w:spacing w:line="240" w:lineRule="auto"/>
              <w:jc w:val="both"/>
              <w:rPr>
                <w:rFonts w:ascii="Times New Roman" w:hAnsi="Times New Roman" w:cs="Times New Roman"/>
              </w:rPr>
            </w:pPr>
            <w:r>
              <w:rPr>
                <w:rFonts w:ascii="Times New Roman" w:hAnsi="Times New Roman" w:cs="Times New Roman"/>
              </w:rPr>
              <w:lastRenderedPageBreak/>
              <w:t xml:space="preserve"> </w:t>
            </w:r>
            <w:r w:rsidR="00F0136B">
              <w:rPr>
                <w:rFonts w:ascii="Times New Roman" w:hAnsi="Times New Roman" w:cs="Times New Roman"/>
              </w:rPr>
              <w:t xml:space="preserve">     </w:t>
            </w:r>
            <w:r w:rsidRPr="0082595C">
              <w:rPr>
                <w:rFonts w:ascii="Times New Roman" w:hAnsi="Times New Roman" w:cs="Times New Roman"/>
              </w:rPr>
              <w:t>292</w:t>
            </w:r>
          </w:p>
          <w:p w:rsidR="00E22699" w:rsidRPr="0082595C" w:rsidRDefault="00F0136B" w:rsidP="008639FE">
            <w:pPr>
              <w:spacing w:line="240" w:lineRule="auto"/>
              <w:jc w:val="both"/>
              <w:rPr>
                <w:rFonts w:ascii="Times New Roman" w:hAnsi="Times New Roman" w:cs="Times New Roman"/>
              </w:rPr>
            </w:pPr>
            <w:r>
              <w:rPr>
                <w:rFonts w:ascii="Times New Roman" w:hAnsi="Times New Roman" w:cs="Times New Roman"/>
              </w:rPr>
              <w:t xml:space="preserve">     </w:t>
            </w:r>
            <w:r w:rsidR="00E22699">
              <w:rPr>
                <w:rFonts w:ascii="Times New Roman" w:hAnsi="Times New Roman" w:cs="Times New Roman"/>
              </w:rPr>
              <w:t xml:space="preserve"> </w:t>
            </w:r>
            <w:r w:rsidR="00E22699" w:rsidRPr="0082595C">
              <w:rPr>
                <w:rFonts w:ascii="Times New Roman" w:hAnsi="Times New Roman" w:cs="Times New Roman"/>
              </w:rPr>
              <w:t>848</w:t>
            </w:r>
          </w:p>
          <w:p w:rsidR="00E22699" w:rsidRPr="0082595C" w:rsidRDefault="00F0136B" w:rsidP="008639FE">
            <w:pPr>
              <w:spacing w:line="240" w:lineRule="auto"/>
              <w:jc w:val="both"/>
              <w:rPr>
                <w:rFonts w:ascii="Times New Roman" w:hAnsi="Times New Roman" w:cs="Times New Roman"/>
              </w:rPr>
            </w:pPr>
            <w:r>
              <w:rPr>
                <w:rFonts w:ascii="Times New Roman" w:hAnsi="Times New Roman" w:cs="Times New Roman"/>
              </w:rPr>
              <w:lastRenderedPageBreak/>
              <w:t xml:space="preserve">      </w:t>
            </w:r>
            <w:r w:rsidR="00E22699" w:rsidRPr="0082595C">
              <w:rPr>
                <w:rFonts w:ascii="Times New Roman" w:hAnsi="Times New Roman" w:cs="Times New Roman"/>
              </w:rPr>
              <w:t>484</w:t>
            </w:r>
          </w:p>
          <w:p w:rsidR="00E22699" w:rsidRPr="0082595C" w:rsidRDefault="00F0136B" w:rsidP="008639FE">
            <w:pPr>
              <w:spacing w:line="240" w:lineRule="auto"/>
              <w:jc w:val="both"/>
              <w:rPr>
                <w:rFonts w:ascii="Times New Roman" w:hAnsi="Times New Roman" w:cs="Times New Roman"/>
                <w:b/>
              </w:rPr>
            </w:pPr>
            <w:r>
              <w:rPr>
                <w:rFonts w:ascii="Times New Roman" w:hAnsi="Times New Roman" w:cs="Times New Roman"/>
                <w:b/>
              </w:rPr>
              <w:t xml:space="preserve">    </w:t>
            </w:r>
            <w:r w:rsidR="00E22699" w:rsidRPr="0082595C">
              <w:rPr>
                <w:rFonts w:ascii="Times New Roman" w:hAnsi="Times New Roman" w:cs="Times New Roman"/>
                <w:b/>
              </w:rPr>
              <w:t>1,624</w:t>
            </w:r>
          </w:p>
        </w:tc>
      </w:tr>
    </w:tbl>
    <w:p w:rsidR="00E22699" w:rsidRPr="0082595C" w:rsidRDefault="00E22699" w:rsidP="00E22699">
      <w:pPr>
        <w:spacing w:line="360" w:lineRule="auto"/>
        <w:jc w:val="both"/>
        <w:rPr>
          <w:rFonts w:ascii="Times New Roman" w:hAnsi="Times New Roman" w:cs="Times New Roman"/>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9"/>
        <w:gridCol w:w="1753"/>
        <w:gridCol w:w="1978"/>
        <w:gridCol w:w="2042"/>
      </w:tblGrid>
      <w:tr w:rsidR="00E22699" w:rsidRPr="0082595C" w:rsidTr="00D65657">
        <w:trPr>
          <w:trHeight w:val="288"/>
        </w:trPr>
        <w:tc>
          <w:tcPr>
            <w:tcW w:w="1039" w:type="dxa"/>
          </w:tcPr>
          <w:p w:rsidR="00E22699" w:rsidRPr="0082595C" w:rsidRDefault="00E22699" w:rsidP="00D65657">
            <w:pPr>
              <w:spacing w:line="360" w:lineRule="auto"/>
              <w:jc w:val="both"/>
              <w:rPr>
                <w:rFonts w:ascii="Times New Roman" w:hAnsi="Times New Roman" w:cs="Times New Roman"/>
              </w:rPr>
            </w:pPr>
            <w:r w:rsidRPr="0082595C">
              <w:rPr>
                <w:rFonts w:ascii="Times New Roman" w:hAnsi="Times New Roman" w:cs="Times New Roman"/>
              </w:rPr>
              <w:t>Country</w:t>
            </w:r>
          </w:p>
        </w:tc>
        <w:tc>
          <w:tcPr>
            <w:tcW w:w="5773" w:type="dxa"/>
            <w:gridSpan w:val="3"/>
          </w:tcPr>
          <w:p w:rsidR="00E22699" w:rsidRPr="0082595C" w:rsidRDefault="00E22699" w:rsidP="00D65657">
            <w:pPr>
              <w:spacing w:line="360" w:lineRule="auto"/>
              <w:jc w:val="both"/>
              <w:rPr>
                <w:rFonts w:ascii="Times New Roman" w:hAnsi="Times New Roman" w:cs="Times New Roman"/>
              </w:rPr>
            </w:pPr>
            <w:r w:rsidRPr="0082595C">
              <w:rPr>
                <w:rFonts w:ascii="Times New Roman" w:hAnsi="Times New Roman" w:cs="Times New Roman"/>
              </w:rPr>
              <w:t xml:space="preserve">Industrial waste loading into </w:t>
            </w:r>
            <w:proofErr w:type="spellStart"/>
            <w:r w:rsidRPr="0082595C">
              <w:rPr>
                <w:rFonts w:ascii="Times New Roman" w:hAnsi="Times New Roman" w:cs="Times New Roman"/>
              </w:rPr>
              <w:t>L.Victoria</w:t>
            </w:r>
            <w:proofErr w:type="spellEnd"/>
            <w:r w:rsidRPr="0082595C">
              <w:rPr>
                <w:rFonts w:ascii="Times New Roman" w:hAnsi="Times New Roman" w:cs="Times New Roman"/>
              </w:rPr>
              <w:t xml:space="preserve">, </w:t>
            </w:r>
            <w:proofErr w:type="spellStart"/>
            <w:r w:rsidRPr="0082595C">
              <w:rPr>
                <w:rFonts w:ascii="Times New Roman" w:hAnsi="Times New Roman" w:cs="Times New Roman"/>
              </w:rPr>
              <w:t>tonnes</w:t>
            </w:r>
            <w:proofErr w:type="spellEnd"/>
            <w:r w:rsidRPr="0082595C">
              <w:rPr>
                <w:rFonts w:ascii="Times New Roman" w:hAnsi="Times New Roman" w:cs="Times New Roman"/>
              </w:rPr>
              <w:t>/year</w:t>
            </w:r>
          </w:p>
        </w:tc>
      </w:tr>
      <w:tr w:rsidR="00E22699" w:rsidRPr="0082595C" w:rsidTr="00D65657">
        <w:trPr>
          <w:trHeight w:val="275"/>
        </w:trPr>
        <w:tc>
          <w:tcPr>
            <w:tcW w:w="1039" w:type="dxa"/>
            <w:vMerge w:val="restart"/>
          </w:tcPr>
          <w:p w:rsidR="008639FE" w:rsidRDefault="008639FE" w:rsidP="008639FE">
            <w:pPr>
              <w:spacing w:line="240" w:lineRule="auto"/>
              <w:jc w:val="both"/>
              <w:rPr>
                <w:rFonts w:ascii="Times New Roman" w:hAnsi="Times New Roman" w:cs="Times New Roman"/>
              </w:rPr>
            </w:pPr>
          </w:p>
          <w:p w:rsidR="00E22699" w:rsidRPr="0082595C" w:rsidRDefault="00E22699" w:rsidP="008639FE">
            <w:pPr>
              <w:spacing w:line="240" w:lineRule="auto"/>
              <w:jc w:val="both"/>
              <w:rPr>
                <w:rFonts w:ascii="Times New Roman" w:hAnsi="Times New Roman" w:cs="Times New Roman"/>
              </w:rPr>
            </w:pPr>
            <w:r w:rsidRPr="0082595C">
              <w:rPr>
                <w:rFonts w:ascii="Times New Roman" w:hAnsi="Times New Roman" w:cs="Times New Roman"/>
              </w:rPr>
              <w:t>Tanzania</w:t>
            </w:r>
          </w:p>
          <w:p w:rsidR="00E22699" w:rsidRPr="0082595C" w:rsidRDefault="00E22699" w:rsidP="008639FE">
            <w:pPr>
              <w:spacing w:line="240" w:lineRule="auto"/>
              <w:jc w:val="both"/>
              <w:rPr>
                <w:rFonts w:ascii="Times New Roman" w:hAnsi="Times New Roman" w:cs="Times New Roman"/>
              </w:rPr>
            </w:pPr>
            <w:r w:rsidRPr="0082595C">
              <w:rPr>
                <w:rFonts w:ascii="Times New Roman" w:hAnsi="Times New Roman" w:cs="Times New Roman"/>
              </w:rPr>
              <w:t>Kenya</w:t>
            </w:r>
          </w:p>
          <w:p w:rsidR="00E22699" w:rsidRPr="0082595C" w:rsidRDefault="00E22699" w:rsidP="008639FE">
            <w:pPr>
              <w:spacing w:line="240" w:lineRule="auto"/>
              <w:jc w:val="both"/>
              <w:rPr>
                <w:rFonts w:ascii="Times New Roman" w:hAnsi="Times New Roman" w:cs="Times New Roman"/>
              </w:rPr>
            </w:pPr>
            <w:r w:rsidRPr="0082595C">
              <w:rPr>
                <w:rFonts w:ascii="Times New Roman" w:hAnsi="Times New Roman" w:cs="Times New Roman"/>
              </w:rPr>
              <w:t>Uganda</w:t>
            </w:r>
          </w:p>
          <w:p w:rsidR="00E22699" w:rsidRPr="0082595C" w:rsidRDefault="00E22699" w:rsidP="00D65657">
            <w:pPr>
              <w:spacing w:line="360" w:lineRule="auto"/>
              <w:jc w:val="both"/>
              <w:rPr>
                <w:rFonts w:ascii="Times New Roman" w:hAnsi="Times New Roman" w:cs="Times New Roman"/>
                <w:b/>
              </w:rPr>
            </w:pPr>
            <w:r w:rsidRPr="0082595C">
              <w:rPr>
                <w:rFonts w:ascii="Times New Roman" w:hAnsi="Times New Roman" w:cs="Times New Roman"/>
                <w:b/>
              </w:rPr>
              <w:t>TOTAL</w:t>
            </w:r>
          </w:p>
        </w:tc>
        <w:tc>
          <w:tcPr>
            <w:tcW w:w="1753" w:type="dxa"/>
          </w:tcPr>
          <w:p w:rsidR="00E22699" w:rsidRPr="0082595C" w:rsidRDefault="00E22699" w:rsidP="008639FE">
            <w:pPr>
              <w:spacing w:line="240" w:lineRule="auto"/>
              <w:jc w:val="both"/>
              <w:rPr>
                <w:rFonts w:ascii="Times New Roman" w:hAnsi="Times New Roman" w:cs="Times New Roman"/>
              </w:rPr>
            </w:pPr>
            <w:r w:rsidRPr="0082595C">
              <w:rPr>
                <w:rFonts w:ascii="Times New Roman" w:hAnsi="Times New Roman" w:cs="Times New Roman"/>
              </w:rPr>
              <w:t>BOD</w:t>
            </w:r>
          </w:p>
        </w:tc>
        <w:tc>
          <w:tcPr>
            <w:tcW w:w="1978" w:type="dxa"/>
          </w:tcPr>
          <w:p w:rsidR="00E22699" w:rsidRPr="0082595C" w:rsidRDefault="00E22699" w:rsidP="008639FE">
            <w:pPr>
              <w:spacing w:line="240" w:lineRule="auto"/>
              <w:jc w:val="both"/>
              <w:rPr>
                <w:rFonts w:ascii="Times New Roman" w:hAnsi="Times New Roman" w:cs="Times New Roman"/>
              </w:rPr>
            </w:pPr>
            <w:r w:rsidRPr="0082595C">
              <w:rPr>
                <w:rFonts w:ascii="Times New Roman" w:hAnsi="Times New Roman" w:cs="Times New Roman"/>
              </w:rPr>
              <w:t>Total N</w:t>
            </w:r>
          </w:p>
        </w:tc>
        <w:tc>
          <w:tcPr>
            <w:tcW w:w="2042" w:type="dxa"/>
          </w:tcPr>
          <w:p w:rsidR="00E22699" w:rsidRPr="0082595C" w:rsidRDefault="00E22699" w:rsidP="008639FE">
            <w:pPr>
              <w:spacing w:line="240" w:lineRule="auto"/>
              <w:jc w:val="both"/>
              <w:rPr>
                <w:rFonts w:ascii="Times New Roman" w:hAnsi="Times New Roman" w:cs="Times New Roman"/>
              </w:rPr>
            </w:pPr>
            <w:r w:rsidRPr="0082595C">
              <w:rPr>
                <w:rFonts w:ascii="Times New Roman" w:hAnsi="Times New Roman" w:cs="Times New Roman"/>
              </w:rPr>
              <w:t>Total P</w:t>
            </w:r>
          </w:p>
        </w:tc>
      </w:tr>
      <w:tr w:rsidR="00E22699" w:rsidRPr="0082595C" w:rsidTr="003C4E79">
        <w:trPr>
          <w:trHeight w:val="1790"/>
        </w:trPr>
        <w:tc>
          <w:tcPr>
            <w:tcW w:w="1039" w:type="dxa"/>
            <w:vMerge/>
          </w:tcPr>
          <w:p w:rsidR="00E22699" w:rsidRPr="0082595C" w:rsidRDefault="00E22699" w:rsidP="00D65657">
            <w:pPr>
              <w:spacing w:line="360" w:lineRule="auto"/>
              <w:jc w:val="both"/>
              <w:rPr>
                <w:rFonts w:ascii="Times New Roman" w:hAnsi="Times New Roman" w:cs="Times New Roman"/>
              </w:rPr>
            </w:pPr>
          </w:p>
        </w:tc>
        <w:tc>
          <w:tcPr>
            <w:tcW w:w="1753" w:type="dxa"/>
          </w:tcPr>
          <w:p w:rsidR="00E22699" w:rsidRPr="0082595C" w:rsidRDefault="00F0136B" w:rsidP="008639FE">
            <w:pPr>
              <w:spacing w:line="240" w:lineRule="auto"/>
              <w:jc w:val="both"/>
              <w:rPr>
                <w:rFonts w:ascii="Times New Roman" w:hAnsi="Times New Roman" w:cs="Times New Roman"/>
              </w:rPr>
            </w:pPr>
            <w:r>
              <w:rPr>
                <w:rFonts w:ascii="Times New Roman" w:hAnsi="Times New Roman" w:cs="Times New Roman"/>
              </w:rPr>
              <w:t xml:space="preserve">    </w:t>
            </w:r>
            <w:r w:rsidR="00E22699" w:rsidRPr="0082595C">
              <w:rPr>
                <w:rFonts w:ascii="Times New Roman" w:hAnsi="Times New Roman" w:cs="Times New Roman"/>
              </w:rPr>
              <w:t>3,259</w:t>
            </w:r>
          </w:p>
          <w:p w:rsidR="00E22699" w:rsidRPr="0082595C" w:rsidRDefault="00E22699" w:rsidP="008639FE">
            <w:pPr>
              <w:spacing w:line="240" w:lineRule="auto"/>
              <w:jc w:val="both"/>
              <w:rPr>
                <w:rFonts w:ascii="Times New Roman" w:hAnsi="Times New Roman" w:cs="Times New Roman"/>
              </w:rPr>
            </w:pPr>
            <w:r>
              <w:rPr>
                <w:rFonts w:ascii="Times New Roman" w:hAnsi="Times New Roman" w:cs="Times New Roman"/>
              </w:rPr>
              <w:t xml:space="preserve"> </w:t>
            </w:r>
            <w:r w:rsidR="00F0136B">
              <w:rPr>
                <w:rFonts w:ascii="Times New Roman" w:hAnsi="Times New Roman" w:cs="Times New Roman"/>
              </w:rPr>
              <w:t xml:space="preserve">     </w:t>
            </w:r>
            <w:r>
              <w:rPr>
                <w:rFonts w:ascii="Times New Roman" w:hAnsi="Times New Roman" w:cs="Times New Roman"/>
              </w:rPr>
              <w:t xml:space="preserve"> </w:t>
            </w:r>
            <w:r w:rsidRPr="0082595C">
              <w:rPr>
                <w:rFonts w:ascii="Times New Roman" w:hAnsi="Times New Roman" w:cs="Times New Roman"/>
              </w:rPr>
              <w:t>860</w:t>
            </w:r>
          </w:p>
          <w:p w:rsidR="00E22699" w:rsidRPr="0082595C" w:rsidRDefault="00CA4F3F" w:rsidP="008639FE">
            <w:pPr>
              <w:spacing w:line="240" w:lineRule="auto"/>
              <w:jc w:val="both"/>
              <w:rPr>
                <w:rFonts w:ascii="Times New Roman" w:hAnsi="Times New Roman" w:cs="Times New Roman"/>
              </w:rPr>
            </w:pPr>
            <w:r>
              <w:rPr>
                <w:rFonts w:ascii="Times New Roman" w:hAnsi="Times New Roman" w:cs="Times New Roman"/>
              </w:rPr>
              <w:t xml:space="preserve">    </w:t>
            </w:r>
            <w:r w:rsidR="00E22699" w:rsidRPr="0082595C">
              <w:rPr>
                <w:rFonts w:ascii="Times New Roman" w:hAnsi="Times New Roman" w:cs="Times New Roman"/>
              </w:rPr>
              <w:t>1,487</w:t>
            </w:r>
          </w:p>
          <w:p w:rsidR="00E22699" w:rsidRPr="0082595C" w:rsidRDefault="00CA4F3F" w:rsidP="008639FE">
            <w:pPr>
              <w:spacing w:line="240" w:lineRule="auto"/>
              <w:jc w:val="both"/>
              <w:rPr>
                <w:rFonts w:ascii="Times New Roman" w:hAnsi="Times New Roman" w:cs="Times New Roman"/>
                <w:b/>
              </w:rPr>
            </w:pPr>
            <w:r>
              <w:rPr>
                <w:rFonts w:ascii="Times New Roman" w:hAnsi="Times New Roman" w:cs="Times New Roman"/>
                <w:b/>
              </w:rPr>
              <w:t xml:space="preserve">    </w:t>
            </w:r>
            <w:r w:rsidR="00E22699" w:rsidRPr="0082595C">
              <w:rPr>
                <w:rFonts w:ascii="Times New Roman" w:hAnsi="Times New Roman" w:cs="Times New Roman"/>
                <w:b/>
              </w:rPr>
              <w:t>5,606</w:t>
            </w:r>
          </w:p>
        </w:tc>
        <w:tc>
          <w:tcPr>
            <w:tcW w:w="1978" w:type="dxa"/>
          </w:tcPr>
          <w:p w:rsidR="00E22699" w:rsidRPr="0082595C" w:rsidRDefault="00F0136B" w:rsidP="008639FE">
            <w:pPr>
              <w:spacing w:line="240" w:lineRule="auto"/>
              <w:jc w:val="both"/>
              <w:rPr>
                <w:rFonts w:ascii="Times New Roman" w:hAnsi="Times New Roman" w:cs="Times New Roman"/>
              </w:rPr>
            </w:pPr>
            <w:r>
              <w:rPr>
                <w:rFonts w:ascii="Times New Roman" w:hAnsi="Times New Roman" w:cs="Times New Roman"/>
              </w:rPr>
              <w:t xml:space="preserve">      </w:t>
            </w:r>
            <w:r w:rsidR="00E22699" w:rsidRPr="0082595C">
              <w:rPr>
                <w:rFonts w:ascii="Times New Roman" w:hAnsi="Times New Roman" w:cs="Times New Roman"/>
              </w:rPr>
              <w:t>324</w:t>
            </w:r>
          </w:p>
          <w:p w:rsidR="00E22699" w:rsidRPr="0082595C" w:rsidRDefault="00E22699" w:rsidP="008639FE">
            <w:pPr>
              <w:spacing w:line="240" w:lineRule="auto"/>
              <w:jc w:val="both"/>
              <w:rPr>
                <w:rFonts w:ascii="Times New Roman" w:hAnsi="Times New Roman" w:cs="Times New Roman"/>
              </w:rPr>
            </w:pPr>
            <w:r>
              <w:rPr>
                <w:rFonts w:ascii="Times New Roman" w:hAnsi="Times New Roman" w:cs="Times New Roman"/>
              </w:rPr>
              <w:t xml:space="preserve">  </w:t>
            </w:r>
            <w:r w:rsidR="00F0136B">
              <w:rPr>
                <w:rFonts w:ascii="Times New Roman" w:hAnsi="Times New Roman" w:cs="Times New Roman"/>
              </w:rPr>
              <w:t xml:space="preserve">      </w:t>
            </w:r>
            <w:r w:rsidRPr="0082595C">
              <w:rPr>
                <w:rFonts w:ascii="Times New Roman" w:hAnsi="Times New Roman" w:cs="Times New Roman"/>
              </w:rPr>
              <w:t>57</w:t>
            </w:r>
          </w:p>
          <w:p w:rsidR="00E22699" w:rsidRPr="0082595C" w:rsidRDefault="00F0136B" w:rsidP="008639FE">
            <w:pPr>
              <w:spacing w:line="240" w:lineRule="auto"/>
              <w:jc w:val="both"/>
              <w:rPr>
                <w:rFonts w:ascii="Times New Roman" w:hAnsi="Times New Roman" w:cs="Times New Roman"/>
              </w:rPr>
            </w:pPr>
            <w:r>
              <w:rPr>
                <w:rFonts w:ascii="Times New Roman" w:hAnsi="Times New Roman" w:cs="Times New Roman"/>
              </w:rPr>
              <w:t xml:space="preserve">      </w:t>
            </w:r>
            <w:r w:rsidR="00E22699">
              <w:rPr>
                <w:rFonts w:ascii="Times New Roman" w:hAnsi="Times New Roman" w:cs="Times New Roman"/>
              </w:rPr>
              <w:t xml:space="preserve">  </w:t>
            </w:r>
            <w:r w:rsidR="00E22699" w:rsidRPr="0082595C">
              <w:rPr>
                <w:rFonts w:ascii="Times New Roman" w:hAnsi="Times New Roman" w:cs="Times New Roman"/>
              </w:rPr>
              <w:t>33</w:t>
            </w:r>
          </w:p>
          <w:p w:rsidR="00E22699" w:rsidRPr="0082595C" w:rsidRDefault="00F0136B" w:rsidP="008639FE">
            <w:pPr>
              <w:spacing w:line="240" w:lineRule="auto"/>
              <w:jc w:val="both"/>
              <w:rPr>
                <w:rFonts w:ascii="Times New Roman" w:hAnsi="Times New Roman" w:cs="Times New Roman"/>
                <w:b/>
              </w:rPr>
            </w:pPr>
            <w:r>
              <w:rPr>
                <w:rFonts w:ascii="Times New Roman" w:hAnsi="Times New Roman" w:cs="Times New Roman"/>
                <w:b/>
              </w:rPr>
              <w:t xml:space="preserve">      </w:t>
            </w:r>
            <w:r w:rsidR="00E22699">
              <w:rPr>
                <w:rFonts w:ascii="Times New Roman" w:hAnsi="Times New Roman" w:cs="Times New Roman"/>
                <w:b/>
              </w:rPr>
              <w:t xml:space="preserve"> </w:t>
            </w:r>
            <w:r w:rsidR="00E22699" w:rsidRPr="0082595C">
              <w:rPr>
                <w:rFonts w:ascii="Times New Roman" w:hAnsi="Times New Roman" w:cs="Times New Roman"/>
                <w:b/>
              </w:rPr>
              <w:t>414</w:t>
            </w:r>
          </w:p>
        </w:tc>
        <w:tc>
          <w:tcPr>
            <w:tcW w:w="2042" w:type="dxa"/>
          </w:tcPr>
          <w:p w:rsidR="00E22699" w:rsidRPr="0082595C" w:rsidRDefault="00F0136B" w:rsidP="008639FE">
            <w:pPr>
              <w:spacing w:line="240" w:lineRule="auto"/>
              <w:jc w:val="both"/>
              <w:rPr>
                <w:rFonts w:ascii="Times New Roman" w:hAnsi="Times New Roman" w:cs="Times New Roman"/>
              </w:rPr>
            </w:pPr>
            <w:r>
              <w:rPr>
                <w:rFonts w:ascii="Times New Roman" w:hAnsi="Times New Roman" w:cs="Times New Roman"/>
              </w:rPr>
              <w:t xml:space="preserve">     </w:t>
            </w:r>
            <w:r w:rsidR="00E22699" w:rsidRPr="0082595C">
              <w:rPr>
                <w:rFonts w:ascii="Times New Roman" w:hAnsi="Times New Roman" w:cs="Times New Roman"/>
              </w:rPr>
              <w:t>208</w:t>
            </w:r>
          </w:p>
          <w:p w:rsidR="00E22699" w:rsidRPr="0082595C" w:rsidRDefault="00E22699" w:rsidP="008639FE">
            <w:pPr>
              <w:spacing w:line="240" w:lineRule="auto"/>
              <w:jc w:val="both"/>
              <w:rPr>
                <w:rFonts w:ascii="Times New Roman" w:hAnsi="Times New Roman" w:cs="Times New Roman"/>
              </w:rPr>
            </w:pPr>
            <w:r>
              <w:rPr>
                <w:rFonts w:ascii="Times New Roman" w:hAnsi="Times New Roman" w:cs="Times New Roman"/>
              </w:rPr>
              <w:t xml:space="preserve">  </w:t>
            </w:r>
            <w:r w:rsidR="00F0136B">
              <w:rPr>
                <w:rFonts w:ascii="Times New Roman" w:hAnsi="Times New Roman" w:cs="Times New Roman"/>
              </w:rPr>
              <w:t xml:space="preserve">     </w:t>
            </w:r>
            <w:r w:rsidRPr="0082595C">
              <w:rPr>
                <w:rFonts w:ascii="Times New Roman" w:hAnsi="Times New Roman" w:cs="Times New Roman"/>
              </w:rPr>
              <w:t>46</w:t>
            </w:r>
          </w:p>
          <w:p w:rsidR="00E22699" w:rsidRPr="0082595C" w:rsidRDefault="00E22699" w:rsidP="008639FE">
            <w:pPr>
              <w:spacing w:line="240" w:lineRule="auto"/>
              <w:jc w:val="both"/>
              <w:rPr>
                <w:rFonts w:ascii="Times New Roman" w:hAnsi="Times New Roman" w:cs="Times New Roman"/>
              </w:rPr>
            </w:pPr>
            <w:r>
              <w:rPr>
                <w:rFonts w:ascii="Times New Roman" w:hAnsi="Times New Roman" w:cs="Times New Roman"/>
              </w:rPr>
              <w:t xml:space="preserve"> </w:t>
            </w:r>
            <w:r w:rsidR="00F0136B">
              <w:rPr>
                <w:rFonts w:ascii="Times New Roman" w:hAnsi="Times New Roman" w:cs="Times New Roman"/>
              </w:rPr>
              <w:t xml:space="preserve">     </w:t>
            </w:r>
            <w:r>
              <w:rPr>
                <w:rFonts w:ascii="Times New Roman" w:hAnsi="Times New Roman" w:cs="Times New Roman"/>
              </w:rPr>
              <w:t xml:space="preserve"> </w:t>
            </w:r>
            <w:r w:rsidRPr="0082595C">
              <w:rPr>
                <w:rFonts w:ascii="Times New Roman" w:hAnsi="Times New Roman" w:cs="Times New Roman"/>
              </w:rPr>
              <w:t>88</w:t>
            </w:r>
          </w:p>
          <w:p w:rsidR="00E22699" w:rsidRPr="0082595C" w:rsidRDefault="00E22699" w:rsidP="008639FE">
            <w:pPr>
              <w:spacing w:line="240" w:lineRule="auto"/>
              <w:jc w:val="both"/>
              <w:rPr>
                <w:rFonts w:ascii="Times New Roman" w:hAnsi="Times New Roman" w:cs="Times New Roman"/>
                <w:b/>
              </w:rPr>
            </w:pPr>
            <w:r>
              <w:rPr>
                <w:rFonts w:ascii="Times New Roman" w:hAnsi="Times New Roman" w:cs="Times New Roman"/>
                <w:b/>
              </w:rPr>
              <w:t xml:space="preserve"> </w:t>
            </w:r>
            <w:r w:rsidR="00F0136B">
              <w:rPr>
                <w:rFonts w:ascii="Times New Roman" w:hAnsi="Times New Roman" w:cs="Times New Roman"/>
                <w:b/>
              </w:rPr>
              <w:t xml:space="preserve">    </w:t>
            </w:r>
            <w:r>
              <w:rPr>
                <w:rFonts w:ascii="Times New Roman" w:hAnsi="Times New Roman" w:cs="Times New Roman"/>
                <w:b/>
              </w:rPr>
              <w:t xml:space="preserve"> </w:t>
            </w:r>
            <w:r w:rsidRPr="0082595C">
              <w:rPr>
                <w:rFonts w:ascii="Times New Roman" w:hAnsi="Times New Roman" w:cs="Times New Roman"/>
                <w:b/>
              </w:rPr>
              <w:t>342</w:t>
            </w:r>
          </w:p>
        </w:tc>
      </w:tr>
    </w:tbl>
    <w:p w:rsidR="00C72A6E" w:rsidRDefault="00E22699" w:rsidP="003C4E79">
      <w:pPr>
        <w:spacing w:after="200" w:line="240" w:lineRule="auto"/>
        <w:jc w:val="both"/>
        <w:rPr>
          <w:rFonts w:ascii="Times New Roman" w:hAnsi="Times New Roman" w:cs="Times New Roman"/>
        </w:rPr>
      </w:pPr>
      <w:r>
        <w:rPr>
          <w:rFonts w:ascii="Times New Roman" w:hAnsi="Times New Roman" w:cs="Times New Roman"/>
        </w:rPr>
        <w:t>BOD =Biological Oxygen Demand; N= Nitrogen</w:t>
      </w:r>
      <w:proofErr w:type="gramStart"/>
      <w:r>
        <w:rPr>
          <w:rFonts w:ascii="Times New Roman" w:hAnsi="Times New Roman" w:cs="Times New Roman"/>
        </w:rPr>
        <w:t>;  P</w:t>
      </w:r>
      <w:proofErr w:type="gramEnd"/>
      <w:r>
        <w:rPr>
          <w:rFonts w:ascii="Times New Roman" w:hAnsi="Times New Roman" w:cs="Times New Roman"/>
        </w:rPr>
        <w:t xml:space="preserve">= Phosphorus. </w:t>
      </w:r>
    </w:p>
    <w:p w:rsidR="00560ABB" w:rsidRPr="00C72A6E" w:rsidRDefault="00C72A6E" w:rsidP="003C4E79">
      <w:pPr>
        <w:spacing w:after="200" w:line="240" w:lineRule="auto"/>
        <w:jc w:val="both"/>
        <w:rPr>
          <w:rFonts w:ascii="Times New Roman" w:hAnsi="Times New Roman" w:cs="Times New Roman"/>
        </w:rPr>
      </w:pPr>
      <w:r>
        <w:rPr>
          <w:rFonts w:ascii="Times New Roman" w:hAnsi="Times New Roman" w:cs="Times New Roman"/>
        </w:rPr>
        <w:t xml:space="preserve">Source:  </w:t>
      </w:r>
      <w:proofErr w:type="spellStart"/>
      <w:r w:rsidR="00131020">
        <w:rPr>
          <w:rFonts w:ascii="Times New Roman" w:hAnsi="Times New Roman" w:cs="Times New Roman"/>
        </w:rPr>
        <w:t>Kayombo</w:t>
      </w:r>
      <w:proofErr w:type="spellEnd"/>
      <w:r w:rsidR="00131020">
        <w:rPr>
          <w:rFonts w:ascii="Times New Roman" w:hAnsi="Times New Roman" w:cs="Times New Roman"/>
        </w:rPr>
        <w:t xml:space="preserve"> and </w:t>
      </w:r>
      <w:proofErr w:type="spellStart"/>
      <w:r w:rsidR="00131020">
        <w:rPr>
          <w:rFonts w:ascii="Times New Roman" w:hAnsi="Times New Roman" w:cs="Times New Roman"/>
        </w:rPr>
        <w:t>Jergensen</w:t>
      </w:r>
      <w:proofErr w:type="spellEnd"/>
      <w:r>
        <w:rPr>
          <w:rFonts w:ascii="Times New Roman" w:hAnsi="Times New Roman" w:cs="Times New Roman"/>
        </w:rPr>
        <w:t xml:space="preserve"> </w:t>
      </w:r>
      <w:r w:rsidR="00131020">
        <w:rPr>
          <w:rFonts w:ascii="Times New Roman" w:hAnsi="Times New Roman" w:cs="Times New Roman"/>
        </w:rPr>
        <w:t>(</w:t>
      </w:r>
      <w:r>
        <w:rPr>
          <w:rFonts w:ascii="Times New Roman" w:hAnsi="Times New Roman" w:cs="Times New Roman"/>
        </w:rPr>
        <w:t>2006</w:t>
      </w:r>
      <w:r w:rsidR="00131020">
        <w:rPr>
          <w:rFonts w:ascii="Times New Roman" w:hAnsi="Times New Roman" w:cs="Times New Roman"/>
        </w:rPr>
        <w:t>)</w:t>
      </w:r>
      <w:r>
        <w:rPr>
          <w:rFonts w:ascii="Times New Roman" w:hAnsi="Times New Roman" w:cs="Times New Roman"/>
        </w:rPr>
        <w:t>.</w:t>
      </w:r>
    </w:p>
    <w:p w:rsidR="005C140C" w:rsidRDefault="00856BA3" w:rsidP="001A3785">
      <w:pPr>
        <w:spacing w:line="360" w:lineRule="auto"/>
        <w:jc w:val="both"/>
        <w:rPr>
          <w:rFonts w:ascii="Times New Roman" w:hAnsi="Times New Roman" w:cs="Times New Roman"/>
          <w:sz w:val="24"/>
        </w:rPr>
      </w:pPr>
      <w:r>
        <w:rPr>
          <w:rFonts w:ascii="Times New Roman" w:hAnsi="Times New Roman" w:cs="Times New Roman"/>
          <w:b/>
          <w:sz w:val="24"/>
          <w:szCs w:val="24"/>
        </w:rPr>
        <w:t xml:space="preserve">3.1.3:  </w:t>
      </w:r>
      <w:r w:rsidR="00937E7B" w:rsidRPr="001A3785">
        <w:rPr>
          <w:rFonts w:ascii="Times New Roman" w:hAnsi="Times New Roman" w:cs="Times New Roman"/>
          <w:b/>
          <w:sz w:val="24"/>
          <w:szCs w:val="24"/>
        </w:rPr>
        <w:t>Development projects</w:t>
      </w:r>
      <w:r w:rsidR="001A3785">
        <w:rPr>
          <w:rFonts w:ascii="Times New Roman" w:hAnsi="Times New Roman" w:cs="Times New Roman"/>
          <w:b/>
          <w:sz w:val="24"/>
          <w:szCs w:val="24"/>
        </w:rPr>
        <w:t xml:space="preserve">:  </w:t>
      </w:r>
      <w:r w:rsidR="001A3785" w:rsidRPr="00357C97">
        <w:rPr>
          <w:rFonts w:ascii="Times New Roman" w:hAnsi="Times New Roman" w:cs="Times New Roman"/>
          <w:sz w:val="24"/>
        </w:rPr>
        <w:t xml:space="preserve">All the Nile Basin countries have ambitious plans to build dams on both arms of the Nile River and its tributaries to generate electric power which they badly need for </w:t>
      </w:r>
      <w:r w:rsidR="00562D7F">
        <w:rPr>
          <w:rFonts w:ascii="Times New Roman" w:hAnsi="Times New Roman" w:cs="Times New Roman"/>
          <w:sz w:val="24"/>
        </w:rPr>
        <w:t>domestic and industrial energy</w:t>
      </w:r>
      <w:r w:rsidR="001C29EE">
        <w:rPr>
          <w:rFonts w:ascii="Times New Roman" w:hAnsi="Times New Roman" w:cs="Times New Roman"/>
          <w:sz w:val="24"/>
        </w:rPr>
        <w:t>,</w:t>
      </w:r>
      <w:r w:rsidR="001A3785" w:rsidRPr="00357C97">
        <w:rPr>
          <w:rFonts w:ascii="Times New Roman" w:hAnsi="Times New Roman" w:cs="Times New Roman"/>
          <w:sz w:val="24"/>
        </w:rPr>
        <w:t xml:space="preserve"> and to facilitate irrigation to boost agricultural production. </w:t>
      </w:r>
      <w:r w:rsidR="00560ABB">
        <w:rPr>
          <w:rFonts w:ascii="Times New Roman" w:hAnsi="Times New Roman" w:cs="Times New Roman"/>
          <w:sz w:val="24"/>
        </w:rPr>
        <w:t>Indeed, a number of dams are already under construct</w:t>
      </w:r>
      <w:r w:rsidR="00C13E46">
        <w:rPr>
          <w:rFonts w:ascii="Times New Roman" w:hAnsi="Times New Roman" w:cs="Times New Roman"/>
          <w:sz w:val="24"/>
        </w:rPr>
        <w:t>ion both in Ethiopia and Uganda, and many are at various stages of planning.</w:t>
      </w:r>
      <w:r w:rsidR="00560ABB">
        <w:rPr>
          <w:rFonts w:ascii="Times New Roman" w:hAnsi="Times New Roman" w:cs="Times New Roman"/>
          <w:sz w:val="24"/>
        </w:rPr>
        <w:t xml:space="preserve"> </w:t>
      </w:r>
      <w:r w:rsidR="00562D7F">
        <w:rPr>
          <w:rFonts w:ascii="Times New Roman" w:hAnsi="Times New Roman" w:cs="Times New Roman"/>
          <w:sz w:val="24"/>
        </w:rPr>
        <w:t xml:space="preserve">Dams also </w:t>
      </w:r>
      <w:r w:rsidR="005C140C">
        <w:rPr>
          <w:rFonts w:ascii="Times New Roman" w:hAnsi="Times New Roman" w:cs="Times New Roman"/>
          <w:sz w:val="24"/>
        </w:rPr>
        <w:t>have other supplementary benefits</w:t>
      </w:r>
      <w:r w:rsidR="00946E09" w:rsidRPr="00357C97">
        <w:rPr>
          <w:rFonts w:ascii="Times New Roman" w:hAnsi="Times New Roman" w:cs="Times New Roman"/>
          <w:sz w:val="24"/>
        </w:rPr>
        <w:t>,</w:t>
      </w:r>
      <w:r w:rsidR="005C140C">
        <w:rPr>
          <w:rFonts w:ascii="Times New Roman" w:hAnsi="Times New Roman" w:cs="Times New Roman"/>
          <w:sz w:val="24"/>
        </w:rPr>
        <w:t xml:space="preserve"> such as boosting tourism and fishing. </w:t>
      </w:r>
    </w:p>
    <w:p w:rsidR="00EC2ACA" w:rsidRDefault="005C140C" w:rsidP="001A3785">
      <w:pPr>
        <w:spacing w:line="360" w:lineRule="auto"/>
        <w:jc w:val="both"/>
        <w:rPr>
          <w:rFonts w:ascii="Times New Roman" w:hAnsi="Times New Roman" w:cs="Times New Roman"/>
          <w:sz w:val="24"/>
        </w:rPr>
      </w:pPr>
      <w:r>
        <w:rPr>
          <w:rFonts w:ascii="Times New Roman" w:hAnsi="Times New Roman" w:cs="Times New Roman"/>
          <w:sz w:val="24"/>
        </w:rPr>
        <w:t>However, t</w:t>
      </w:r>
      <w:r w:rsidR="001A3785" w:rsidRPr="00357C97">
        <w:rPr>
          <w:rFonts w:ascii="Times New Roman" w:hAnsi="Times New Roman" w:cs="Times New Roman"/>
          <w:sz w:val="24"/>
        </w:rPr>
        <w:t>hese construction projects are of concern because</w:t>
      </w:r>
      <w:r w:rsidR="00C13E46">
        <w:rPr>
          <w:rFonts w:ascii="Times New Roman" w:hAnsi="Times New Roman" w:cs="Times New Roman"/>
          <w:sz w:val="24"/>
        </w:rPr>
        <w:t>,</w:t>
      </w:r>
      <w:r w:rsidR="001A3785" w:rsidRPr="00357C97">
        <w:rPr>
          <w:rFonts w:ascii="Times New Roman" w:hAnsi="Times New Roman" w:cs="Times New Roman"/>
          <w:sz w:val="24"/>
        </w:rPr>
        <w:t xml:space="preserve"> as is well known, any alteration in </w:t>
      </w:r>
      <w:r w:rsidR="00562D7F">
        <w:rPr>
          <w:rFonts w:ascii="Times New Roman" w:hAnsi="Times New Roman" w:cs="Times New Roman"/>
          <w:sz w:val="24"/>
        </w:rPr>
        <w:t xml:space="preserve">the </w:t>
      </w:r>
      <w:r w:rsidR="001A3785" w:rsidRPr="00357C97">
        <w:rPr>
          <w:rFonts w:ascii="Times New Roman" w:hAnsi="Times New Roman" w:cs="Times New Roman"/>
          <w:sz w:val="24"/>
        </w:rPr>
        <w:t>natural flow of th</w:t>
      </w:r>
      <w:r>
        <w:rPr>
          <w:rFonts w:ascii="Times New Roman" w:hAnsi="Times New Roman" w:cs="Times New Roman"/>
          <w:sz w:val="24"/>
        </w:rPr>
        <w:t>e river will have conseq</w:t>
      </w:r>
      <w:r w:rsidR="00562D7F">
        <w:rPr>
          <w:rFonts w:ascii="Times New Roman" w:hAnsi="Times New Roman" w:cs="Times New Roman"/>
          <w:sz w:val="24"/>
        </w:rPr>
        <w:t xml:space="preserve">uences. For example, </w:t>
      </w:r>
      <w:r>
        <w:rPr>
          <w:rFonts w:ascii="Times New Roman" w:hAnsi="Times New Roman" w:cs="Times New Roman"/>
          <w:sz w:val="24"/>
        </w:rPr>
        <w:t xml:space="preserve">a dam may reduce </w:t>
      </w:r>
      <w:r w:rsidR="00562D7F">
        <w:rPr>
          <w:rFonts w:ascii="Times New Roman" w:hAnsi="Times New Roman" w:cs="Times New Roman"/>
          <w:sz w:val="24"/>
        </w:rPr>
        <w:t>t</w:t>
      </w:r>
      <w:r>
        <w:rPr>
          <w:rFonts w:ascii="Times New Roman" w:hAnsi="Times New Roman" w:cs="Times New Roman"/>
          <w:sz w:val="24"/>
        </w:rPr>
        <w:t>he flow of the water</w:t>
      </w:r>
      <w:r w:rsidR="00562D7F">
        <w:rPr>
          <w:rFonts w:ascii="Times New Roman" w:hAnsi="Times New Roman" w:cs="Times New Roman"/>
          <w:sz w:val="24"/>
        </w:rPr>
        <w:t xml:space="preserve"> downstream</w:t>
      </w:r>
      <w:r>
        <w:rPr>
          <w:rFonts w:ascii="Times New Roman" w:hAnsi="Times New Roman" w:cs="Times New Roman"/>
          <w:sz w:val="24"/>
        </w:rPr>
        <w:t xml:space="preserve">, </w:t>
      </w:r>
      <w:r w:rsidR="001A3785" w:rsidRPr="00357C97">
        <w:rPr>
          <w:rFonts w:ascii="Times New Roman" w:hAnsi="Times New Roman" w:cs="Times New Roman"/>
          <w:sz w:val="24"/>
        </w:rPr>
        <w:t>hence</w:t>
      </w:r>
      <w:r>
        <w:rPr>
          <w:rFonts w:ascii="Times New Roman" w:hAnsi="Times New Roman" w:cs="Times New Roman"/>
          <w:sz w:val="24"/>
        </w:rPr>
        <w:t xml:space="preserve"> affecting the ecology of the flora and fauna that live there, </w:t>
      </w:r>
      <w:r w:rsidR="00562D7F">
        <w:rPr>
          <w:rFonts w:ascii="Times New Roman" w:hAnsi="Times New Roman" w:cs="Times New Roman"/>
          <w:sz w:val="24"/>
        </w:rPr>
        <w:t xml:space="preserve">while </w:t>
      </w:r>
      <w:r>
        <w:rPr>
          <w:rFonts w:ascii="Times New Roman" w:hAnsi="Times New Roman" w:cs="Times New Roman"/>
          <w:sz w:val="24"/>
        </w:rPr>
        <w:t>upstream the water</w:t>
      </w:r>
      <w:r w:rsidR="009C04CA">
        <w:rPr>
          <w:rFonts w:ascii="Times New Roman" w:hAnsi="Times New Roman" w:cs="Times New Roman"/>
          <w:sz w:val="24"/>
        </w:rPr>
        <w:t xml:space="preserve"> </w:t>
      </w:r>
      <w:r>
        <w:rPr>
          <w:rFonts w:ascii="Times New Roman" w:hAnsi="Times New Roman" w:cs="Times New Roman"/>
          <w:sz w:val="24"/>
        </w:rPr>
        <w:t>reservoir created may accelerate the los</w:t>
      </w:r>
      <w:r w:rsidR="00C13E46">
        <w:rPr>
          <w:rFonts w:ascii="Times New Roman" w:hAnsi="Times New Roman" w:cs="Times New Roman"/>
          <w:sz w:val="24"/>
        </w:rPr>
        <w:t>s of water through evaporation, or increase the incidence of diseases, such as malaria and bilharzias.</w:t>
      </w:r>
      <w:r>
        <w:rPr>
          <w:rFonts w:ascii="Times New Roman" w:hAnsi="Times New Roman" w:cs="Times New Roman"/>
          <w:sz w:val="24"/>
        </w:rPr>
        <w:t xml:space="preserve"> </w:t>
      </w:r>
      <w:r w:rsidR="006C3B1E">
        <w:rPr>
          <w:rFonts w:ascii="Times New Roman" w:hAnsi="Times New Roman" w:cs="Times New Roman"/>
          <w:sz w:val="24"/>
        </w:rPr>
        <w:t>Dams</w:t>
      </w:r>
      <w:r w:rsidR="00C13E46">
        <w:rPr>
          <w:rFonts w:ascii="Times New Roman" w:hAnsi="Times New Roman" w:cs="Times New Roman"/>
          <w:sz w:val="24"/>
        </w:rPr>
        <w:t xml:space="preserve"> </w:t>
      </w:r>
      <w:r w:rsidR="00562D7F">
        <w:rPr>
          <w:rFonts w:ascii="Times New Roman" w:hAnsi="Times New Roman" w:cs="Times New Roman"/>
          <w:sz w:val="24"/>
        </w:rPr>
        <w:t xml:space="preserve">also </w:t>
      </w:r>
      <w:r w:rsidR="006C3B1E">
        <w:rPr>
          <w:rFonts w:ascii="Times New Roman" w:hAnsi="Times New Roman" w:cs="Times New Roman"/>
          <w:sz w:val="24"/>
        </w:rPr>
        <w:t>block the routes of migratory fish and other aquatic animals.</w:t>
      </w:r>
      <w:r w:rsidR="00EC2ACA">
        <w:rPr>
          <w:rFonts w:ascii="Times New Roman" w:hAnsi="Times New Roman" w:cs="Times New Roman"/>
          <w:sz w:val="24"/>
        </w:rPr>
        <w:t xml:space="preserve"> Often the extent of these effects may b</w:t>
      </w:r>
      <w:r w:rsidR="001C29EE">
        <w:rPr>
          <w:rFonts w:ascii="Times New Roman" w:hAnsi="Times New Roman" w:cs="Times New Roman"/>
          <w:sz w:val="24"/>
        </w:rPr>
        <w:t xml:space="preserve">e more that what was envisaged at the design </w:t>
      </w:r>
      <w:r w:rsidR="00EC2ACA">
        <w:rPr>
          <w:rFonts w:ascii="Times New Roman" w:hAnsi="Times New Roman" w:cs="Times New Roman"/>
          <w:sz w:val="24"/>
        </w:rPr>
        <w:t>of the project.</w:t>
      </w:r>
    </w:p>
    <w:p w:rsidR="001A3785" w:rsidRDefault="00EC2ACA" w:rsidP="001A3785">
      <w:pPr>
        <w:spacing w:line="360" w:lineRule="auto"/>
        <w:jc w:val="both"/>
        <w:rPr>
          <w:rFonts w:ascii="Times New Roman" w:hAnsi="Times New Roman" w:cs="Times New Roman"/>
          <w:sz w:val="24"/>
        </w:rPr>
      </w:pPr>
      <w:r>
        <w:rPr>
          <w:rFonts w:ascii="Times New Roman" w:hAnsi="Times New Roman" w:cs="Times New Roman"/>
          <w:sz w:val="24"/>
        </w:rPr>
        <w:t>The Aswan High Dam very well illustrates the consequences, both positive and negative, of building dams.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8"/>
      </w:tblGrid>
      <w:tr w:rsidR="007F5CFB" w:rsidTr="001227B7">
        <w:trPr>
          <w:trHeight w:val="350"/>
        </w:trPr>
        <w:tc>
          <w:tcPr>
            <w:tcW w:w="9468" w:type="dxa"/>
          </w:tcPr>
          <w:p w:rsidR="007F5CFB" w:rsidRPr="001227B7" w:rsidRDefault="00D77977" w:rsidP="007F5CFB">
            <w:pPr>
              <w:spacing w:after="200" w:line="360" w:lineRule="auto"/>
              <w:jc w:val="both"/>
              <w:rPr>
                <w:rFonts w:ascii="Times New Roman" w:hAnsi="Times New Roman" w:cs="Times New Roman"/>
                <w:b/>
              </w:rPr>
            </w:pPr>
            <w:r>
              <w:rPr>
                <w:rFonts w:ascii="Times New Roman" w:hAnsi="Times New Roman" w:cs="Times New Roman"/>
                <w:b/>
              </w:rPr>
              <w:t xml:space="preserve">Box 5: </w:t>
            </w:r>
            <w:r w:rsidR="00583D7A" w:rsidRPr="001227B7">
              <w:rPr>
                <w:rFonts w:ascii="Times New Roman" w:hAnsi="Times New Roman" w:cs="Times New Roman"/>
                <w:b/>
              </w:rPr>
              <w:t xml:space="preserve"> Aswan </w:t>
            </w:r>
            <w:r w:rsidR="007F5CFB" w:rsidRPr="001227B7">
              <w:rPr>
                <w:rFonts w:ascii="Times New Roman" w:hAnsi="Times New Roman" w:cs="Times New Roman"/>
                <w:b/>
              </w:rPr>
              <w:t>Dam</w:t>
            </w:r>
            <w:r w:rsidR="00583D7A" w:rsidRPr="001227B7">
              <w:rPr>
                <w:rFonts w:ascii="Times New Roman" w:hAnsi="Times New Roman" w:cs="Times New Roman"/>
                <w:b/>
              </w:rPr>
              <w:t xml:space="preserve"> – to illustrate the impact of dam construction</w:t>
            </w:r>
          </w:p>
          <w:p w:rsidR="00583D7A" w:rsidRPr="001227B7" w:rsidRDefault="00583D7A" w:rsidP="007F5CFB">
            <w:pPr>
              <w:spacing w:after="200" w:line="360" w:lineRule="auto"/>
              <w:jc w:val="both"/>
              <w:rPr>
                <w:rFonts w:ascii="Times New Roman" w:hAnsi="Times New Roman" w:cs="Times New Roman"/>
              </w:rPr>
            </w:pPr>
            <w:r w:rsidRPr="001227B7">
              <w:rPr>
                <w:rFonts w:ascii="Times New Roman" w:hAnsi="Times New Roman" w:cs="Times New Roman"/>
              </w:rPr>
              <w:t xml:space="preserve">Egypt built the Aswan dam with the dual purpose of generating hydro-power and controlling the water </w:t>
            </w:r>
            <w:r w:rsidRPr="001227B7">
              <w:rPr>
                <w:rFonts w:ascii="Times New Roman" w:hAnsi="Times New Roman" w:cs="Times New Roman"/>
              </w:rPr>
              <w:lastRenderedPageBreak/>
              <w:t xml:space="preserve">flow of the Nile river. </w:t>
            </w:r>
            <w:r w:rsidR="00603070">
              <w:rPr>
                <w:rFonts w:ascii="Times New Roman" w:hAnsi="Times New Roman" w:cs="Times New Roman"/>
              </w:rPr>
              <w:t>By building the dam, t</w:t>
            </w:r>
            <w:r w:rsidRPr="001227B7">
              <w:rPr>
                <w:rFonts w:ascii="Times New Roman" w:hAnsi="Times New Roman" w:cs="Times New Roman"/>
              </w:rPr>
              <w:t xml:space="preserve">he country would </w:t>
            </w:r>
            <w:r w:rsidR="00603070">
              <w:rPr>
                <w:rFonts w:ascii="Times New Roman" w:hAnsi="Times New Roman" w:cs="Times New Roman"/>
              </w:rPr>
              <w:t>not only generate e</w:t>
            </w:r>
            <w:r w:rsidR="003E036C">
              <w:rPr>
                <w:rFonts w:ascii="Times New Roman" w:hAnsi="Times New Roman" w:cs="Times New Roman"/>
              </w:rPr>
              <w:t xml:space="preserve">lectricity, but also </w:t>
            </w:r>
            <w:r w:rsidR="00603070">
              <w:rPr>
                <w:rFonts w:ascii="Times New Roman" w:hAnsi="Times New Roman" w:cs="Times New Roman"/>
              </w:rPr>
              <w:t xml:space="preserve">introduce irrigated agriculture </w:t>
            </w:r>
            <w:r w:rsidR="003E036C">
              <w:rPr>
                <w:rFonts w:ascii="Times New Roman" w:hAnsi="Times New Roman" w:cs="Times New Roman"/>
              </w:rPr>
              <w:t>around the dam</w:t>
            </w:r>
            <w:proofErr w:type="gramStart"/>
            <w:r w:rsidR="003E036C">
              <w:rPr>
                <w:rFonts w:ascii="Times New Roman" w:hAnsi="Times New Roman" w:cs="Times New Roman"/>
              </w:rPr>
              <w:t>,</w:t>
            </w:r>
            <w:r w:rsidR="003C62C6">
              <w:rPr>
                <w:rFonts w:ascii="Times New Roman" w:hAnsi="Times New Roman" w:cs="Times New Roman"/>
              </w:rPr>
              <w:t xml:space="preserve"> </w:t>
            </w:r>
            <w:r w:rsidR="003E036C">
              <w:rPr>
                <w:rFonts w:ascii="Times New Roman" w:hAnsi="Times New Roman" w:cs="Times New Roman"/>
              </w:rPr>
              <w:t xml:space="preserve"> </w:t>
            </w:r>
            <w:r w:rsidR="00603070">
              <w:rPr>
                <w:rFonts w:ascii="Times New Roman" w:hAnsi="Times New Roman" w:cs="Times New Roman"/>
              </w:rPr>
              <w:t>and</w:t>
            </w:r>
            <w:proofErr w:type="gramEnd"/>
            <w:r w:rsidR="00603070">
              <w:rPr>
                <w:rFonts w:ascii="Times New Roman" w:hAnsi="Times New Roman" w:cs="Times New Roman"/>
              </w:rPr>
              <w:t xml:space="preserve"> </w:t>
            </w:r>
            <w:r w:rsidRPr="001227B7">
              <w:rPr>
                <w:rFonts w:ascii="Times New Roman" w:hAnsi="Times New Roman" w:cs="Times New Roman"/>
              </w:rPr>
              <w:t xml:space="preserve"> ensure all year round a</w:t>
            </w:r>
            <w:r w:rsidR="00603070">
              <w:rPr>
                <w:rFonts w:ascii="Times New Roman" w:hAnsi="Times New Roman" w:cs="Times New Roman"/>
              </w:rPr>
              <w:t xml:space="preserve">vailability of water </w:t>
            </w:r>
            <w:r w:rsidRPr="001227B7">
              <w:rPr>
                <w:rFonts w:ascii="Times New Roman" w:hAnsi="Times New Roman" w:cs="Times New Roman"/>
              </w:rPr>
              <w:t xml:space="preserve">for </w:t>
            </w:r>
            <w:r w:rsidR="00560ABB">
              <w:rPr>
                <w:rFonts w:ascii="Times New Roman" w:hAnsi="Times New Roman" w:cs="Times New Roman"/>
              </w:rPr>
              <w:t>that purpose</w:t>
            </w:r>
            <w:r w:rsidRPr="001227B7">
              <w:rPr>
                <w:rFonts w:ascii="Times New Roman" w:hAnsi="Times New Roman" w:cs="Times New Roman"/>
              </w:rPr>
              <w:t>. Indeed, the dam provides about 15</w:t>
            </w:r>
            <w:r w:rsidR="00560ABB">
              <w:rPr>
                <w:rFonts w:ascii="Times New Roman" w:hAnsi="Times New Roman" w:cs="Times New Roman"/>
              </w:rPr>
              <w:t>% of the country’s energy needs, and</w:t>
            </w:r>
            <w:r w:rsidR="00646257">
              <w:rPr>
                <w:rFonts w:ascii="Times New Roman" w:hAnsi="Times New Roman" w:cs="Times New Roman"/>
              </w:rPr>
              <w:t xml:space="preserve"> it</w:t>
            </w:r>
            <w:r w:rsidRPr="001227B7">
              <w:rPr>
                <w:rFonts w:ascii="Times New Roman" w:hAnsi="Times New Roman" w:cs="Times New Roman"/>
              </w:rPr>
              <w:t xml:space="preserve"> has </w:t>
            </w:r>
            <w:r w:rsidR="00646257">
              <w:rPr>
                <w:rFonts w:ascii="Times New Roman" w:hAnsi="Times New Roman" w:cs="Times New Roman"/>
              </w:rPr>
              <w:t xml:space="preserve">enabled </w:t>
            </w:r>
            <w:r w:rsidR="002A0E9B">
              <w:rPr>
                <w:rFonts w:ascii="Times New Roman" w:hAnsi="Times New Roman" w:cs="Times New Roman"/>
              </w:rPr>
              <w:t xml:space="preserve">establishment of irrigated farming in an area that was an </w:t>
            </w:r>
            <w:r w:rsidR="00646257">
              <w:rPr>
                <w:rFonts w:ascii="Times New Roman" w:hAnsi="Times New Roman" w:cs="Times New Roman"/>
              </w:rPr>
              <w:t>empty desert</w:t>
            </w:r>
            <w:r w:rsidR="00560ABB">
              <w:rPr>
                <w:rFonts w:ascii="Times New Roman" w:hAnsi="Times New Roman" w:cs="Times New Roman"/>
              </w:rPr>
              <w:t>. Curtsey of the dam,</w:t>
            </w:r>
            <w:r w:rsidR="00B7369C">
              <w:rPr>
                <w:rFonts w:ascii="Times New Roman" w:hAnsi="Times New Roman" w:cs="Times New Roman"/>
              </w:rPr>
              <w:t xml:space="preserve"> over 385,000 hectares </w:t>
            </w:r>
            <w:proofErr w:type="gramStart"/>
            <w:r w:rsidR="00560ABB">
              <w:rPr>
                <w:rFonts w:ascii="Times New Roman" w:hAnsi="Times New Roman" w:cs="Times New Roman"/>
              </w:rPr>
              <w:t>are</w:t>
            </w:r>
            <w:proofErr w:type="gramEnd"/>
            <w:r w:rsidR="00560ABB">
              <w:rPr>
                <w:rFonts w:ascii="Times New Roman" w:hAnsi="Times New Roman" w:cs="Times New Roman"/>
              </w:rPr>
              <w:t xml:space="preserve"> </w:t>
            </w:r>
            <w:r w:rsidR="00646257">
              <w:rPr>
                <w:rFonts w:ascii="Times New Roman" w:hAnsi="Times New Roman" w:cs="Times New Roman"/>
              </w:rPr>
              <w:t>under irrigation</w:t>
            </w:r>
            <w:r w:rsidR="00560ABB">
              <w:rPr>
                <w:rFonts w:ascii="Times New Roman" w:hAnsi="Times New Roman" w:cs="Times New Roman"/>
              </w:rPr>
              <w:t>,</w:t>
            </w:r>
            <w:r w:rsidRPr="001227B7">
              <w:rPr>
                <w:rFonts w:ascii="Times New Roman" w:hAnsi="Times New Roman" w:cs="Times New Roman"/>
              </w:rPr>
              <w:t xml:space="preserve"> and the fields are able to get the water they ne</w:t>
            </w:r>
            <w:r w:rsidR="002A0E9B">
              <w:rPr>
                <w:rFonts w:ascii="Times New Roman" w:hAnsi="Times New Roman" w:cs="Times New Roman"/>
              </w:rPr>
              <w:t>ed any time of the year. T</w:t>
            </w:r>
            <w:r w:rsidRPr="001227B7">
              <w:rPr>
                <w:rFonts w:ascii="Times New Roman" w:hAnsi="Times New Roman" w:cs="Times New Roman"/>
              </w:rPr>
              <w:t xml:space="preserve">he dam has had other positive impacts. </w:t>
            </w:r>
            <w:r w:rsidR="005D0BE7" w:rsidRPr="001227B7">
              <w:rPr>
                <w:rFonts w:ascii="Times New Roman" w:hAnsi="Times New Roman" w:cs="Times New Roman"/>
              </w:rPr>
              <w:t>Tourism on Lake Nasser which was created as a consequence of the damming has flourished and fishing on the lake is a successful industry.</w:t>
            </w:r>
          </w:p>
          <w:p w:rsidR="005D0BE7" w:rsidRPr="001227B7" w:rsidRDefault="005D0BE7" w:rsidP="007F5CFB">
            <w:pPr>
              <w:spacing w:after="200" w:line="360" w:lineRule="auto"/>
              <w:jc w:val="both"/>
              <w:rPr>
                <w:rFonts w:ascii="Times New Roman" w:hAnsi="Times New Roman" w:cs="Times New Roman"/>
              </w:rPr>
            </w:pPr>
            <w:r w:rsidRPr="001227B7">
              <w:rPr>
                <w:rFonts w:ascii="Times New Roman" w:hAnsi="Times New Roman" w:cs="Times New Roman"/>
              </w:rPr>
              <w:t>But despite these positive impacts, the dam ha</w:t>
            </w:r>
            <w:r w:rsidR="003E036C">
              <w:rPr>
                <w:rFonts w:ascii="Times New Roman" w:hAnsi="Times New Roman" w:cs="Times New Roman"/>
              </w:rPr>
              <w:t>s also had some negative ones</w:t>
            </w:r>
            <w:r w:rsidRPr="001227B7">
              <w:rPr>
                <w:rFonts w:ascii="Times New Roman" w:hAnsi="Times New Roman" w:cs="Times New Roman"/>
              </w:rPr>
              <w:t xml:space="preserve">. Throughout the millennia, annual floods from the upper Nile, especially the Blue Nile brought down silt which reinforced the fertility of the soils in irrigated fields in the entire Nile valley and the Nile delta. This was nature’s way of keeping the valley and delta fertile and productive. </w:t>
            </w:r>
          </w:p>
          <w:p w:rsidR="002A0E9B" w:rsidRDefault="005D0BE7" w:rsidP="002A0E9B">
            <w:pPr>
              <w:spacing w:line="360" w:lineRule="auto"/>
              <w:jc w:val="both"/>
              <w:rPr>
                <w:rFonts w:ascii="Times New Roman" w:hAnsi="Times New Roman" w:cs="Times New Roman"/>
                <w:sz w:val="24"/>
              </w:rPr>
            </w:pPr>
            <w:r w:rsidRPr="001227B7">
              <w:rPr>
                <w:rFonts w:ascii="Times New Roman" w:hAnsi="Times New Roman" w:cs="Times New Roman"/>
              </w:rPr>
              <w:t xml:space="preserve">Building the </w:t>
            </w:r>
            <w:r w:rsidR="00560ABB">
              <w:rPr>
                <w:rFonts w:ascii="Times New Roman" w:hAnsi="Times New Roman" w:cs="Times New Roman"/>
              </w:rPr>
              <w:t xml:space="preserve">Aswan </w:t>
            </w:r>
            <w:r w:rsidRPr="001227B7">
              <w:rPr>
                <w:rFonts w:ascii="Times New Roman" w:hAnsi="Times New Roman" w:cs="Times New Roman"/>
              </w:rPr>
              <w:t>dam effectively put an end to this phenomenon, meaning that for Egypt to maintain its production, it has to apply lots of artificial fertilizers</w:t>
            </w:r>
            <w:r w:rsidR="003E036C">
              <w:rPr>
                <w:rFonts w:ascii="Times New Roman" w:hAnsi="Times New Roman" w:cs="Times New Roman"/>
              </w:rPr>
              <w:t>,</w:t>
            </w:r>
            <w:r w:rsidRPr="001227B7">
              <w:rPr>
                <w:rFonts w:ascii="Times New Roman" w:hAnsi="Times New Roman" w:cs="Times New Roman"/>
              </w:rPr>
              <w:t xml:space="preserve"> which are not only expensive, but also aggravate the pollution status of the river.</w:t>
            </w:r>
            <w:r w:rsidR="006C3B1E">
              <w:rPr>
                <w:rFonts w:ascii="Times New Roman" w:hAnsi="Times New Roman" w:cs="Times New Roman"/>
              </w:rPr>
              <w:t xml:space="preserve"> </w:t>
            </w:r>
            <w:r w:rsidR="002A0E9B">
              <w:rPr>
                <w:rFonts w:ascii="Times New Roman" w:hAnsi="Times New Roman" w:cs="Times New Roman"/>
                <w:sz w:val="24"/>
              </w:rPr>
              <w:t>Use of these agro</w:t>
            </w:r>
            <w:r w:rsidR="003E036C">
              <w:rPr>
                <w:rFonts w:ascii="Times New Roman" w:hAnsi="Times New Roman" w:cs="Times New Roman"/>
                <w:sz w:val="24"/>
              </w:rPr>
              <w:t>-</w:t>
            </w:r>
            <w:r w:rsidR="002A0E9B">
              <w:rPr>
                <w:rFonts w:ascii="Times New Roman" w:hAnsi="Times New Roman" w:cs="Times New Roman"/>
                <w:sz w:val="24"/>
              </w:rPr>
              <w:t>inputs leads to water runoff that is laden with pollutants such as salts, nutrients like phosphorous and nitrogen, and pesticide residues. These represent non-point pollutants that the Nile river and other water bodies in the basin are increasingly suffering from. These pollutants are not good for the water bodies, not only because they change the ecology of the water bodies, thereby affecting the fish and other animal life, but also because they make it very expensive to extract and treat the water for municipal usage.</w:t>
            </w:r>
          </w:p>
          <w:p w:rsidR="007F5CFB" w:rsidRPr="006C3B1E" w:rsidRDefault="006C3B1E" w:rsidP="002A0E9B">
            <w:pPr>
              <w:spacing w:after="200" w:line="360" w:lineRule="auto"/>
              <w:jc w:val="both"/>
              <w:rPr>
                <w:rFonts w:ascii="Times New Roman" w:hAnsi="Times New Roman" w:cs="Times New Roman"/>
              </w:rPr>
            </w:pPr>
            <w:r>
              <w:rPr>
                <w:rFonts w:ascii="Times New Roman" w:hAnsi="Times New Roman" w:cs="Times New Roman"/>
              </w:rPr>
              <w:t xml:space="preserve"> </w:t>
            </w:r>
            <w:r w:rsidR="002A0E9B">
              <w:rPr>
                <w:rFonts w:ascii="Times New Roman" w:hAnsi="Times New Roman" w:cs="Times New Roman"/>
              </w:rPr>
              <w:t>Moreover</w:t>
            </w:r>
            <w:proofErr w:type="gramStart"/>
            <w:r w:rsidR="002A0E9B">
              <w:rPr>
                <w:rFonts w:ascii="Times New Roman" w:hAnsi="Times New Roman" w:cs="Times New Roman"/>
              </w:rPr>
              <w:t>,  b</w:t>
            </w:r>
            <w:r w:rsidR="001227B7" w:rsidRPr="001227B7">
              <w:rPr>
                <w:rFonts w:ascii="Times New Roman" w:hAnsi="Times New Roman" w:cs="Times New Roman"/>
              </w:rPr>
              <w:t>ecause</w:t>
            </w:r>
            <w:proofErr w:type="gramEnd"/>
            <w:r w:rsidR="003C62C6">
              <w:rPr>
                <w:rFonts w:ascii="Times New Roman" w:hAnsi="Times New Roman" w:cs="Times New Roman"/>
              </w:rPr>
              <w:t xml:space="preserve"> </w:t>
            </w:r>
            <w:r w:rsidR="001227B7" w:rsidRPr="001227B7">
              <w:rPr>
                <w:rFonts w:ascii="Times New Roman" w:hAnsi="Times New Roman" w:cs="Times New Roman"/>
              </w:rPr>
              <w:t xml:space="preserve"> </w:t>
            </w:r>
            <w:r w:rsidR="005D0BE7" w:rsidRPr="001227B7">
              <w:rPr>
                <w:rFonts w:ascii="Times New Roman" w:hAnsi="Times New Roman" w:cs="Times New Roman"/>
              </w:rPr>
              <w:t xml:space="preserve">Lake Nasser </w:t>
            </w:r>
            <w:r w:rsidR="001227B7" w:rsidRPr="001227B7">
              <w:rPr>
                <w:rFonts w:ascii="Times New Roman" w:hAnsi="Times New Roman" w:cs="Times New Roman"/>
              </w:rPr>
              <w:t xml:space="preserve">was formed in a region that is very hot and dry, it </w:t>
            </w:r>
            <w:r w:rsidR="005D0BE7" w:rsidRPr="001227B7">
              <w:rPr>
                <w:rFonts w:ascii="Times New Roman" w:hAnsi="Times New Roman" w:cs="Times New Roman"/>
              </w:rPr>
              <w:t>also experiences al</w:t>
            </w:r>
            <w:r w:rsidR="001227B7" w:rsidRPr="001227B7">
              <w:rPr>
                <w:rFonts w:ascii="Times New Roman" w:hAnsi="Times New Roman" w:cs="Times New Roman"/>
              </w:rPr>
              <w:t>a</w:t>
            </w:r>
            <w:r w:rsidR="005D0BE7" w:rsidRPr="001227B7">
              <w:rPr>
                <w:rFonts w:ascii="Times New Roman" w:hAnsi="Times New Roman" w:cs="Times New Roman"/>
              </w:rPr>
              <w:t xml:space="preserve">rming rates of evaporation. </w:t>
            </w:r>
            <w:r w:rsidR="001227B7" w:rsidRPr="001227B7">
              <w:rPr>
                <w:rFonts w:ascii="Times New Roman" w:hAnsi="Times New Roman" w:cs="Times New Roman"/>
              </w:rPr>
              <w:t xml:space="preserve">It is estimated that between 10 and 16 billion cubic </w:t>
            </w:r>
            <w:proofErr w:type="spellStart"/>
            <w:proofErr w:type="gramStart"/>
            <w:r w:rsidR="001227B7" w:rsidRPr="001227B7">
              <w:rPr>
                <w:rFonts w:ascii="Times New Roman" w:hAnsi="Times New Roman" w:cs="Times New Roman"/>
              </w:rPr>
              <w:t>metres</w:t>
            </w:r>
            <w:proofErr w:type="spellEnd"/>
            <w:r w:rsidR="003C62C6">
              <w:rPr>
                <w:rFonts w:ascii="Times New Roman" w:hAnsi="Times New Roman" w:cs="Times New Roman"/>
              </w:rPr>
              <w:t xml:space="preserve"> </w:t>
            </w:r>
            <w:r w:rsidR="001227B7" w:rsidRPr="001227B7">
              <w:rPr>
                <w:rFonts w:ascii="Times New Roman" w:hAnsi="Times New Roman" w:cs="Times New Roman"/>
              </w:rPr>
              <w:t xml:space="preserve"> of</w:t>
            </w:r>
            <w:proofErr w:type="gramEnd"/>
            <w:r w:rsidR="001227B7" w:rsidRPr="001227B7">
              <w:rPr>
                <w:rFonts w:ascii="Times New Roman" w:hAnsi="Times New Roman" w:cs="Times New Roman"/>
              </w:rPr>
              <w:t xml:space="preserve"> water is lost every year through evaporation. Since this kind of loss is inevitable and perman</w:t>
            </w:r>
            <w:r w:rsidR="003E036C">
              <w:rPr>
                <w:rFonts w:ascii="Times New Roman" w:hAnsi="Times New Roman" w:cs="Times New Roman"/>
              </w:rPr>
              <w:t xml:space="preserve">ent, this means that Egypt could </w:t>
            </w:r>
            <w:r w:rsidR="001227B7" w:rsidRPr="001227B7">
              <w:rPr>
                <w:rFonts w:ascii="Times New Roman" w:hAnsi="Times New Roman" w:cs="Times New Roman"/>
              </w:rPr>
              <w:t>increasingly become water stressed, especially if upstream sources in the catchment are degraded</w:t>
            </w:r>
            <w:r w:rsidR="00910AD9">
              <w:rPr>
                <w:rFonts w:ascii="Times New Roman" w:hAnsi="Times New Roman" w:cs="Times New Roman"/>
              </w:rPr>
              <w:t xml:space="preserve"> so much that</w:t>
            </w:r>
            <w:r w:rsidR="001227B7" w:rsidRPr="001227B7">
              <w:rPr>
                <w:rFonts w:ascii="Times New Roman" w:hAnsi="Times New Roman" w:cs="Times New Roman"/>
              </w:rPr>
              <w:t xml:space="preserve"> less</w:t>
            </w:r>
            <w:r w:rsidR="003C62C6">
              <w:rPr>
                <w:rFonts w:ascii="Times New Roman" w:hAnsi="Times New Roman" w:cs="Times New Roman"/>
              </w:rPr>
              <w:t xml:space="preserve"> water </w:t>
            </w:r>
            <w:r w:rsidR="001227B7" w:rsidRPr="001227B7">
              <w:rPr>
                <w:rFonts w:ascii="Times New Roman" w:hAnsi="Times New Roman" w:cs="Times New Roman"/>
              </w:rPr>
              <w:t>flow</w:t>
            </w:r>
            <w:r w:rsidR="003C62C6">
              <w:rPr>
                <w:rFonts w:ascii="Times New Roman" w:hAnsi="Times New Roman" w:cs="Times New Roman"/>
              </w:rPr>
              <w:t>s</w:t>
            </w:r>
            <w:r w:rsidR="001227B7" w:rsidRPr="001227B7">
              <w:rPr>
                <w:rFonts w:ascii="Times New Roman" w:hAnsi="Times New Roman" w:cs="Times New Roman"/>
              </w:rPr>
              <w:t>. Given that fresh water is a finite resource, this is a situation that ought to be avoided.</w:t>
            </w:r>
          </w:p>
        </w:tc>
      </w:tr>
    </w:tbl>
    <w:p w:rsidR="00C13E46" w:rsidRDefault="00C13E46" w:rsidP="000F6423">
      <w:pPr>
        <w:spacing w:line="360" w:lineRule="auto"/>
        <w:jc w:val="both"/>
        <w:rPr>
          <w:rFonts w:ascii="Times New Roman" w:hAnsi="Times New Roman" w:cs="Times New Roman"/>
          <w:b/>
          <w:sz w:val="24"/>
        </w:rPr>
      </w:pPr>
    </w:p>
    <w:p w:rsidR="00ED5697" w:rsidRDefault="00C13E46" w:rsidP="000F6423">
      <w:pPr>
        <w:spacing w:line="360" w:lineRule="auto"/>
        <w:jc w:val="both"/>
        <w:rPr>
          <w:rFonts w:ascii="Times New Roman" w:hAnsi="Times New Roman" w:cs="Times New Roman"/>
          <w:b/>
          <w:sz w:val="24"/>
        </w:rPr>
      </w:pPr>
      <w:r>
        <w:rPr>
          <w:rFonts w:ascii="Times New Roman" w:hAnsi="Times New Roman" w:cs="Times New Roman"/>
          <w:b/>
          <w:sz w:val="24"/>
        </w:rPr>
        <w:t xml:space="preserve">3.1.4: </w:t>
      </w:r>
      <w:r w:rsidR="00ED5697" w:rsidRPr="00ED5697">
        <w:rPr>
          <w:rFonts w:ascii="Times New Roman" w:hAnsi="Times New Roman" w:cs="Times New Roman"/>
          <w:b/>
          <w:sz w:val="24"/>
        </w:rPr>
        <w:t>Climate Change</w:t>
      </w:r>
    </w:p>
    <w:p w:rsidR="00ED5697" w:rsidRDefault="00D25D3D" w:rsidP="000F6423">
      <w:pPr>
        <w:spacing w:line="360" w:lineRule="auto"/>
        <w:jc w:val="both"/>
        <w:rPr>
          <w:rFonts w:ascii="Times New Roman" w:hAnsi="Times New Roman" w:cs="Times New Roman"/>
          <w:sz w:val="24"/>
        </w:rPr>
      </w:pPr>
      <w:r>
        <w:rPr>
          <w:rFonts w:ascii="Times New Roman" w:hAnsi="Times New Roman" w:cs="Times New Roman"/>
          <w:sz w:val="24"/>
        </w:rPr>
        <w:t>Base</w:t>
      </w:r>
      <w:r w:rsidR="002A0BBD">
        <w:rPr>
          <w:rFonts w:ascii="Times New Roman" w:hAnsi="Times New Roman" w:cs="Times New Roman"/>
          <w:sz w:val="24"/>
        </w:rPr>
        <w:t>d</w:t>
      </w:r>
      <w:r>
        <w:rPr>
          <w:rFonts w:ascii="Times New Roman" w:hAnsi="Times New Roman" w:cs="Times New Roman"/>
          <w:sz w:val="24"/>
        </w:rPr>
        <w:t xml:space="preserve"> on their observations of global trends, the Intergovernmental Panel on Climate Change (IPCC) </w:t>
      </w:r>
      <w:r w:rsidR="008318E0">
        <w:rPr>
          <w:rFonts w:ascii="Times New Roman" w:hAnsi="Times New Roman" w:cs="Times New Roman"/>
          <w:sz w:val="24"/>
        </w:rPr>
        <w:t>con</w:t>
      </w:r>
      <w:r w:rsidR="007C0FC5">
        <w:rPr>
          <w:rFonts w:ascii="Times New Roman" w:hAnsi="Times New Roman" w:cs="Times New Roman"/>
          <w:sz w:val="24"/>
        </w:rPr>
        <w:t xml:space="preserve">firm that global </w:t>
      </w:r>
      <w:r w:rsidR="00F0076A">
        <w:rPr>
          <w:rFonts w:ascii="Times New Roman" w:hAnsi="Times New Roman" w:cs="Times New Roman"/>
          <w:sz w:val="24"/>
        </w:rPr>
        <w:t xml:space="preserve">warming </w:t>
      </w:r>
      <w:r w:rsidR="007C0FC5">
        <w:rPr>
          <w:rFonts w:ascii="Times New Roman" w:hAnsi="Times New Roman" w:cs="Times New Roman"/>
          <w:sz w:val="24"/>
        </w:rPr>
        <w:t xml:space="preserve">and hence climate change are </w:t>
      </w:r>
      <w:r w:rsidR="00F0076A">
        <w:rPr>
          <w:rFonts w:ascii="Times New Roman" w:hAnsi="Times New Roman" w:cs="Times New Roman"/>
          <w:sz w:val="24"/>
        </w:rPr>
        <w:t>a reality. However, c</w:t>
      </w:r>
      <w:r w:rsidR="00ED5697" w:rsidRPr="00ED5697">
        <w:rPr>
          <w:rFonts w:ascii="Times New Roman" w:hAnsi="Times New Roman" w:cs="Times New Roman"/>
          <w:sz w:val="24"/>
        </w:rPr>
        <w:t>urrently</w:t>
      </w:r>
      <w:r w:rsidR="00ED5697">
        <w:rPr>
          <w:rFonts w:ascii="Times New Roman" w:hAnsi="Times New Roman" w:cs="Times New Roman"/>
          <w:sz w:val="24"/>
        </w:rPr>
        <w:t xml:space="preserve">, </w:t>
      </w:r>
      <w:r w:rsidR="00ED5697">
        <w:rPr>
          <w:rFonts w:ascii="Times New Roman" w:hAnsi="Times New Roman" w:cs="Times New Roman"/>
          <w:sz w:val="24"/>
        </w:rPr>
        <w:lastRenderedPageBreak/>
        <w:t xml:space="preserve">there is uncertainty about the exact impact of climate change in the Nile Basin. Some results from climate change models show increases in rainfall, while others show decreases. </w:t>
      </w:r>
      <w:r w:rsidR="00C13E46">
        <w:rPr>
          <w:rFonts w:ascii="Times New Roman" w:hAnsi="Times New Roman" w:cs="Times New Roman"/>
          <w:sz w:val="24"/>
        </w:rPr>
        <w:t>However, t</w:t>
      </w:r>
      <w:r w:rsidR="00ED5697">
        <w:rPr>
          <w:rFonts w:ascii="Times New Roman" w:hAnsi="Times New Roman" w:cs="Times New Roman"/>
          <w:sz w:val="24"/>
        </w:rPr>
        <w:t>he reality is likely to be a combination of both, whereby rainfall amounts increase while dry seasons become longer and more severe. In either case</w:t>
      </w:r>
      <w:r>
        <w:rPr>
          <w:rFonts w:ascii="Times New Roman" w:hAnsi="Times New Roman" w:cs="Times New Roman"/>
          <w:sz w:val="24"/>
        </w:rPr>
        <w:t xml:space="preserve">, there will be negative impacts. Increased rainfall may lead to more severe soil erosion and flooding especially in the upper catchment, while extreme droughts will affect food and water, and energy security of </w:t>
      </w:r>
      <w:r w:rsidR="00C13E46">
        <w:rPr>
          <w:rFonts w:ascii="Times New Roman" w:hAnsi="Times New Roman" w:cs="Times New Roman"/>
          <w:sz w:val="24"/>
        </w:rPr>
        <w:t xml:space="preserve">all </w:t>
      </w:r>
      <w:r>
        <w:rPr>
          <w:rFonts w:ascii="Times New Roman" w:hAnsi="Times New Roman" w:cs="Times New Roman"/>
          <w:sz w:val="24"/>
        </w:rPr>
        <w:t>the riparian countries.</w:t>
      </w:r>
    </w:p>
    <w:p w:rsidR="007E4EAE" w:rsidRDefault="00F0076A" w:rsidP="000F6423">
      <w:pPr>
        <w:spacing w:line="360" w:lineRule="auto"/>
        <w:jc w:val="both"/>
        <w:rPr>
          <w:rFonts w:ascii="Times New Roman" w:hAnsi="Times New Roman" w:cs="Times New Roman"/>
          <w:sz w:val="24"/>
        </w:rPr>
      </w:pPr>
      <w:r>
        <w:rPr>
          <w:rFonts w:ascii="Times New Roman" w:hAnsi="Times New Roman" w:cs="Times New Roman"/>
          <w:sz w:val="24"/>
        </w:rPr>
        <w:t>Climate change is expected to have other secondary effects for the Nile basin, resulting from the knock-on effect of increases in</w:t>
      </w:r>
      <w:r w:rsidR="00C35126">
        <w:rPr>
          <w:rFonts w:ascii="Times New Roman" w:hAnsi="Times New Roman" w:cs="Times New Roman"/>
          <w:sz w:val="24"/>
        </w:rPr>
        <w:t xml:space="preserve"> temperature and rainfall on</w:t>
      </w:r>
      <w:r>
        <w:rPr>
          <w:rFonts w:ascii="Times New Roman" w:hAnsi="Times New Roman" w:cs="Times New Roman"/>
          <w:sz w:val="24"/>
        </w:rPr>
        <w:t xml:space="preserve"> on</w:t>
      </w:r>
      <w:r w:rsidR="00C35126">
        <w:rPr>
          <w:rFonts w:ascii="Times New Roman" w:hAnsi="Times New Roman" w:cs="Times New Roman"/>
          <w:sz w:val="24"/>
        </w:rPr>
        <w:t>e</w:t>
      </w:r>
      <w:r>
        <w:rPr>
          <w:rFonts w:ascii="Times New Roman" w:hAnsi="Times New Roman" w:cs="Times New Roman"/>
          <w:sz w:val="24"/>
        </w:rPr>
        <w:t xml:space="preserve"> hand, and prolonged and more severe droughts on the other hand. </w:t>
      </w:r>
      <w:r w:rsidR="007E4EAE">
        <w:rPr>
          <w:rFonts w:ascii="Times New Roman" w:hAnsi="Times New Roman" w:cs="Times New Roman"/>
          <w:sz w:val="24"/>
        </w:rPr>
        <w:t xml:space="preserve">For example, it is suggested that rising sea levels together with extreme weather events </w:t>
      </w:r>
      <w:r w:rsidR="00AF35EB">
        <w:rPr>
          <w:rFonts w:ascii="Times New Roman" w:hAnsi="Times New Roman" w:cs="Times New Roman"/>
          <w:sz w:val="24"/>
        </w:rPr>
        <w:t>resulting fr</w:t>
      </w:r>
      <w:r w:rsidR="00CD7D05">
        <w:rPr>
          <w:rFonts w:ascii="Times New Roman" w:hAnsi="Times New Roman" w:cs="Times New Roman"/>
          <w:sz w:val="24"/>
        </w:rPr>
        <w:t>om global warming will lead to</w:t>
      </w:r>
      <w:r w:rsidR="00AF35EB">
        <w:rPr>
          <w:rFonts w:ascii="Times New Roman" w:hAnsi="Times New Roman" w:cs="Times New Roman"/>
          <w:sz w:val="24"/>
        </w:rPr>
        <w:t xml:space="preserve"> inundation of the Nile delta with sea water, </w:t>
      </w:r>
      <w:r w:rsidR="00CD7D05">
        <w:rPr>
          <w:rFonts w:ascii="Times New Roman" w:hAnsi="Times New Roman" w:cs="Times New Roman"/>
          <w:sz w:val="24"/>
        </w:rPr>
        <w:t xml:space="preserve">which would lead </w:t>
      </w:r>
      <w:r w:rsidR="00AF35EB">
        <w:rPr>
          <w:rFonts w:ascii="Times New Roman" w:hAnsi="Times New Roman" w:cs="Times New Roman"/>
          <w:sz w:val="24"/>
        </w:rPr>
        <w:t xml:space="preserve">to loss of </w:t>
      </w:r>
      <w:r w:rsidR="00CD7D05">
        <w:rPr>
          <w:rFonts w:ascii="Times New Roman" w:hAnsi="Times New Roman" w:cs="Times New Roman"/>
          <w:sz w:val="24"/>
        </w:rPr>
        <w:t>important cropland for</w:t>
      </w:r>
      <w:r w:rsidR="00AF35EB">
        <w:rPr>
          <w:rFonts w:ascii="Times New Roman" w:hAnsi="Times New Roman" w:cs="Times New Roman"/>
          <w:sz w:val="24"/>
        </w:rPr>
        <w:t xml:space="preserve"> Egypt, thereby affecting their food security situation. Upstream, increased rainf</w:t>
      </w:r>
      <w:r w:rsidR="00FD6C27">
        <w:rPr>
          <w:rFonts w:ascii="Times New Roman" w:hAnsi="Times New Roman" w:cs="Times New Roman"/>
          <w:sz w:val="24"/>
        </w:rPr>
        <w:t xml:space="preserve">all might inundate dams and </w:t>
      </w:r>
      <w:r w:rsidR="00AF35EB">
        <w:rPr>
          <w:rFonts w:ascii="Times New Roman" w:hAnsi="Times New Roman" w:cs="Times New Roman"/>
          <w:sz w:val="24"/>
        </w:rPr>
        <w:t>put them under water.</w:t>
      </w:r>
    </w:p>
    <w:p w:rsidR="00246F86" w:rsidRDefault="00F0076A" w:rsidP="00883CB8">
      <w:pPr>
        <w:spacing w:line="360" w:lineRule="auto"/>
        <w:jc w:val="both"/>
        <w:rPr>
          <w:rFonts w:ascii="Times New Roman" w:hAnsi="Times New Roman" w:cs="Times New Roman"/>
          <w:sz w:val="24"/>
        </w:rPr>
      </w:pPr>
      <w:r>
        <w:rPr>
          <w:rFonts w:ascii="Times New Roman" w:hAnsi="Times New Roman" w:cs="Times New Roman"/>
          <w:sz w:val="24"/>
        </w:rPr>
        <w:t>Such second</w:t>
      </w:r>
      <w:r w:rsidR="00C35126">
        <w:rPr>
          <w:rFonts w:ascii="Times New Roman" w:hAnsi="Times New Roman" w:cs="Times New Roman"/>
          <w:sz w:val="24"/>
        </w:rPr>
        <w:t xml:space="preserve">ary effects are likely </w:t>
      </w:r>
      <w:r>
        <w:rPr>
          <w:rFonts w:ascii="Times New Roman" w:hAnsi="Times New Roman" w:cs="Times New Roman"/>
          <w:sz w:val="24"/>
        </w:rPr>
        <w:t>to</w:t>
      </w:r>
      <w:r w:rsidR="00C35126">
        <w:rPr>
          <w:rFonts w:ascii="Times New Roman" w:hAnsi="Times New Roman" w:cs="Times New Roman"/>
          <w:sz w:val="24"/>
        </w:rPr>
        <w:t xml:space="preserve"> affect the way people live and</w:t>
      </w:r>
      <w:r>
        <w:rPr>
          <w:rFonts w:ascii="Times New Roman" w:hAnsi="Times New Roman" w:cs="Times New Roman"/>
          <w:sz w:val="24"/>
        </w:rPr>
        <w:t xml:space="preserve"> also the management of ecosystems. There is </w:t>
      </w:r>
      <w:r w:rsidR="00AF35EB">
        <w:rPr>
          <w:rFonts w:ascii="Times New Roman" w:hAnsi="Times New Roman" w:cs="Times New Roman"/>
          <w:sz w:val="24"/>
        </w:rPr>
        <w:t xml:space="preserve">therefore need for research </w:t>
      </w:r>
      <w:r>
        <w:rPr>
          <w:rFonts w:ascii="Times New Roman" w:hAnsi="Times New Roman" w:cs="Times New Roman"/>
          <w:sz w:val="24"/>
        </w:rPr>
        <w:t xml:space="preserve">into these areas, </w:t>
      </w:r>
      <w:r w:rsidR="00D81AAA">
        <w:rPr>
          <w:rFonts w:ascii="Times New Roman" w:hAnsi="Times New Roman" w:cs="Times New Roman"/>
          <w:sz w:val="24"/>
        </w:rPr>
        <w:t>the results of which would enable</w:t>
      </w:r>
      <w:r>
        <w:rPr>
          <w:rFonts w:ascii="Times New Roman" w:hAnsi="Times New Roman" w:cs="Times New Roman"/>
          <w:sz w:val="24"/>
        </w:rPr>
        <w:t xml:space="preserve"> the basin authorities</w:t>
      </w:r>
      <w:r w:rsidR="00D81AAA">
        <w:rPr>
          <w:rFonts w:ascii="Times New Roman" w:hAnsi="Times New Roman" w:cs="Times New Roman"/>
          <w:sz w:val="24"/>
        </w:rPr>
        <w:t xml:space="preserve"> to prepare for the impending changes.</w:t>
      </w:r>
      <w:r>
        <w:rPr>
          <w:rFonts w:ascii="Times New Roman" w:hAnsi="Times New Roman" w:cs="Times New Roman"/>
          <w:sz w:val="24"/>
        </w:rPr>
        <w:t xml:space="preserve"> </w:t>
      </w:r>
    </w:p>
    <w:p w:rsidR="00DD6BB8" w:rsidRDefault="002A0BBD" w:rsidP="00883CB8">
      <w:pPr>
        <w:spacing w:line="360" w:lineRule="auto"/>
        <w:jc w:val="both"/>
        <w:rPr>
          <w:rFonts w:ascii="Times New Roman" w:hAnsi="Times New Roman" w:cs="Times New Roman"/>
          <w:sz w:val="24"/>
        </w:rPr>
      </w:pPr>
      <w:r>
        <w:rPr>
          <w:rFonts w:ascii="Times New Roman" w:hAnsi="Times New Roman" w:cs="Times New Roman"/>
          <w:sz w:val="24"/>
        </w:rPr>
        <w:t>Yet the current threats to ecosystems have the potential of contributing significantly to climate change. For example, wetland ecosystems are know</w:t>
      </w:r>
      <w:r w:rsidR="00C13E46">
        <w:rPr>
          <w:rFonts w:ascii="Times New Roman" w:hAnsi="Times New Roman" w:cs="Times New Roman"/>
          <w:sz w:val="24"/>
        </w:rPr>
        <w:t>n to store large quantities of c</w:t>
      </w:r>
      <w:r>
        <w:rPr>
          <w:rFonts w:ascii="Times New Roman" w:hAnsi="Times New Roman" w:cs="Times New Roman"/>
          <w:sz w:val="24"/>
        </w:rPr>
        <w:t xml:space="preserve">arbon in two ways: </w:t>
      </w:r>
    </w:p>
    <w:p w:rsidR="00DD6BB8" w:rsidRDefault="002A0BBD" w:rsidP="00883CB8">
      <w:pPr>
        <w:spacing w:line="360" w:lineRule="auto"/>
        <w:jc w:val="both"/>
        <w:rPr>
          <w:rFonts w:ascii="Times New Roman" w:hAnsi="Times New Roman" w:cs="Times New Roman"/>
          <w:sz w:val="24"/>
        </w:rPr>
      </w:pPr>
      <w:r>
        <w:rPr>
          <w:rFonts w:ascii="Times New Roman" w:hAnsi="Times New Roman" w:cs="Times New Roman"/>
          <w:sz w:val="24"/>
        </w:rPr>
        <w:t>1)</w:t>
      </w:r>
      <w:r w:rsidR="00DD6BB8">
        <w:rPr>
          <w:rFonts w:ascii="Times New Roman" w:hAnsi="Times New Roman" w:cs="Times New Roman"/>
          <w:sz w:val="24"/>
        </w:rPr>
        <w:t xml:space="preserve">  </w:t>
      </w:r>
      <w:r w:rsidR="00242020">
        <w:rPr>
          <w:rFonts w:ascii="Times New Roman" w:hAnsi="Times New Roman" w:cs="Times New Roman"/>
          <w:sz w:val="24"/>
        </w:rPr>
        <w:t xml:space="preserve"> </w:t>
      </w:r>
      <w:r>
        <w:rPr>
          <w:rFonts w:ascii="Times New Roman" w:hAnsi="Times New Roman" w:cs="Times New Roman"/>
          <w:sz w:val="24"/>
        </w:rPr>
        <w:t>Most wetland plants grow a lot each year and in the process capture (sequester) large amounts of carb</w:t>
      </w:r>
      <w:r w:rsidR="00C35126">
        <w:rPr>
          <w:rFonts w:ascii="Times New Roman" w:hAnsi="Times New Roman" w:cs="Times New Roman"/>
          <w:sz w:val="24"/>
        </w:rPr>
        <w:t>on dioxide from the atmosphere, thereby reducing the potential for climate change.</w:t>
      </w:r>
    </w:p>
    <w:p w:rsidR="00DD6BB8" w:rsidRDefault="002A0BBD" w:rsidP="00883CB8">
      <w:pPr>
        <w:spacing w:line="360" w:lineRule="auto"/>
        <w:jc w:val="both"/>
        <w:rPr>
          <w:rFonts w:ascii="Times New Roman" w:hAnsi="Times New Roman" w:cs="Times New Roman"/>
          <w:sz w:val="24"/>
        </w:rPr>
      </w:pPr>
      <w:r>
        <w:rPr>
          <w:rFonts w:ascii="Times New Roman" w:hAnsi="Times New Roman" w:cs="Times New Roman"/>
          <w:sz w:val="24"/>
        </w:rPr>
        <w:t xml:space="preserve">2) </w:t>
      </w:r>
      <w:r w:rsidR="00DD6BB8">
        <w:rPr>
          <w:rFonts w:ascii="Times New Roman" w:hAnsi="Times New Roman" w:cs="Times New Roman"/>
          <w:sz w:val="24"/>
        </w:rPr>
        <w:t xml:space="preserve">  </w:t>
      </w:r>
      <w:r w:rsidR="00242020">
        <w:rPr>
          <w:rFonts w:ascii="Times New Roman" w:hAnsi="Times New Roman" w:cs="Times New Roman"/>
          <w:sz w:val="24"/>
        </w:rPr>
        <w:t xml:space="preserve">  </w:t>
      </w:r>
      <w:r>
        <w:rPr>
          <w:rFonts w:ascii="Times New Roman" w:hAnsi="Times New Roman" w:cs="Times New Roman"/>
          <w:sz w:val="24"/>
        </w:rPr>
        <w:t xml:space="preserve">Because of flooding, wetland soils are largely anaerobic (without oxygen) </w:t>
      </w:r>
      <w:r w:rsidR="00DD6BB8">
        <w:rPr>
          <w:rFonts w:ascii="Times New Roman" w:hAnsi="Times New Roman" w:cs="Times New Roman"/>
          <w:sz w:val="24"/>
        </w:rPr>
        <w:t xml:space="preserve">which means that the carbon which gets into their soils (through death of plants and animals) decomposes very slowly and so can remain locked there for thousands of years. Destruction of wetlands means not only loss of that particular carbon sink, but also that the carbon that has been locked in that wetland </w:t>
      </w:r>
      <w:r w:rsidR="0029633C">
        <w:rPr>
          <w:rFonts w:ascii="Times New Roman" w:hAnsi="Times New Roman" w:cs="Times New Roman"/>
          <w:sz w:val="24"/>
        </w:rPr>
        <w:t xml:space="preserve">for centuries </w:t>
      </w:r>
      <w:r w:rsidR="00DD6BB8">
        <w:rPr>
          <w:rFonts w:ascii="Times New Roman" w:hAnsi="Times New Roman" w:cs="Times New Roman"/>
          <w:sz w:val="24"/>
        </w:rPr>
        <w:t>is released, adding to the tota</w:t>
      </w:r>
      <w:r w:rsidR="0029633C">
        <w:rPr>
          <w:rFonts w:ascii="Times New Roman" w:hAnsi="Times New Roman" w:cs="Times New Roman"/>
          <w:sz w:val="24"/>
        </w:rPr>
        <w:t xml:space="preserve">l carbon load in the atmosphere and making the </w:t>
      </w:r>
      <w:r w:rsidR="00DD6BB8">
        <w:rPr>
          <w:rFonts w:ascii="Times New Roman" w:hAnsi="Times New Roman" w:cs="Times New Roman"/>
          <w:sz w:val="24"/>
        </w:rPr>
        <w:t>climate change</w:t>
      </w:r>
      <w:r w:rsidR="0029633C">
        <w:rPr>
          <w:rFonts w:ascii="Times New Roman" w:hAnsi="Times New Roman" w:cs="Times New Roman"/>
          <w:sz w:val="24"/>
        </w:rPr>
        <w:t xml:space="preserve"> situation worse</w:t>
      </w:r>
      <w:r w:rsidR="00DD6BB8">
        <w:rPr>
          <w:rFonts w:ascii="Times New Roman" w:hAnsi="Times New Roman" w:cs="Times New Roman"/>
          <w:sz w:val="24"/>
        </w:rPr>
        <w:t>.</w:t>
      </w:r>
    </w:p>
    <w:p w:rsidR="002A0BBD" w:rsidRPr="00461CFD" w:rsidRDefault="00DB5E17" w:rsidP="00883CB8">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Given the extensive wetlands that are found in the Nile basin, there is no doubt that they are </w:t>
      </w:r>
      <w:r w:rsidR="00AB44CF">
        <w:rPr>
          <w:rFonts w:ascii="Times New Roman" w:hAnsi="Times New Roman" w:cs="Times New Roman"/>
          <w:sz w:val="24"/>
        </w:rPr>
        <w:t xml:space="preserve"> </w:t>
      </w:r>
      <w:r>
        <w:rPr>
          <w:rFonts w:ascii="Times New Roman" w:hAnsi="Times New Roman" w:cs="Times New Roman"/>
          <w:sz w:val="24"/>
        </w:rPr>
        <w:t xml:space="preserve"> important </w:t>
      </w:r>
      <w:r w:rsidR="004F3120">
        <w:rPr>
          <w:rFonts w:ascii="Times New Roman" w:hAnsi="Times New Roman" w:cs="Times New Roman"/>
          <w:sz w:val="24"/>
        </w:rPr>
        <w:t xml:space="preserve">not only as </w:t>
      </w:r>
      <w:r>
        <w:rPr>
          <w:rFonts w:ascii="Times New Roman" w:hAnsi="Times New Roman" w:cs="Times New Roman"/>
          <w:sz w:val="24"/>
        </w:rPr>
        <w:t>carbon sinks</w:t>
      </w:r>
      <w:r w:rsidR="00CC7825">
        <w:rPr>
          <w:rFonts w:ascii="Times New Roman" w:hAnsi="Times New Roman" w:cs="Times New Roman"/>
          <w:sz w:val="24"/>
        </w:rPr>
        <w:t xml:space="preserve"> through sequestration</w:t>
      </w:r>
      <w:r w:rsidR="004F3120">
        <w:rPr>
          <w:rFonts w:ascii="Times New Roman" w:hAnsi="Times New Roman" w:cs="Times New Roman"/>
          <w:sz w:val="24"/>
        </w:rPr>
        <w:t>, but also as</w:t>
      </w:r>
      <w:r>
        <w:rPr>
          <w:rFonts w:ascii="Times New Roman" w:hAnsi="Times New Roman" w:cs="Times New Roman"/>
          <w:sz w:val="24"/>
        </w:rPr>
        <w:t xml:space="preserve"> “stores” for carbon that has been sequestered over centuries of years.</w:t>
      </w:r>
      <w:r w:rsidR="004F3120">
        <w:rPr>
          <w:rFonts w:ascii="Times New Roman" w:hAnsi="Times New Roman" w:cs="Times New Roman"/>
          <w:sz w:val="24"/>
        </w:rPr>
        <w:t xml:space="preserve"> In other words, wetlands are </w:t>
      </w:r>
      <w:proofErr w:type="gramStart"/>
      <w:r w:rsidR="004F3120">
        <w:rPr>
          <w:rFonts w:ascii="Times New Roman" w:hAnsi="Times New Roman" w:cs="Times New Roman"/>
          <w:sz w:val="24"/>
        </w:rPr>
        <w:t>key</w:t>
      </w:r>
      <w:proofErr w:type="gramEnd"/>
      <w:r w:rsidR="004F3120">
        <w:rPr>
          <w:rFonts w:ascii="Times New Roman" w:hAnsi="Times New Roman" w:cs="Times New Roman"/>
          <w:sz w:val="24"/>
        </w:rPr>
        <w:t xml:space="preserve"> to climate stabilization, and it is in the basin’s interest to conserve them.</w:t>
      </w:r>
    </w:p>
    <w:p w:rsidR="00CD41B6" w:rsidRPr="000B1AA5" w:rsidRDefault="00E55205" w:rsidP="00CD41B6">
      <w:pPr>
        <w:spacing w:line="360" w:lineRule="auto"/>
        <w:jc w:val="both"/>
        <w:rPr>
          <w:rFonts w:ascii="Times New Roman" w:hAnsi="Times New Roman" w:cs="Times New Roman"/>
          <w:b/>
        </w:rPr>
      </w:pPr>
      <w:r>
        <w:rPr>
          <w:rFonts w:ascii="Times New Roman" w:hAnsi="Times New Roman" w:cs="Times New Roman"/>
          <w:b/>
          <w:sz w:val="24"/>
          <w:szCs w:val="24"/>
        </w:rPr>
        <w:t>CHAPTER</w:t>
      </w:r>
      <w:r w:rsidR="004F0D87">
        <w:rPr>
          <w:rFonts w:ascii="Times New Roman" w:hAnsi="Times New Roman" w:cs="Times New Roman"/>
          <w:b/>
          <w:sz w:val="24"/>
          <w:szCs w:val="24"/>
        </w:rPr>
        <w:t xml:space="preserve"> </w:t>
      </w:r>
      <w:r w:rsidR="007658CC" w:rsidRPr="00DA74C4">
        <w:rPr>
          <w:rFonts w:ascii="Times New Roman" w:hAnsi="Times New Roman" w:cs="Times New Roman"/>
          <w:b/>
          <w:sz w:val="24"/>
          <w:szCs w:val="24"/>
        </w:rPr>
        <w:t>4</w:t>
      </w:r>
      <w:r w:rsidR="000B1AA5" w:rsidRPr="00DA74C4">
        <w:rPr>
          <w:rFonts w:ascii="Times New Roman" w:hAnsi="Times New Roman" w:cs="Times New Roman"/>
          <w:b/>
          <w:sz w:val="24"/>
          <w:szCs w:val="24"/>
        </w:rPr>
        <w:t>:</w:t>
      </w:r>
      <w:r w:rsidR="000B1AA5" w:rsidRPr="00C41A12">
        <w:rPr>
          <w:rFonts w:ascii="Times New Roman" w:hAnsi="Times New Roman" w:cs="Times New Roman"/>
          <w:b/>
        </w:rPr>
        <w:t xml:space="preserve">  </w:t>
      </w:r>
      <w:r w:rsidR="00242020">
        <w:rPr>
          <w:rFonts w:ascii="Times New Roman" w:hAnsi="Times New Roman" w:cs="Times New Roman"/>
          <w:b/>
        </w:rPr>
        <w:t xml:space="preserve"> </w:t>
      </w:r>
      <w:r w:rsidR="007658CC" w:rsidRPr="000B1AA5">
        <w:rPr>
          <w:rFonts w:ascii="Times New Roman" w:hAnsi="Times New Roman" w:cs="Times New Roman"/>
          <w:b/>
        </w:rPr>
        <w:t xml:space="preserve">CONSERVATION OF </w:t>
      </w:r>
      <w:r w:rsidR="00461CFD" w:rsidRPr="000B1AA5">
        <w:rPr>
          <w:rFonts w:ascii="Times New Roman" w:hAnsi="Times New Roman" w:cs="Times New Roman"/>
          <w:b/>
        </w:rPr>
        <w:t xml:space="preserve">ECOSYSTEM SERVICES </w:t>
      </w:r>
      <w:r w:rsidR="006F01E2">
        <w:rPr>
          <w:rFonts w:ascii="Times New Roman" w:hAnsi="Times New Roman" w:cs="Times New Roman"/>
          <w:b/>
        </w:rPr>
        <w:t>IN THE NILE BASIN</w:t>
      </w:r>
    </w:p>
    <w:p w:rsidR="000A7B7E" w:rsidRDefault="000A7B7E" w:rsidP="00CD41B6">
      <w:pPr>
        <w:spacing w:line="360" w:lineRule="auto"/>
        <w:jc w:val="both"/>
        <w:rPr>
          <w:rFonts w:ascii="Times New Roman" w:hAnsi="Times New Roman" w:cs="Times New Roman"/>
          <w:sz w:val="24"/>
        </w:rPr>
      </w:pPr>
      <w:r w:rsidRPr="000A7B7E">
        <w:rPr>
          <w:rFonts w:ascii="Times New Roman" w:hAnsi="Times New Roman" w:cs="Times New Roman"/>
          <w:sz w:val="24"/>
        </w:rPr>
        <w:t xml:space="preserve">Ecosystems have been defined as </w:t>
      </w:r>
      <w:r>
        <w:rPr>
          <w:rFonts w:ascii="Times New Roman" w:hAnsi="Times New Roman" w:cs="Times New Roman"/>
          <w:sz w:val="24"/>
        </w:rPr>
        <w:t xml:space="preserve">communities of living organisms which live in a defined area where they interact with one another and with their abiotic environment in a manner that maintains their existence. Hence, an ecosystem approach to conservation is the management of </w:t>
      </w:r>
      <w:r w:rsidR="0048247A">
        <w:rPr>
          <w:rFonts w:ascii="Times New Roman" w:hAnsi="Times New Roman" w:cs="Times New Roman"/>
          <w:sz w:val="24"/>
        </w:rPr>
        <w:t xml:space="preserve"> </w:t>
      </w:r>
      <w:r>
        <w:rPr>
          <w:rFonts w:ascii="Times New Roman" w:hAnsi="Times New Roman" w:cs="Times New Roman"/>
          <w:sz w:val="24"/>
        </w:rPr>
        <w:t xml:space="preserve"> natural resources using system wide concepts and approaches that ensure that all plants and animals in the ecosystem are maintained at viable levels, and that basic ecosystem processes are perpetuated. Thus, an ecosystem approach to conservation involves protecting and restoring the structures, including species composition, and functions of an ecosystem, such that ecosystem services are maintained or restored.</w:t>
      </w:r>
    </w:p>
    <w:p w:rsidR="001445D0" w:rsidRPr="008F2696" w:rsidRDefault="00643267" w:rsidP="00CD41B6">
      <w:pPr>
        <w:spacing w:line="360" w:lineRule="auto"/>
        <w:jc w:val="both"/>
        <w:rPr>
          <w:rFonts w:ascii="Times New Roman" w:hAnsi="Times New Roman" w:cs="Times New Roman"/>
          <w:sz w:val="24"/>
        </w:rPr>
      </w:pPr>
      <w:r w:rsidRPr="008F2696">
        <w:rPr>
          <w:rFonts w:ascii="Times New Roman" w:hAnsi="Times New Roman" w:cs="Times New Roman"/>
          <w:sz w:val="24"/>
        </w:rPr>
        <w:t xml:space="preserve">A pressing challenge for the Nile basin concerns the means by which valuable ecosystems can co-exist alongside expanding human populations and </w:t>
      </w:r>
      <w:r w:rsidR="0029633C">
        <w:rPr>
          <w:rFonts w:ascii="Times New Roman" w:hAnsi="Times New Roman" w:cs="Times New Roman"/>
          <w:sz w:val="24"/>
        </w:rPr>
        <w:t xml:space="preserve">growing </w:t>
      </w:r>
      <w:r w:rsidRPr="008F2696">
        <w:rPr>
          <w:rFonts w:ascii="Times New Roman" w:hAnsi="Times New Roman" w:cs="Times New Roman"/>
          <w:sz w:val="24"/>
        </w:rPr>
        <w:t>economies within the basin. For co-existence to continue, riparian countries must work together in managing their land and water resources, not only for the welfare of the people, but also for the welfare of ecosystems</w:t>
      </w:r>
      <w:r w:rsidR="0029633C">
        <w:rPr>
          <w:rFonts w:ascii="Times New Roman" w:hAnsi="Times New Roman" w:cs="Times New Roman"/>
          <w:sz w:val="24"/>
        </w:rPr>
        <w:t xml:space="preserve"> as a way of securing their services.</w:t>
      </w:r>
      <w:r w:rsidRPr="008F2696">
        <w:rPr>
          <w:rFonts w:ascii="Times New Roman" w:hAnsi="Times New Roman" w:cs="Times New Roman"/>
          <w:sz w:val="24"/>
        </w:rPr>
        <w:t xml:space="preserve"> </w:t>
      </w:r>
    </w:p>
    <w:p w:rsidR="00B7760C" w:rsidRDefault="00054119" w:rsidP="00CD41B6">
      <w:pPr>
        <w:spacing w:line="360" w:lineRule="auto"/>
        <w:jc w:val="both"/>
        <w:rPr>
          <w:rFonts w:ascii="Times New Roman" w:hAnsi="Times New Roman" w:cs="Times New Roman"/>
          <w:sz w:val="24"/>
        </w:rPr>
      </w:pPr>
      <w:r>
        <w:rPr>
          <w:rFonts w:ascii="Times New Roman" w:hAnsi="Times New Roman" w:cs="Times New Roman"/>
          <w:sz w:val="24"/>
        </w:rPr>
        <w:t>A number of approac</w:t>
      </w:r>
      <w:r w:rsidR="00643267">
        <w:rPr>
          <w:rFonts w:ascii="Times New Roman" w:hAnsi="Times New Roman" w:cs="Times New Roman"/>
          <w:sz w:val="24"/>
        </w:rPr>
        <w:t>hes are in use to conserve</w:t>
      </w:r>
      <w:r>
        <w:rPr>
          <w:rFonts w:ascii="Times New Roman" w:hAnsi="Times New Roman" w:cs="Times New Roman"/>
          <w:sz w:val="24"/>
        </w:rPr>
        <w:t xml:space="preserve"> ecosystems in the Nile basin countries.</w:t>
      </w:r>
      <w:r w:rsidR="00B7760C">
        <w:rPr>
          <w:rFonts w:ascii="Times New Roman" w:hAnsi="Times New Roman" w:cs="Times New Roman"/>
          <w:sz w:val="24"/>
        </w:rPr>
        <w:t xml:space="preserve"> These include use of legal instruments by governments, invocation of international conservation instruments, and watershed management approaches outside of protected areas.</w:t>
      </w:r>
    </w:p>
    <w:p w:rsidR="00992F52" w:rsidRPr="00C82D67" w:rsidRDefault="00992F52" w:rsidP="00992F52">
      <w:pPr>
        <w:spacing w:line="360" w:lineRule="auto"/>
        <w:jc w:val="both"/>
        <w:rPr>
          <w:rFonts w:ascii="Times New Roman" w:hAnsi="Times New Roman" w:cs="Times New Roman"/>
          <w:sz w:val="24"/>
        </w:rPr>
      </w:pPr>
      <w:r>
        <w:rPr>
          <w:rFonts w:ascii="Times New Roman" w:hAnsi="Times New Roman" w:cs="Times New Roman"/>
          <w:b/>
          <w:sz w:val="24"/>
        </w:rPr>
        <w:t xml:space="preserve">4.1: </w:t>
      </w:r>
      <w:r w:rsidR="0029633C">
        <w:rPr>
          <w:rFonts w:ascii="Times New Roman" w:hAnsi="Times New Roman" w:cs="Times New Roman"/>
          <w:b/>
          <w:sz w:val="24"/>
        </w:rPr>
        <w:t>Use of legal instruments in ecosystems conservation</w:t>
      </w:r>
      <w:r w:rsidR="00C82D67">
        <w:rPr>
          <w:rFonts w:ascii="Times New Roman" w:hAnsi="Times New Roman" w:cs="Times New Roman"/>
          <w:b/>
          <w:sz w:val="24"/>
        </w:rPr>
        <w:t xml:space="preserve">:  </w:t>
      </w:r>
      <w:r w:rsidR="00C82D67" w:rsidRPr="00C82D67">
        <w:rPr>
          <w:rFonts w:ascii="Times New Roman" w:hAnsi="Times New Roman" w:cs="Times New Roman"/>
          <w:sz w:val="24"/>
        </w:rPr>
        <w:t xml:space="preserve">This includes </w:t>
      </w:r>
      <w:r w:rsidR="00C82D67">
        <w:rPr>
          <w:rFonts w:ascii="Times New Roman" w:hAnsi="Times New Roman" w:cs="Times New Roman"/>
          <w:sz w:val="24"/>
        </w:rPr>
        <w:t>all ecosystems that are managed under some legal r</w:t>
      </w:r>
      <w:r w:rsidR="0029633C">
        <w:rPr>
          <w:rFonts w:ascii="Times New Roman" w:hAnsi="Times New Roman" w:cs="Times New Roman"/>
          <w:sz w:val="24"/>
        </w:rPr>
        <w:t>egime, whether initiated nationally</w:t>
      </w:r>
      <w:r w:rsidR="00C82D67">
        <w:rPr>
          <w:rFonts w:ascii="Times New Roman" w:hAnsi="Times New Roman" w:cs="Times New Roman"/>
          <w:sz w:val="24"/>
        </w:rPr>
        <w:t xml:space="preserve"> or internationally. These include: </w:t>
      </w:r>
    </w:p>
    <w:p w:rsidR="00D65B3C" w:rsidRDefault="00EC2C97" w:rsidP="00915981">
      <w:pPr>
        <w:spacing w:line="360" w:lineRule="auto"/>
        <w:jc w:val="both"/>
        <w:rPr>
          <w:rFonts w:ascii="Times New Roman" w:hAnsi="Times New Roman" w:cs="Times New Roman"/>
          <w:sz w:val="24"/>
        </w:rPr>
      </w:pPr>
      <w:r>
        <w:rPr>
          <w:rFonts w:ascii="Times New Roman" w:hAnsi="Times New Roman" w:cs="Times New Roman"/>
          <w:b/>
          <w:sz w:val="24"/>
        </w:rPr>
        <w:t xml:space="preserve">4.1.1: </w:t>
      </w:r>
      <w:r w:rsidR="0029633C">
        <w:rPr>
          <w:rFonts w:ascii="Times New Roman" w:hAnsi="Times New Roman" w:cs="Times New Roman"/>
          <w:b/>
          <w:sz w:val="24"/>
        </w:rPr>
        <w:t xml:space="preserve">National legislation creating </w:t>
      </w:r>
      <w:r>
        <w:rPr>
          <w:rFonts w:ascii="Times New Roman" w:hAnsi="Times New Roman" w:cs="Times New Roman"/>
          <w:b/>
          <w:sz w:val="24"/>
        </w:rPr>
        <w:t xml:space="preserve">National Parks, Game </w:t>
      </w:r>
      <w:r w:rsidR="00723B7A">
        <w:rPr>
          <w:rFonts w:ascii="Times New Roman" w:hAnsi="Times New Roman" w:cs="Times New Roman"/>
          <w:b/>
          <w:sz w:val="24"/>
        </w:rPr>
        <w:t>Rese</w:t>
      </w:r>
      <w:r w:rsidR="00F00D8B">
        <w:rPr>
          <w:rFonts w:ascii="Times New Roman" w:hAnsi="Times New Roman" w:cs="Times New Roman"/>
          <w:b/>
          <w:sz w:val="24"/>
        </w:rPr>
        <w:t>rves</w:t>
      </w:r>
      <w:r>
        <w:rPr>
          <w:rFonts w:ascii="Times New Roman" w:hAnsi="Times New Roman" w:cs="Times New Roman"/>
          <w:b/>
          <w:sz w:val="24"/>
        </w:rPr>
        <w:t xml:space="preserve"> and Forest</w:t>
      </w:r>
      <w:r w:rsidR="0029633C">
        <w:rPr>
          <w:rFonts w:ascii="Times New Roman" w:hAnsi="Times New Roman" w:cs="Times New Roman"/>
          <w:b/>
          <w:sz w:val="24"/>
        </w:rPr>
        <w:t xml:space="preserve"> Reserves</w:t>
      </w:r>
      <w:r w:rsidR="00F00D8B">
        <w:rPr>
          <w:rFonts w:ascii="Times New Roman" w:hAnsi="Times New Roman" w:cs="Times New Roman"/>
          <w:b/>
          <w:sz w:val="24"/>
        </w:rPr>
        <w:t>:</w:t>
      </w:r>
      <w:r w:rsidR="00054119">
        <w:rPr>
          <w:rFonts w:ascii="Times New Roman" w:hAnsi="Times New Roman" w:cs="Times New Roman"/>
          <w:b/>
          <w:sz w:val="24"/>
        </w:rPr>
        <w:t xml:space="preserve"> </w:t>
      </w:r>
      <w:r w:rsidR="00E1583C" w:rsidRPr="00E1583C">
        <w:rPr>
          <w:rFonts w:ascii="Times New Roman" w:hAnsi="Times New Roman" w:cs="Times New Roman"/>
          <w:sz w:val="24"/>
        </w:rPr>
        <w:t>For most</w:t>
      </w:r>
      <w:r w:rsidR="00E1583C">
        <w:rPr>
          <w:rFonts w:ascii="Times New Roman" w:hAnsi="Times New Roman" w:cs="Times New Roman"/>
          <w:sz w:val="24"/>
        </w:rPr>
        <w:t xml:space="preserve"> riparian countries, p</w:t>
      </w:r>
      <w:r w:rsidR="00E1583C" w:rsidRPr="00E1583C">
        <w:rPr>
          <w:rFonts w:ascii="Times New Roman" w:hAnsi="Times New Roman" w:cs="Times New Roman"/>
          <w:sz w:val="24"/>
        </w:rPr>
        <w:t>olicies and regulations</w:t>
      </w:r>
      <w:r w:rsidR="00E1583C">
        <w:rPr>
          <w:rFonts w:ascii="Times New Roman" w:hAnsi="Times New Roman" w:cs="Times New Roman"/>
          <w:b/>
          <w:sz w:val="24"/>
        </w:rPr>
        <w:t xml:space="preserve"> </w:t>
      </w:r>
      <w:r w:rsidR="00E1583C">
        <w:rPr>
          <w:rFonts w:ascii="Times New Roman" w:hAnsi="Times New Roman" w:cs="Times New Roman"/>
          <w:sz w:val="24"/>
        </w:rPr>
        <w:t xml:space="preserve">for protection of conservation areas date back to the early </w:t>
      </w:r>
      <w:r w:rsidR="00915981" w:rsidRPr="00357C97">
        <w:rPr>
          <w:rFonts w:ascii="Times New Roman" w:hAnsi="Times New Roman" w:cs="Times New Roman"/>
          <w:sz w:val="24"/>
        </w:rPr>
        <w:t>20</w:t>
      </w:r>
      <w:r w:rsidR="00915981" w:rsidRPr="00357C97">
        <w:rPr>
          <w:rFonts w:ascii="Times New Roman" w:hAnsi="Times New Roman" w:cs="Times New Roman"/>
          <w:sz w:val="24"/>
          <w:vertAlign w:val="superscript"/>
        </w:rPr>
        <w:t>th</w:t>
      </w:r>
      <w:r w:rsidR="00D65B3C">
        <w:rPr>
          <w:rFonts w:ascii="Times New Roman" w:hAnsi="Times New Roman" w:cs="Times New Roman"/>
          <w:sz w:val="24"/>
        </w:rPr>
        <w:t xml:space="preserve"> century when the </w:t>
      </w:r>
      <w:r w:rsidR="00915981" w:rsidRPr="00357C97">
        <w:rPr>
          <w:rFonts w:ascii="Times New Roman" w:hAnsi="Times New Roman" w:cs="Times New Roman"/>
          <w:sz w:val="24"/>
        </w:rPr>
        <w:t xml:space="preserve">colonial governors </w:t>
      </w:r>
      <w:r w:rsidR="0029633C">
        <w:rPr>
          <w:rFonts w:ascii="Times New Roman" w:hAnsi="Times New Roman" w:cs="Times New Roman"/>
          <w:sz w:val="24"/>
        </w:rPr>
        <w:t xml:space="preserve">used decrees to reserve tracks of </w:t>
      </w:r>
      <w:r w:rsidR="00915981" w:rsidRPr="00357C97">
        <w:rPr>
          <w:rFonts w:ascii="Times New Roman" w:hAnsi="Times New Roman" w:cs="Times New Roman"/>
          <w:sz w:val="24"/>
        </w:rPr>
        <w:t xml:space="preserve"> land for conservation</w:t>
      </w:r>
      <w:r w:rsidR="00E1583C">
        <w:rPr>
          <w:rFonts w:ascii="Times New Roman" w:hAnsi="Times New Roman" w:cs="Times New Roman"/>
          <w:sz w:val="24"/>
        </w:rPr>
        <w:t xml:space="preserve"> </w:t>
      </w:r>
      <w:r w:rsidR="00D65B3C">
        <w:rPr>
          <w:rFonts w:ascii="Times New Roman" w:hAnsi="Times New Roman" w:cs="Times New Roman"/>
          <w:sz w:val="24"/>
        </w:rPr>
        <w:t xml:space="preserve">either as forest water towers or as biodiversity hotspots. </w:t>
      </w:r>
      <w:r w:rsidR="00E1583C">
        <w:rPr>
          <w:rFonts w:ascii="Times New Roman" w:hAnsi="Times New Roman" w:cs="Times New Roman"/>
          <w:sz w:val="24"/>
        </w:rPr>
        <w:t xml:space="preserve">Except for a few </w:t>
      </w:r>
      <w:r w:rsidR="00E1583C">
        <w:rPr>
          <w:rFonts w:ascii="Times New Roman" w:hAnsi="Times New Roman" w:cs="Times New Roman"/>
          <w:sz w:val="24"/>
        </w:rPr>
        <w:lastRenderedPageBreak/>
        <w:t xml:space="preserve">modifications here and there in the laws and regulations, the conservation objectives have remained more or less the same, as have the areas under </w:t>
      </w:r>
      <w:r w:rsidR="00D65B3C">
        <w:rPr>
          <w:rFonts w:ascii="Times New Roman" w:hAnsi="Times New Roman" w:cs="Times New Roman"/>
          <w:sz w:val="24"/>
        </w:rPr>
        <w:t>protection</w:t>
      </w:r>
      <w:r w:rsidR="00E1583C">
        <w:rPr>
          <w:rFonts w:ascii="Times New Roman" w:hAnsi="Times New Roman" w:cs="Times New Roman"/>
          <w:sz w:val="24"/>
        </w:rPr>
        <w:t xml:space="preserve">. </w:t>
      </w:r>
    </w:p>
    <w:p w:rsidR="00DE66F7" w:rsidRPr="00194343" w:rsidRDefault="00FF4BB7" w:rsidP="00915981">
      <w:pPr>
        <w:spacing w:line="360" w:lineRule="auto"/>
        <w:jc w:val="both"/>
        <w:rPr>
          <w:rFonts w:ascii="Times New Roman" w:hAnsi="Times New Roman" w:cs="Times New Roman"/>
          <w:sz w:val="24"/>
        </w:rPr>
      </w:pPr>
      <w:r>
        <w:rPr>
          <w:rFonts w:ascii="Times New Roman" w:hAnsi="Times New Roman" w:cs="Times New Roman"/>
          <w:sz w:val="24"/>
        </w:rPr>
        <w:t xml:space="preserve">Despite a number of challenges which vary from </w:t>
      </w:r>
      <w:r w:rsidR="00E2254F">
        <w:rPr>
          <w:rFonts w:ascii="Times New Roman" w:hAnsi="Times New Roman" w:cs="Times New Roman"/>
          <w:sz w:val="24"/>
        </w:rPr>
        <w:t xml:space="preserve">country to country, </w:t>
      </w:r>
      <w:r>
        <w:rPr>
          <w:rFonts w:ascii="Times New Roman" w:hAnsi="Times New Roman" w:cs="Times New Roman"/>
          <w:sz w:val="24"/>
        </w:rPr>
        <w:t xml:space="preserve">this approach </w:t>
      </w:r>
      <w:r w:rsidR="00E2254F">
        <w:rPr>
          <w:rFonts w:ascii="Times New Roman" w:hAnsi="Times New Roman" w:cs="Times New Roman"/>
          <w:sz w:val="24"/>
        </w:rPr>
        <w:t xml:space="preserve">remains one </w:t>
      </w:r>
      <w:r w:rsidR="00D65B3C">
        <w:rPr>
          <w:rFonts w:ascii="Times New Roman" w:hAnsi="Times New Roman" w:cs="Times New Roman"/>
          <w:sz w:val="24"/>
        </w:rPr>
        <w:t xml:space="preserve">  </w:t>
      </w:r>
      <w:r w:rsidR="00E2254F">
        <w:rPr>
          <w:rFonts w:ascii="Times New Roman" w:hAnsi="Times New Roman" w:cs="Times New Roman"/>
          <w:sz w:val="24"/>
        </w:rPr>
        <w:t>of the most viable</w:t>
      </w:r>
      <w:r w:rsidR="00115DB6">
        <w:rPr>
          <w:rFonts w:ascii="Times New Roman" w:hAnsi="Times New Roman" w:cs="Times New Roman"/>
          <w:sz w:val="24"/>
        </w:rPr>
        <w:t xml:space="preserve"> means of conserving ecosystems and their services. </w:t>
      </w:r>
      <w:r>
        <w:rPr>
          <w:rFonts w:ascii="Times New Roman" w:hAnsi="Times New Roman" w:cs="Times New Roman"/>
          <w:sz w:val="24"/>
        </w:rPr>
        <w:t>The</w:t>
      </w:r>
      <w:r w:rsidR="00D65B3C">
        <w:rPr>
          <w:rFonts w:ascii="Times New Roman" w:hAnsi="Times New Roman" w:cs="Times New Roman"/>
          <w:sz w:val="24"/>
        </w:rPr>
        <w:t xml:space="preserve">re are challenges of  </w:t>
      </w:r>
      <w:r>
        <w:rPr>
          <w:rFonts w:ascii="Times New Roman" w:hAnsi="Times New Roman" w:cs="Times New Roman"/>
          <w:sz w:val="24"/>
        </w:rPr>
        <w:t xml:space="preserve"> </w:t>
      </w:r>
      <w:r w:rsidR="00D65B3C">
        <w:rPr>
          <w:rFonts w:ascii="Times New Roman" w:hAnsi="Times New Roman" w:cs="Times New Roman"/>
          <w:sz w:val="24"/>
        </w:rPr>
        <w:t>persistent attempts to encroach</w:t>
      </w:r>
      <w:r w:rsidR="00E2254F">
        <w:rPr>
          <w:rFonts w:ascii="Times New Roman" w:hAnsi="Times New Roman" w:cs="Times New Roman"/>
          <w:sz w:val="24"/>
        </w:rPr>
        <w:t xml:space="preserve"> on the conservation areas</w:t>
      </w:r>
      <w:r w:rsidR="00D65B3C">
        <w:rPr>
          <w:rFonts w:ascii="Times New Roman" w:hAnsi="Times New Roman" w:cs="Times New Roman"/>
          <w:sz w:val="24"/>
        </w:rPr>
        <w:t xml:space="preserve">, </w:t>
      </w:r>
      <w:r>
        <w:rPr>
          <w:rFonts w:ascii="Times New Roman" w:hAnsi="Times New Roman" w:cs="Times New Roman"/>
          <w:sz w:val="24"/>
        </w:rPr>
        <w:t>poaching</w:t>
      </w:r>
      <w:r w:rsidR="00E2254F">
        <w:rPr>
          <w:rFonts w:ascii="Times New Roman" w:hAnsi="Times New Roman" w:cs="Times New Roman"/>
          <w:sz w:val="24"/>
        </w:rPr>
        <w:t xml:space="preserve"> of animals</w:t>
      </w:r>
      <w:r w:rsidR="00D65B3C">
        <w:rPr>
          <w:rFonts w:ascii="Times New Roman" w:hAnsi="Times New Roman" w:cs="Times New Roman"/>
          <w:sz w:val="24"/>
        </w:rPr>
        <w:t xml:space="preserve"> and </w:t>
      </w:r>
      <w:r>
        <w:rPr>
          <w:rFonts w:ascii="Times New Roman" w:hAnsi="Times New Roman" w:cs="Times New Roman"/>
          <w:sz w:val="24"/>
        </w:rPr>
        <w:t>demand</w:t>
      </w:r>
      <w:r w:rsidR="00D65B3C">
        <w:rPr>
          <w:rFonts w:ascii="Times New Roman" w:hAnsi="Times New Roman" w:cs="Times New Roman"/>
          <w:sz w:val="24"/>
        </w:rPr>
        <w:t xml:space="preserve"> for benefit sharing</w:t>
      </w:r>
      <w:r>
        <w:rPr>
          <w:rFonts w:ascii="Times New Roman" w:hAnsi="Times New Roman" w:cs="Times New Roman"/>
          <w:sz w:val="24"/>
        </w:rPr>
        <w:t xml:space="preserve"> </w:t>
      </w:r>
      <w:r w:rsidR="0074426E">
        <w:rPr>
          <w:rFonts w:ascii="Times New Roman" w:hAnsi="Times New Roman" w:cs="Times New Roman"/>
          <w:sz w:val="24"/>
        </w:rPr>
        <w:t xml:space="preserve">by neighboring </w:t>
      </w:r>
      <w:r w:rsidR="00D65B3C">
        <w:rPr>
          <w:rFonts w:ascii="Times New Roman" w:hAnsi="Times New Roman" w:cs="Times New Roman"/>
          <w:sz w:val="24"/>
        </w:rPr>
        <w:t>communities</w:t>
      </w:r>
      <w:r>
        <w:rPr>
          <w:rFonts w:ascii="Times New Roman" w:hAnsi="Times New Roman" w:cs="Times New Roman"/>
          <w:sz w:val="24"/>
        </w:rPr>
        <w:t xml:space="preserve">. </w:t>
      </w:r>
      <w:r w:rsidR="00E2254F">
        <w:rPr>
          <w:rFonts w:ascii="Times New Roman" w:hAnsi="Times New Roman" w:cs="Times New Roman"/>
          <w:sz w:val="24"/>
        </w:rPr>
        <w:t xml:space="preserve">Nevertheless, </w:t>
      </w:r>
      <w:r w:rsidR="00D65B3C">
        <w:rPr>
          <w:rFonts w:ascii="Times New Roman" w:hAnsi="Times New Roman" w:cs="Times New Roman"/>
          <w:sz w:val="24"/>
        </w:rPr>
        <w:t>m</w:t>
      </w:r>
      <w:r w:rsidR="00E2254F">
        <w:rPr>
          <w:rFonts w:ascii="Times New Roman" w:hAnsi="Times New Roman" w:cs="Times New Roman"/>
          <w:sz w:val="24"/>
        </w:rPr>
        <w:t>ost of these areas are holding well and delivering valuable ecosystem services.</w:t>
      </w:r>
      <w:r w:rsidR="00EC7A52">
        <w:rPr>
          <w:rFonts w:ascii="Times New Roman" w:hAnsi="Times New Roman" w:cs="Times New Roman"/>
          <w:sz w:val="24"/>
        </w:rPr>
        <w:t xml:space="preserve"> </w:t>
      </w:r>
      <w:r w:rsidR="00194343" w:rsidRPr="00194343">
        <w:rPr>
          <w:rFonts w:ascii="Times New Roman" w:hAnsi="Times New Roman" w:cs="Times New Roman"/>
          <w:sz w:val="24"/>
        </w:rPr>
        <w:t xml:space="preserve">Table shows some of the key conservation areas that are </w:t>
      </w:r>
      <w:r w:rsidR="00E2254F">
        <w:rPr>
          <w:rFonts w:ascii="Times New Roman" w:hAnsi="Times New Roman" w:cs="Times New Roman"/>
          <w:sz w:val="24"/>
        </w:rPr>
        <w:t xml:space="preserve">secured </w:t>
      </w:r>
      <w:r w:rsidR="00194343" w:rsidRPr="00194343">
        <w:rPr>
          <w:rFonts w:ascii="Times New Roman" w:hAnsi="Times New Roman" w:cs="Times New Roman"/>
          <w:sz w:val="24"/>
        </w:rPr>
        <w:t>under this arrangement.</w:t>
      </w:r>
    </w:p>
    <w:p w:rsidR="00194343" w:rsidRPr="00194343" w:rsidRDefault="00194343" w:rsidP="00915981">
      <w:pPr>
        <w:spacing w:line="360" w:lineRule="auto"/>
        <w:jc w:val="both"/>
        <w:rPr>
          <w:rFonts w:ascii="Times New Roman" w:hAnsi="Times New Roman" w:cs="Times New Roman"/>
          <w:i/>
          <w:sz w:val="24"/>
        </w:rPr>
      </w:pPr>
      <w:r w:rsidRPr="00C842B7">
        <w:rPr>
          <w:rFonts w:ascii="Times New Roman" w:hAnsi="Times New Roman" w:cs="Times New Roman"/>
          <w:b/>
          <w:i/>
          <w:sz w:val="24"/>
        </w:rPr>
        <w:t>Table 3: Some of the key conservation areas in the Nile Basin</w:t>
      </w:r>
      <w:r w:rsidRPr="00194343">
        <w:rPr>
          <w:rFonts w:ascii="Times New Roman" w:hAnsi="Times New Roman" w:cs="Times New Roman"/>
          <w:i/>
          <w:sz w:val="24"/>
        </w:rPr>
        <w:t>.</w:t>
      </w:r>
      <w:r w:rsidR="00C842B7">
        <w:rPr>
          <w:rFonts w:ascii="Times New Roman" w:hAnsi="Times New Roman" w:cs="Times New Roman"/>
          <w:i/>
          <w:sz w:val="24"/>
        </w:rPr>
        <w:t xml:space="preserve"> </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94"/>
        <w:gridCol w:w="4050"/>
      </w:tblGrid>
      <w:tr w:rsidR="00EF6C32" w:rsidRPr="00194343" w:rsidTr="00C72239">
        <w:trPr>
          <w:trHeight w:val="250"/>
        </w:trPr>
        <w:tc>
          <w:tcPr>
            <w:tcW w:w="3294" w:type="dxa"/>
          </w:tcPr>
          <w:p w:rsidR="00EF6C32" w:rsidRPr="00C72239" w:rsidRDefault="00EF6C32" w:rsidP="00194343">
            <w:pPr>
              <w:spacing w:line="240" w:lineRule="auto"/>
              <w:jc w:val="both"/>
              <w:rPr>
                <w:rFonts w:ascii="Times New Roman" w:hAnsi="Times New Roman" w:cs="Times New Roman"/>
                <w:b/>
              </w:rPr>
            </w:pPr>
            <w:r w:rsidRPr="00C72239">
              <w:rPr>
                <w:rFonts w:ascii="Times New Roman" w:hAnsi="Times New Roman" w:cs="Times New Roman"/>
                <w:b/>
              </w:rPr>
              <w:t>Name of Protected Area</w:t>
            </w:r>
          </w:p>
        </w:tc>
        <w:tc>
          <w:tcPr>
            <w:tcW w:w="4050" w:type="dxa"/>
          </w:tcPr>
          <w:p w:rsidR="00EF6C32" w:rsidRPr="00C72239" w:rsidRDefault="001F0980" w:rsidP="00194343">
            <w:pPr>
              <w:spacing w:line="240" w:lineRule="auto"/>
              <w:jc w:val="both"/>
              <w:rPr>
                <w:rFonts w:ascii="Times New Roman" w:hAnsi="Times New Roman" w:cs="Times New Roman"/>
                <w:b/>
              </w:rPr>
            </w:pPr>
            <w:r w:rsidRPr="00C72239">
              <w:rPr>
                <w:rFonts w:ascii="Times New Roman" w:hAnsi="Times New Roman" w:cs="Times New Roman"/>
                <w:b/>
              </w:rPr>
              <w:t>Countries where it is located</w:t>
            </w:r>
          </w:p>
        </w:tc>
      </w:tr>
      <w:tr w:rsidR="00EF6C32" w:rsidRPr="00194343" w:rsidTr="00C72239">
        <w:trPr>
          <w:trHeight w:val="6335"/>
        </w:trPr>
        <w:tc>
          <w:tcPr>
            <w:tcW w:w="3294" w:type="dxa"/>
          </w:tcPr>
          <w:p w:rsidR="00EF6C32" w:rsidRPr="00194343" w:rsidRDefault="001F0980" w:rsidP="00194343">
            <w:pPr>
              <w:spacing w:line="240" w:lineRule="auto"/>
              <w:jc w:val="both"/>
              <w:rPr>
                <w:rFonts w:ascii="Times New Roman" w:hAnsi="Times New Roman" w:cs="Times New Roman"/>
              </w:rPr>
            </w:pPr>
            <w:proofErr w:type="spellStart"/>
            <w:r w:rsidRPr="00194343">
              <w:rPr>
                <w:rFonts w:ascii="Times New Roman" w:hAnsi="Times New Roman" w:cs="Times New Roman"/>
              </w:rPr>
              <w:t>Dinder</w:t>
            </w:r>
            <w:proofErr w:type="spellEnd"/>
            <w:r w:rsidRPr="00194343">
              <w:rPr>
                <w:rFonts w:ascii="Times New Roman" w:hAnsi="Times New Roman" w:cs="Times New Roman"/>
              </w:rPr>
              <w:t xml:space="preserve"> NP</w:t>
            </w:r>
          </w:p>
          <w:p w:rsidR="001F0980" w:rsidRDefault="001F0980" w:rsidP="00194343">
            <w:pPr>
              <w:spacing w:line="240" w:lineRule="auto"/>
              <w:jc w:val="both"/>
              <w:rPr>
                <w:rFonts w:ascii="Times New Roman" w:hAnsi="Times New Roman" w:cs="Times New Roman"/>
              </w:rPr>
            </w:pPr>
            <w:proofErr w:type="spellStart"/>
            <w:r w:rsidRPr="00194343">
              <w:rPr>
                <w:rFonts w:ascii="Times New Roman" w:hAnsi="Times New Roman" w:cs="Times New Roman"/>
              </w:rPr>
              <w:t>Garabel</w:t>
            </w:r>
            <w:r w:rsidR="00C4111B">
              <w:rPr>
                <w:rFonts w:ascii="Times New Roman" w:hAnsi="Times New Roman" w:cs="Times New Roman"/>
              </w:rPr>
              <w:t>la</w:t>
            </w:r>
            <w:proofErr w:type="spellEnd"/>
            <w:r w:rsidR="00C4111B">
              <w:rPr>
                <w:rFonts w:ascii="Times New Roman" w:hAnsi="Times New Roman" w:cs="Times New Roman"/>
              </w:rPr>
              <w:t xml:space="preserve"> NP</w:t>
            </w:r>
          </w:p>
          <w:p w:rsidR="00C4111B" w:rsidRPr="00194343" w:rsidRDefault="00C4111B" w:rsidP="00194343">
            <w:pPr>
              <w:spacing w:line="240" w:lineRule="auto"/>
              <w:jc w:val="both"/>
              <w:rPr>
                <w:rFonts w:ascii="Times New Roman" w:hAnsi="Times New Roman" w:cs="Times New Roman"/>
              </w:rPr>
            </w:pPr>
            <w:proofErr w:type="spellStart"/>
            <w:r>
              <w:rPr>
                <w:rFonts w:ascii="Times New Roman" w:hAnsi="Times New Roman" w:cs="Times New Roman"/>
              </w:rPr>
              <w:t>Garamba</w:t>
            </w:r>
            <w:proofErr w:type="spellEnd"/>
            <w:r>
              <w:rPr>
                <w:rFonts w:ascii="Times New Roman" w:hAnsi="Times New Roman" w:cs="Times New Roman"/>
              </w:rPr>
              <w:t xml:space="preserve"> NP</w:t>
            </w:r>
          </w:p>
          <w:p w:rsidR="001F0980" w:rsidRPr="00194343" w:rsidRDefault="001F0980" w:rsidP="00194343">
            <w:pPr>
              <w:spacing w:line="240" w:lineRule="auto"/>
              <w:jc w:val="both"/>
              <w:rPr>
                <w:rFonts w:ascii="Times New Roman" w:hAnsi="Times New Roman" w:cs="Times New Roman"/>
              </w:rPr>
            </w:pPr>
            <w:proofErr w:type="spellStart"/>
            <w:r w:rsidRPr="00194343">
              <w:rPr>
                <w:rFonts w:ascii="Times New Roman" w:hAnsi="Times New Roman" w:cs="Times New Roman"/>
              </w:rPr>
              <w:t>Omo</w:t>
            </w:r>
            <w:proofErr w:type="spellEnd"/>
            <w:r w:rsidRPr="00194343">
              <w:rPr>
                <w:rFonts w:ascii="Times New Roman" w:hAnsi="Times New Roman" w:cs="Times New Roman"/>
              </w:rPr>
              <w:t xml:space="preserve"> NP</w:t>
            </w:r>
          </w:p>
          <w:p w:rsidR="001F0980" w:rsidRPr="00194343" w:rsidRDefault="00EC2C97" w:rsidP="00194343">
            <w:pPr>
              <w:spacing w:line="240" w:lineRule="auto"/>
              <w:jc w:val="both"/>
              <w:rPr>
                <w:rFonts w:ascii="Times New Roman" w:hAnsi="Times New Roman" w:cs="Times New Roman"/>
              </w:rPr>
            </w:pPr>
            <w:r>
              <w:rPr>
                <w:rFonts w:ascii="Times New Roman" w:hAnsi="Times New Roman" w:cs="Times New Roman"/>
              </w:rPr>
              <w:t xml:space="preserve">Mt </w:t>
            </w:r>
            <w:r w:rsidR="001F0980" w:rsidRPr="00194343">
              <w:rPr>
                <w:rFonts w:ascii="Times New Roman" w:hAnsi="Times New Roman" w:cs="Times New Roman"/>
              </w:rPr>
              <w:t>Elgon NP</w:t>
            </w:r>
          </w:p>
          <w:p w:rsidR="001F0980" w:rsidRPr="00194343" w:rsidRDefault="001F0980" w:rsidP="00194343">
            <w:pPr>
              <w:spacing w:line="240" w:lineRule="auto"/>
              <w:jc w:val="both"/>
              <w:rPr>
                <w:rFonts w:ascii="Times New Roman" w:hAnsi="Times New Roman" w:cs="Times New Roman"/>
              </w:rPr>
            </w:pPr>
            <w:r w:rsidRPr="00194343">
              <w:rPr>
                <w:rFonts w:ascii="Times New Roman" w:hAnsi="Times New Roman" w:cs="Times New Roman"/>
              </w:rPr>
              <w:t xml:space="preserve">Queen Elizabeth NP </w:t>
            </w:r>
          </w:p>
          <w:p w:rsidR="00194343" w:rsidRPr="00194343" w:rsidRDefault="00194343" w:rsidP="00194343">
            <w:pPr>
              <w:spacing w:line="240" w:lineRule="auto"/>
              <w:jc w:val="both"/>
              <w:rPr>
                <w:rFonts w:ascii="Times New Roman" w:hAnsi="Times New Roman" w:cs="Times New Roman"/>
              </w:rPr>
            </w:pPr>
            <w:r w:rsidRPr="00194343">
              <w:rPr>
                <w:rFonts w:ascii="Times New Roman" w:hAnsi="Times New Roman" w:cs="Times New Roman"/>
              </w:rPr>
              <w:t>Murchison Falls NP</w:t>
            </w:r>
          </w:p>
          <w:p w:rsidR="001F0980" w:rsidRPr="00194343" w:rsidRDefault="001F0980" w:rsidP="00194343">
            <w:pPr>
              <w:spacing w:line="240" w:lineRule="auto"/>
              <w:jc w:val="both"/>
              <w:rPr>
                <w:rFonts w:ascii="Times New Roman" w:hAnsi="Times New Roman" w:cs="Times New Roman"/>
              </w:rPr>
            </w:pPr>
            <w:proofErr w:type="spellStart"/>
            <w:r w:rsidRPr="00194343">
              <w:rPr>
                <w:rFonts w:ascii="Times New Roman" w:hAnsi="Times New Roman" w:cs="Times New Roman"/>
              </w:rPr>
              <w:t>Ruvubu</w:t>
            </w:r>
            <w:proofErr w:type="spellEnd"/>
            <w:r w:rsidRPr="00194343">
              <w:rPr>
                <w:rFonts w:ascii="Times New Roman" w:hAnsi="Times New Roman" w:cs="Times New Roman"/>
              </w:rPr>
              <w:t xml:space="preserve"> NP </w:t>
            </w:r>
          </w:p>
          <w:p w:rsidR="001F0980" w:rsidRPr="00194343" w:rsidRDefault="001F0980" w:rsidP="00194343">
            <w:pPr>
              <w:spacing w:line="240" w:lineRule="auto"/>
              <w:jc w:val="both"/>
              <w:rPr>
                <w:rFonts w:ascii="Times New Roman" w:hAnsi="Times New Roman" w:cs="Times New Roman"/>
              </w:rPr>
            </w:pPr>
            <w:r w:rsidRPr="00194343">
              <w:rPr>
                <w:rFonts w:ascii="Times New Roman" w:hAnsi="Times New Roman" w:cs="Times New Roman"/>
              </w:rPr>
              <w:t>Virunga/</w:t>
            </w:r>
            <w:proofErr w:type="spellStart"/>
            <w:r w:rsidRPr="00194343">
              <w:rPr>
                <w:rFonts w:ascii="Times New Roman" w:hAnsi="Times New Roman" w:cs="Times New Roman"/>
              </w:rPr>
              <w:t>Mgahinga</w:t>
            </w:r>
            <w:proofErr w:type="spellEnd"/>
            <w:r w:rsidRPr="00194343">
              <w:rPr>
                <w:rFonts w:ascii="Times New Roman" w:hAnsi="Times New Roman" w:cs="Times New Roman"/>
              </w:rPr>
              <w:t>/Volcano NP</w:t>
            </w:r>
          </w:p>
          <w:p w:rsidR="001F0980" w:rsidRPr="00194343" w:rsidRDefault="001F0980" w:rsidP="00194343">
            <w:pPr>
              <w:spacing w:line="240" w:lineRule="auto"/>
              <w:jc w:val="both"/>
              <w:rPr>
                <w:rFonts w:ascii="Times New Roman" w:hAnsi="Times New Roman" w:cs="Times New Roman"/>
              </w:rPr>
            </w:pPr>
            <w:proofErr w:type="spellStart"/>
            <w:r w:rsidRPr="00194343">
              <w:rPr>
                <w:rFonts w:ascii="Times New Roman" w:hAnsi="Times New Roman" w:cs="Times New Roman"/>
              </w:rPr>
              <w:t>Kagera</w:t>
            </w:r>
            <w:proofErr w:type="spellEnd"/>
            <w:r w:rsidRPr="00194343">
              <w:rPr>
                <w:rFonts w:ascii="Times New Roman" w:hAnsi="Times New Roman" w:cs="Times New Roman"/>
              </w:rPr>
              <w:t xml:space="preserve"> NP</w:t>
            </w:r>
          </w:p>
          <w:p w:rsidR="001F0980" w:rsidRPr="00194343" w:rsidRDefault="001F0980" w:rsidP="00194343">
            <w:pPr>
              <w:spacing w:line="240" w:lineRule="auto"/>
              <w:jc w:val="both"/>
              <w:rPr>
                <w:rFonts w:ascii="Times New Roman" w:hAnsi="Times New Roman" w:cs="Times New Roman"/>
              </w:rPr>
            </w:pPr>
            <w:proofErr w:type="spellStart"/>
            <w:r w:rsidRPr="00194343">
              <w:rPr>
                <w:rFonts w:ascii="Times New Roman" w:hAnsi="Times New Roman" w:cs="Times New Roman"/>
              </w:rPr>
              <w:t>Rumanyika</w:t>
            </w:r>
            <w:proofErr w:type="spellEnd"/>
            <w:r w:rsidRPr="00194343">
              <w:rPr>
                <w:rFonts w:ascii="Times New Roman" w:hAnsi="Times New Roman" w:cs="Times New Roman"/>
              </w:rPr>
              <w:t xml:space="preserve"> GR</w:t>
            </w:r>
          </w:p>
          <w:p w:rsidR="00194343" w:rsidRPr="00194343" w:rsidRDefault="00194343" w:rsidP="00194343">
            <w:pPr>
              <w:spacing w:line="240" w:lineRule="auto"/>
              <w:jc w:val="both"/>
              <w:rPr>
                <w:rFonts w:ascii="Times New Roman" w:hAnsi="Times New Roman" w:cs="Times New Roman"/>
              </w:rPr>
            </w:pPr>
            <w:proofErr w:type="spellStart"/>
            <w:r w:rsidRPr="00194343">
              <w:rPr>
                <w:rFonts w:ascii="Times New Roman" w:hAnsi="Times New Roman" w:cs="Times New Roman"/>
              </w:rPr>
              <w:t>Ibana</w:t>
            </w:r>
            <w:proofErr w:type="spellEnd"/>
            <w:r w:rsidRPr="00194343">
              <w:rPr>
                <w:rFonts w:ascii="Times New Roman" w:hAnsi="Times New Roman" w:cs="Times New Roman"/>
              </w:rPr>
              <w:t xml:space="preserve"> GR</w:t>
            </w:r>
          </w:p>
          <w:p w:rsidR="00194343" w:rsidRPr="00194343" w:rsidRDefault="00194343" w:rsidP="00194343">
            <w:pPr>
              <w:spacing w:line="240" w:lineRule="auto"/>
              <w:jc w:val="both"/>
              <w:rPr>
                <w:rFonts w:ascii="Times New Roman" w:hAnsi="Times New Roman" w:cs="Times New Roman"/>
              </w:rPr>
            </w:pPr>
            <w:proofErr w:type="spellStart"/>
            <w:r w:rsidRPr="00194343">
              <w:rPr>
                <w:rFonts w:ascii="Times New Roman" w:hAnsi="Times New Roman" w:cs="Times New Roman"/>
              </w:rPr>
              <w:t>Minziro</w:t>
            </w:r>
            <w:proofErr w:type="spellEnd"/>
            <w:r w:rsidRPr="00194343">
              <w:rPr>
                <w:rFonts w:ascii="Times New Roman" w:hAnsi="Times New Roman" w:cs="Times New Roman"/>
              </w:rPr>
              <w:t>/Sango Bay FR</w:t>
            </w:r>
          </w:p>
          <w:p w:rsidR="001F0980" w:rsidRPr="00194343" w:rsidRDefault="00194343" w:rsidP="00194343">
            <w:pPr>
              <w:spacing w:line="240" w:lineRule="auto"/>
              <w:jc w:val="both"/>
              <w:rPr>
                <w:rFonts w:ascii="Times New Roman" w:hAnsi="Times New Roman" w:cs="Times New Roman"/>
              </w:rPr>
            </w:pPr>
            <w:proofErr w:type="spellStart"/>
            <w:r w:rsidRPr="00194343">
              <w:rPr>
                <w:rFonts w:ascii="Times New Roman" w:hAnsi="Times New Roman" w:cs="Times New Roman"/>
              </w:rPr>
              <w:t>Masai</w:t>
            </w:r>
            <w:proofErr w:type="spellEnd"/>
            <w:r w:rsidRPr="00194343">
              <w:rPr>
                <w:rFonts w:ascii="Times New Roman" w:hAnsi="Times New Roman" w:cs="Times New Roman"/>
              </w:rPr>
              <w:t xml:space="preserve"> Mara NR/Serengeti NP</w:t>
            </w:r>
          </w:p>
          <w:p w:rsidR="00194343" w:rsidRPr="00194343" w:rsidRDefault="00194343" w:rsidP="00194343">
            <w:pPr>
              <w:spacing w:line="240" w:lineRule="auto"/>
              <w:jc w:val="both"/>
              <w:rPr>
                <w:rFonts w:ascii="Times New Roman" w:hAnsi="Times New Roman" w:cs="Times New Roman"/>
              </w:rPr>
            </w:pPr>
            <w:r w:rsidRPr="00194343">
              <w:rPr>
                <w:rFonts w:ascii="Times New Roman" w:hAnsi="Times New Roman" w:cs="Times New Roman"/>
              </w:rPr>
              <w:t xml:space="preserve">Lake </w:t>
            </w:r>
            <w:proofErr w:type="spellStart"/>
            <w:r w:rsidRPr="00194343">
              <w:rPr>
                <w:rFonts w:ascii="Times New Roman" w:hAnsi="Times New Roman" w:cs="Times New Roman"/>
              </w:rPr>
              <w:t>Tana</w:t>
            </w:r>
            <w:proofErr w:type="spellEnd"/>
          </w:p>
          <w:p w:rsidR="00EF6C32" w:rsidRPr="00194343" w:rsidRDefault="00C4111B" w:rsidP="00194343">
            <w:pPr>
              <w:spacing w:line="240" w:lineRule="auto"/>
              <w:jc w:val="both"/>
              <w:rPr>
                <w:rFonts w:ascii="Times New Roman" w:hAnsi="Times New Roman" w:cs="Times New Roman"/>
              </w:rPr>
            </w:pPr>
            <w:proofErr w:type="spellStart"/>
            <w:r>
              <w:rPr>
                <w:rFonts w:ascii="Times New Roman" w:hAnsi="Times New Roman" w:cs="Times New Roman"/>
              </w:rPr>
              <w:t>Semie</w:t>
            </w:r>
            <w:r w:rsidR="00194343" w:rsidRPr="00194343">
              <w:rPr>
                <w:rFonts w:ascii="Times New Roman" w:hAnsi="Times New Roman" w:cs="Times New Roman"/>
              </w:rPr>
              <w:t>n</w:t>
            </w:r>
            <w:proofErr w:type="spellEnd"/>
            <w:r w:rsidR="00194343" w:rsidRPr="00194343">
              <w:rPr>
                <w:rFonts w:ascii="Times New Roman" w:hAnsi="Times New Roman" w:cs="Times New Roman"/>
              </w:rPr>
              <w:t xml:space="preserve"> Mountain N</w:t>
            </w:r>
            <w:r w:rsidR="00723B7A">
              <w:rPr>
                <w:rFonts w:ascii="Times New Roman" w:hAnsi="Times New Roman" w:cs="Times New Roman"/>
              </w:rPr>
              <w:t>P</w:t>
            </w:r>
          </w:p>
        </w:tc>
        <w:tc>
          <w:tcPr>
            <w:tcW w:w="4050" w:type="dxa"/>
          </w:tcPr>
          <w:p w:rsidR="00EF6C32" w:rsidRPr="00194343" w:rsidRDefault="001F0980" w:rsidP="00194343">
            <w:pPr>
              <w:spacing w:line="240" w:lineRule="auto"/>
              <w:jc w:val="both"/>
              <w:rPr>
                <w:rFonts w:ascii="Times New Roman" w:hAnsi="Times New Roman" w:cs="Times New Roman"/>
              </w:rPr>
            </w:pPr>
            <w:r w:rsidRPr="00194343">
              <w:rPr>
                <w:rFonts w:ascii="Times New Roman" w:hAnsi="Times New Roman" w:cs="Times New Roman"/>
              </w:rPr>
              <w:t>Sudan/Ethiopia</w:t>
            </w:r>
          </w:p>
          <w:p w:rsidR="001F0980" w:rsidRDefault="001F0980" w:rsidP="00194343">
            <w:pPr>
              <w:spacing w:line="240" w:lineRule="auto"/>
              <w:jc w:val="both"/>
              <w:rPr>
                <w:rFonts w:ascii="Times New Roman" w:hAnsi="Times New Roman" w:cs="Times New Roman"/>
              </w:rPr>
            </w:pPr>
            <w:r w:rsidRPr="00194343">
              <w:rPr>
                <w:rFonts w:ascii="Times New Roman" w:hAnsi="Times New Roman" w:cs="Times New Roman"/>
              </w:rPr>
              <w:t>Sudan</w:t>
            </w:r>
          </w:p>
          <w:p w:rsidR="00C4111B" w:rsidRPr="00194343" w:rsidRDefault="00C4111B" w:rsidP="00194343">
            <w:pPr>
              <w:spacing w:line="240" w:lineRule="auto"/>
              <w:jc w:val="both"/>
              <w:rPr>
                <w:rFonts w:ascii="Times New Roman" w:hAnsi="Times New Roman" w:cs="Times New Roman"/>
              </w:rPr>
            </w:pPr>
            <w:r>
              <w:rPr>
                <w:rFonts w:ascii="Times New Roman" w:hAnsi="Times New Roman" w:cs="Times New Roman"/>
              </w:rPr>
              <w:t>DR Congo</w:t>
            </w:r>
          </w:p>
          <w:p w:rsidR="001F0980" w:rsidRPr="00194343" w:rsidRDefault="001F0980" w:rsidP="00194343">
            <w:pPr>
              <w:spacing w:line="240" w:lineRule="auto"/>
              <w:jc w:val="both"/>
              <w:rPr>
                <w:rFonts w:ascii="Times New Roman" w:hAnsi="Times New Roman" w:cs="Times New Roman"/>
              </w:rPr>
            </w:pPr>
            <w:r w:rsidRPr="00194343">
              <w:rPr>
                <w:rFonts w:ascii="Times New Roman" w:hAnsi="Times New Roman" w:cs="Times New Roman"/>
              </w:rPr>
              <w:t>South Sudan/Kenya</w:t>
            </w:r>
          </w:p>
          <w:p w:rsidR="001F0980" w:rsidRPr="00194343" w:rsidRDefault="001F0980" w:rsidP="00194343">
            <w:pPr>
              <w:spacing w:line="240" w:lineRule="auto"/>
              <w:jc w:val="both"/>
              <w:rPr>
                <w:rFonts w:ascii="Times New Roman" w:hAnsi="Times New Roman" w:cs="Times New Roman"/>
              </w:rPr>
            </w:pPr>
            <w:r w:rsidRPr="00194343">
              <w:rPr>
                <w:rFonts w:ascii="Times New Roman" w:hAnsi="Times New Roman" w:cs="Times New Roman"/>
              </w:rPr>
              <w:t>Kenya/Uganda</w:t>
            </w:r>
          </w:p>
          <w:p w:rsidR="001F0980" w:rsidRPr="00194343" w:rsidRDefault="001F0980" w:rsidP="00194343">
            <w:pPr>
              <w:spacing w:line="240" w:lineRule="auto"/>
              <w:jc w:val="both"/>
              <w:rPr>
                <w:rFonts w:ascii="Times New Roman" w:hAnsi="Times New Roman" w:cs="Times New Roman"/>
              </w:rPr>
            </w:pPr>
            <w:r w:rsidRPr="00194343">
              <w:rPr>
                <w:rFonts w:ascii="Times New Roman" w:hAnsi="Times New Roman" w:cs="Times New Roman"/>
              </w:rPr>
              <w:t>Uganda</w:t>
            </w:r>
          </w:p>
          <w:p w:rsidR="00194343" w:rsidRPr="00194343" w:rsidRDefault="00194343" w:rsidP="00194343">
            <w:pPr>
              <w:spacing w:line="240" w:lineRule="auto"/>
              <w:jc w:val="both"/>
              <w:rPr>
                <w:rFonts w:ascii="Times New Roman" w:hAnsi="Times New Roman" w:cs="Times New Roman"/>
              </w:rPr>
            </w:pPr>
            <w:r w:rsidRPr="00194343">
              <w:rPr>
                <w:rFonts w:ascii="Times New Roman" w:hAnsi="Times New Roman" w:cs="Times New Roman"/>
              </w:rPr>
              <w:t>Uganda</w:t>
            </w:r>
          </w:p>
          <w:p w:rsidR="001F0980" w:rsidRPr="00194343" w:rsidRDefault="001F0980" w:rsidP="00194343">
            <w:pPr>
              <w:spacing w:line="240" w:lineRule="auto"/>
              <w:jc w:val="both"/>
              <w:rPr>
                <w:rFonts w:ascii="Times New Roman" w:hAnsi="Times New Roman" w:cs="Times New Roman"/>
              </w:rPr>
            </w:pPr>
            <w:r w:rsidRPr="00194343">
              <w:rPr>
                <w:rFonts w:ascii="Times New Roman" w:hAnsi="Times New Roman" w:cs="Times New Roman"/>
              </w:rPr>
              <w:t>Burundi</w:t>
            </w:r>
          </w:p>
          <w:p w:rsidR="001F0980" w:rsidRPr="00194343" w:rsidRDefault="001F0980" w:rsidP="00194343">
            <w:pPr>
              <w:spacing w:line="240" w:lineRule="auto"/>
              <w:jc w:val="both"/>
              <w:rPr>
                <w:rFonts w:ascii="Times New Roman" w:hAnsi="Times New Roman" w:cs="Times New Roman"/>
              </w:rPr>
            </w:pPr>
            <w:r w:rsidRPr="00194343">
              <w:rPr>
                <w:rFonts w:ascii="Times New Roman" w:hAnsi="Times New Roman" w:cs="Times New Roman"/>
              </w:rPr>
              <w:t>DR Congo/Uganda/Rwanda</w:t>
            </w:r>
          </w:p>
          <w:p w:rsidR="001F0980" w:rsidRPr="00194343" w:rsidRDefault="001F0980" w:rsidP="00194343">
            <w:pPr>
              <w:spacing w:line="240" w:lineRule="auto"/>
              <w:jc w:val="both"/>
              <w:rPr>
                <w:rFonts w:ascii="Times New Roman" w:hAnsi="Times New Roman" w:cs="Times New Roman"/>
              </w:rPr>
            </w:pPr>
            <w:r w:rsidRPr="00194343">
              <w:rPr>
                <w:rFonts w:ascii="Times New Roman" w:hAnsi="Times New Roman" w:cs="Times New Roman"/>
              </w:rPr>
              <w:t>Rwanda</w:t>
            </w:r>
          </w:p>
          <w:p w:rsidR="00194343" w:rsidRPr="00194343" w:rsidRDefault="00194343" w:rsidP="00194343">
            <w:pPr>
              <w:spacing w:line="240" w:lineRule="auto"/>
              <w:jc w:val="both"/>
              <w:rPr>
                <w:rFonts w:ascii="Times New Roman" w:hAnsi="Times New Roman" w:cs="Times New Roman"/>
              </w:rPr>
            </w:pPr>
            <w:r w:rsidRPr="00194343">
              <w:rPr>
                <w:rFonts w:ascii="Times New Roman" w:hAnsi="Times New Roman" w:cs="Times New Roman"/>
              </w:rPr>
              <w:t>Tanzania</w:t>
            </w:r>
          </w:p>
          <w:p w:rsidR="00194343" w:rsidRPr="00194343" w:rsidRDefault="00194343" w:rsidP="00194343">
            <w:pPr>
              <w:spacing w:line="240" w:lineRule="auto"/>
              <w:jc w:val="both"/>
              <w:rPr>
                <w:rFonts w:ascii="Times New Roman" w:hAnsi="Times New Roman" w:cs="Times New Roman"/>
              </w:rPr>
            </w:pPr>
            <w:r w:rsidRPr="00194343">
              <w:rPr>
                <w:rFonts w:ascii="Times New Roman" w:hAnsi="Times New Roman" w:cs="Times New Roman"/>
              </w:rPr>
              <w:t>Rwanda</w:t>
            </w:r>
          </w:p>
          <w:p w:rsidR="00194343" w:rsidRPr="00194343" w:rsidRDefault="00194343" w:rsidP="00194343">
            <w:pPr>
              <w:spacing w:line="240" w:lineRule="auto"/>
              <w:jc w:val="both"/>
              <w:rPr>
                <w:rFonts w:ascii="Times New Roman" w:hAnsi="Times New Roman" w:cs="Times New Roman"/>
              </w:rPr>
            </w:pPr>
            <w:r w:rsidRPr="00194343">
              <w:rPr>
                <w:rFonts w:ascii="Times New Roman" w:hAnsi="Times New Roman" w:cs="Times New Roman"/>
              </w:rPr>
              <w:t>Tanzania/Uganda</w:t>
            </w:r>
          </w:p>
          <w:p w:rsidR="00194343" w:rsidRPr="00194343" w:rsidRDefault="00194343" w:rsidP="00194343">
            <w:pPr>
              <w:spacing w:line="240" w:lineRule="auto"/>
              <w:jc w:val="both"/>
              <w:rPr>
                <w:rFonts w:ascii="Times New Roman" w:hAnsi="Times New Roman" w:cs="Times New Roman"/>
              </w:rPr>
            </w:pPr>
            <w:r w:rsidRPr="00194343">
              <w:rPr>
                <w:rFonts w:ascii="Times New Roman" w:hAnsi="Times New Roman" w:cs="Times New Roman"/>
              </w:rPr>
              <w:t>Kenya/Tanzania</w:t>
            </w:r>
          </w:p>
          <w:p w:rsidR="00194343" w:rsidRPr="00194343" w:rsidRDefault="00194343" w:rsidP="00194343">
            <w:pPr>
              <w:spacing w:line="240" w:lineRule="auto"/>
              <w:jc w:val="both"/>
              <w:rPr>
                <w:rFonts w:ascii="Times New Roman" w:hAnsi="Times New Roman" w:cs="Times New Roman"/>
              </w:rPr>
            </w:pPr>
            <w:r w:rsidRPr="00194343">
              <w:rPr>
                <w:rFonts w:ascii="Times New Roman" w:hAnsi="Times New Roman" w:cs="Times New Roman"/>
              </w:rPr>
              <w:t>Ethiopia</w:t>
            </w:r>
          </w:p>
          <w:p w:rsidR="001F0980" w:rsidRPr="00194343" w:rsidRDefault="00194343" w:rsidP="00194343">
            <w:pPr>
              <w:spacing w:line="240" w:lineRule="auto"/>
              <w:jc w:val="both"/>
              <w:rPr>
                <w:rFonts w:ascii="Times New Roman" w:hAnsi="Times New Roman" w:cs="Times New Roman"/>
              </w:rPr>
            </w:pPr>
            <w:r w:rsidRPr="00194343">
              <w:rPr>
                <w:rFonts w:ascii="Times New Roman" w:hAnsi="Times New Roman" w:cs="Times New Roman"/>
              </w:rPr>
              <w:t>Ethiopia/Eritrea</w:t>
            </w:r>
          </w:p>
        </w:tc>
      </w:tr>
    </w:tbl>
    <w:p w:rsidR="009477F0" w:rsidRDefault="00723B7A" w:rsidP="00915981">
      <w:pPr>
        <w:spacing w:line="360" w:lineRule="auto"/>
        <w:jc w:val="both"/>
        <w:rPr>
          <w:rFonts w:ascii="Times New Roman" w:hAnsi="Times New Roman" w:cs="Times New Roman"/>
          <w:b/>
          <w:sz w:val="24"/>
        </w:rPr>
      </w:pPr>
      <w:r w:rsidRPr="00723B7A">
        <w:rPr>
          <w:rFonts w:ascii="Times New Roman" w:hAnsi="Times New Roman" w:cs="Times New Roman"/>
          <w:b/>
          <w:sz w:val="24"/>
        </w:rPr>
        <w:t xml:space="preserve">       Key: NP = National Park</w:t>
      </w:r>
      <w:proofErr w:type="gramStart"/>
      <w:r w:rsidRPr="00723B7A">
        <w:rPr>
          <w:rFonts w:ascii="Times New Roman" w:hAnsi="Times New Roman" w:cs="Times New Roman"/>
          <w:b/>
          <w:sz w:val="24"/>
        </w:rPr>
        <w:t>;  GR</w:t>
      </w:r>
      <w:proofErr w:type="gramEnd"/>
      <w:r w:rsidRPr="00723B7A">
        <w:rPr>
          <w:rFonts w:ascii="Times New Roman" w:hAnsi="Times New Roman" w:cs="Times New Roman"/>
          <w:b/>
          <w:sz w:val="24"/>
        </w:rPr>
        <w:t xml:space="preserve"> = Game Reserve; FR Forest Reserve</w:t>
      </w:r>
      <w:r w:rsidR="00EC2C97">
        <w:rPr>
          <w:rFonts w:ascii="Times New Roman" w:hAnsi="Times New Roman" w:cs="Times New Roman"/>
          <w:b/>
          <w:sz w:val="24"/>
        </w:rPr>
        <w:t xml:space="preserve">: </w:t>
      </w:r>
    </w:p>
    <w:p w:rsidR="00196232" w:rsidRDefault="009477F0" w:rsidP="00915981">
      <w:pPr>
        <w:spacing w:line="360" w:lineRule="auto"/>
        <w:jc w:val="both"/>
        <w:rPr>
          <w:rFonts w:ascii="Times New Roman" w:hAnsi="Times New Roman" w:cs="Times New Roman"/>
          <w:b/>
          <w:sz w:val="24"/>
        </w:rPr>
      </w:pPr>
      <w:r>
        <w:rPr>
          <w:rFonts w:ascii="Times New Roman" w:hAnsi="Times New Roman" w:cs="Times New Roman"/>
          <w:b/>
          <w:sz w:val="24"/>
        </w:rPr>
        <w:t xml:space="preserve">         </w:t>
      </w:r>
      <w:r w:rsidR="00C842B7">
        <w:rPr>
          <w:rFonts w:ascii="Times New Roman" w:hAnsi="Times New Roman" w:cs="Times New Roman"/>
          <w:i/>
          <w:sz w:val="24"/>
        </w:rPr>
        <w:t>Source: State of the river Nile basin – Environmental resources, by NBI</w:t>
      </w:r>
      <w:r w:rsidR="00D123EB">
        <w:rPr>
          <w:rFonts w:ascii="Times New Roman" w:hAnsi="Times New Roman" w:cs="Times New Roman"/>
          <w:i/>
          <w:sz w:val="24"/>
        </w:rPr>
        <w:t>.</w:t>
      </w:r>
      <w:r w:rsidR="00196232">
        <w:rPr>
          <w:rFonts w:ascii="Times New Roman" w:hAnsi="Times New Roman" w:cs="Times New Roman"/>
          <w:i/>
          <w:sz w:val="24"/>
        </w:rPr>
        <w:t xml:space="preserve"> </w:t>
      </w:r>
    </w:p>
    <w:p w:rsidR="00900211" w:rsidRDefault="00900211" w:rsidP="00915981">
      <w:pPr>
        <w:spacing w:line="360" w:lineRule="auto"/>
        <w:jc w:val="both"/>
        <w:rPr>
          <w:rFonts w:ascii="Times New Roman" w:hAnsi="Times New Roman" w:cs="Times New Roman"/>
          <w:sz w:val="24"/>
        </w:rPr>
      </w:pPr>
      <w:r w:rsidRPr="00900211">
        <w:rPr>
          <w:rFonts w:ascii="Times New Roman" w:hAnsi="Times New Roman" w:cs="Times New Roman"/>
          <w:sz w:val="24"/>
        </w:rPr>
        <w:lastRenderedPageBreak/>
        <w:t xml:space="preserve">This approach has </w:t>
      </w:r>
      <w:r>
        <w:rPr>
          <w:rFonts w:ascii="Times New Roman" w:hAnsi="Times New Roman" w:cs="Times New Roman"/>
          <w:sz w:val="24"/>
        </w:rPr>
        <w:t xml:space="preserve">so far been effective, despite the challenges of poaching of animals and in a few cases encroachment by </w:t>
      </w:r>
      <w:proofErr w:type="spellStart"/>
      <w:r>
        <w:rPr>
          <w:rFonts w:ascii="Times New Roman" w:hAnsi="Times New Roman" w:cs="Times New Roman"/>
          <w:sz w:val="24"/>
        </w:rPr>
        <w:t>neighbouring</w:t>
      </w:r>
      <w:proofErr w:type="spellEnd"/>
      <w:r>
        <w:rPr>
          <w:rFonts w:ascii="Times New Roman" w:hAnsi="Times New Roman" w:cs="Times New Roman"/>
          <w:sz w:val="24"/>
        </w:rPr>
        <w:t xml:space="preserve"> communities in search of land for agriculture.</w:t>
      </w:r>
    </w:p>
    <w:p w:rsidR="00900211" w:rsidRPr="00900211" w:rsidRDefault="00900211" w:rsidP="00915981">
      <w:pPr>
        <w:spacing w:line="360" w:lineRule="auto"/>
        <w:jc w:val="both"/>
        <w:rPr>
          <w:rFonts w:ascii="Times New Roman" w:hAnsi="Times New Roman" w:cs="Times New Roman"/>
          <w:sz w:val="24"/>
        </w:rPr>
      </w:pPr>
      <w:r>
        <w:rPr>
          <w:rFonts w:ascii="Times New Roman" w:hAnsi="Times New Roman" w:cs="Times New Roman"/>
          <w:sz w:val="24"/>
        </w:rPr>
        <w:t xml:space="preserve">The main limitation of this approach is that National Parks and game Reserves cover only a small proportion of the land area, which means that some critical ecosystems </w:t>
      </w:r>
      <w:r w:rsidR="000D2A68">
        <w:rPr>
          <w:rFonts w:ascii="Times New Roman" w:hAnsi="Times New Roman" w:cs="Times New Roman"/>
          <w:sz w:val="24"/>
        </w:rPr>
        <w:t>are not conserved through this approach.</w:t>
      </w:r>
    </w:p>
    <w:p w:rsidR="008A1099" w:rsidRDefault="00F00D8B" w:rsidP="00915981">
      <w:pPr>
        <w:spacing w:line="360" w:lineRule="auto"/>
        <w:jc w:val="both"/>
        <w:rPr>
          <w:rFonts w:ascii="Times New Roman" w:hAnsi="Times New Roman" w:cs="Times New Roman"/>
          <w:b/>
          <w:sz w:val="24"/>
        </w:rPr>
      </w:pPr>
      <w:r>
        <w:rPr>
          <w:rFonts w:ascii="Times New Roman" w:hAnsi="Times New Roman" w:cs="Times New Roman"/>
          <w:b/>
          <w:sz w:val="24"/>
        </w:rPr>
        <w:t xml:space="preserve">4.1.2: </w:t>
      </w:r>
      <w:r w:rsidR="00D061AE">
        <w:rPr>
          <w:rFonts w:ascii="Times New Roman" w:hAnsi="Times New Roman" w:cs="Times New Roman"/>
          <w:b/>
          <w:sz w:val="24"/>
        </w:rPr>
        <w:t xml:space="preserve"> </w:t>
      </w:r>
      <w:r w:rsidR="00054119" w:rsidRPr="00054119">
        <w:rPr>
          <w:rFonts w:ascii="Times New Roman" w:hAnsi="Times New Roman" w:cs="Times New Roman"/>
          <w:b/>
          <w:sz w:val="24"/>
        </w:rPr>
        <w:t>Use of intern</w:t>
      </w:r>
      <w:r w:rsidR="00723B7A">
        <w:rPr>
          <w:rFonts w:ascii="Times New Roman" w:hAnsi="Times New Roman" w:cs="Times New Roman"/>
          <w:b/>
          <w:sz w:val="24"/>
        </w:rPr>
        <w:t xml:space="preserve">ational instrument - </w:t>
      </w:r>
      <w:r w:rsidR="00054119" w:rsidRPr="00054119">
        <w:rPr>
          <w:rFonts w:ascii="Times New Roman" w:hAnsi="Times New Roman" w:cs="Times New Roman"/>
          <w:b/>
          <w:sz w:val="24"/>
        </w:rPr>
        <w:t>RAMSAR Convention:</w:t>
      </w:r>
    </w:p>
    <w:p w:rsidR="00B40822" w:rsidRPr="008A1099" w:rsidRDefault="00F00D8B" w:rsidP="00915981">
      <w:pPr>
        <w:spacing w:line="360" w:lineRule="auto"/>
        <w:jc w:val="both"/>
        <w:rPr>
          <w:rFonts w:ascii="Times New Roman" w:hAnsi="Times New Roman" w:cs="Times New Roman"/>
          <w:b/>
          <w:sz w:val="24"/>
        </w:rPr>
      </w:pPr>
      <w:r w:rsidRPr="00F00D8B">
        <w:rPr>
          <w:rFonts w:ascii="Times New Roman" w:hAnsi="Times New Roman" w:cs="Times New Roman"/>
          <w:sz w:val="24"/>
        </w:rPr>
        <w:t xml:space="preserve">The RAMSAR Convention is an international instrument for conservation of wetlands of international importance. Initially it focused on wetlands that were </w:t>
      </w:r>
      <w:r w:rsidR="00EC7A52">
        <w:rPr>
          <w:rFonts w:ascii="Times New Roman" w:hAnsi="Times New Roman" w:cs="Times New Roman"/>
          <w:sz w:val="24"/>
        </w:rPr>
        <w:t xml:space="preserve">considered </w:t>
      </w:r>
      <w:r w:rsidRPr="00F00D8B">
        <w:rPr>
          <w:rFonts w:ascii="Times New Roman" w:hAnsi="Times New Roman" w:cs="Times New Roman"/>
          <w:sz w:val="24"/>
        </w:rPr>
        <w:t xml:space="preserve">important bird habitats, but its observance now includes wetlands of economic and ecological importance. </w:t>
      </w:r>
    </w:p>
    <w:p w:rsidR="00866A29" w:rsidRDefault="008C49C2" w:rsidP="00915981">
      <w:pPr>
        <w:spacing w:line="360" w:lineRule="auto"/>
        <w:jc w:val="both"/>
        <w:rPr>
          <w:rFonts w:ascii="Times New Roman" w:hAnsi="Times New Roman" w:cs="Times New Roman"/>
          <w:sz w:val="24"/>
        </w:rPr>
      </w:pPr>
      <w:r>
        <w:rPr>
          <w:rFonts w:ascii="Times New Roman" w:hAnsi="Times New Roman" w:cs="Times New Roman"/>
          <w:sz w:val="24"/>
        </w:rPr>
        <w:t>Initially</w:t>
      </w:r>
      <w:r w:rsidR="00B40822">
        <w:rPr>
          <w:rFonts w:ascii="Times New Roman" w:hAnsi="Times New Roman" w:cs="Times New Roman"/>
          <w:sz w:val="24"/>
        </w:rPr>
        <w:t xml:space="preserve"> in the last century</w:t>
      </w:r>
      <w:r>
        <w:rPr>
          <w:rFonts w:ascii="Times New Roman" w:hAnsi="Times New Roman" w:cs="Times New Roman"/>
          <w:sz w:val="24"/>
        </w:rPr>
        <w:t>, there was no policy on conservation of wetlands</w:t>
      </w:r>
      <w:r w:rsidR="00EC7A52">
        <w:rPr>
          <w:rFonts w:ascii="Times New Roman" w:hAnsi="Times New Roman" w:cs="Times New Roman"/>
          <w:sz w:val="24"/>
        </w:rPr>
        <w:t>, and consequently over the years</w:t>
      </w:r>
      <w:r>
        <w:rPr>
          <w:rFonts w:ascii="Times New Roman" w:hAnsi="Times New Roman" w:cs="Times New Roman"/>
          <w:sz w:val="24"/>
        </w:rPr>
        <w:t xml:space="preserve"> many of them were drained for cultivation, especially in the densely populated areas of the </w:t>
      </w:r>
      <w:proofErr w:type="spellStart"/>
      <w:r>
        <w:rPr>
          <w:rFonts w:ascii="Times New Roman" w:hAnsi="Times New Roman" w:cs="Times New Roman"/>
          <w:sz w:val="24"/>
        </w:rPr>
        <w:t>Kagera</w:t>
      </w:r>
      <w:proofErr w:type="spellEnd"/>
      <w:r>
        <w:rPr>
          <w:rFonts w:ascii="Times New Roman" w:hAnsi="Times New Roman" w:cs="Times New Roman"/>
          <w:sz w:val="24"/>
        </w:rPr>
        <w:t xml:space="preserve"> basin (including Burundi, Rwanda, and S.W. Uganda)</w:t>
      </w:r>
      <w:r w:rsidR="00EC7A52">
        <w:rPr>
          <w:rFonts w:ascii="Times New Roman" w:hAnsi="Times New Roman" w:cs="Times New Roman"/>
          <w:sz w:val="24"/>
        </w:rPr>
        <w:t xml:space="preserve">. </w:t>
      </w:r>
      <w:r>
        <w:rPr>
          <w:rFonts w:ascii="Times New Roman" w:hAnsi="Times New Roman" w:cs="Times New Roman"/>
          <w:sz w:val="24"/>
        </w:rPr>
        <w:t>However, the need for conservation of wetlands is now recognized, and there are measur</w:t>
      </w:r>
      <w:r w:rsidR="00EC7A52">
        <w:rPr>
          <w:rFonts w:ascii="Times New Roman" w:hAnsi="Times New Roman" w:cs="Times New Roman"/>
          <w:sz w:val="24"/>
        </w:rPr>
        <w:t>es in the basin to conserve wetlands</w:t>
      </w:r>
      <w:r>
        <w:rPr>
          <w:rFonts w:ascii="Times New Roman" w:hAnsi="Times New Roman" w:cs="Times New Roman"/>
          <w:sz w:val="24"/>
        </w:rPr>
        <w:t xml:space="preserve"> using the </w:t>
      </w:r>
      <w:proofErr w:type="spellStart"/>
      <w:r>
        <w:rPr>
          <w:rFonts w:ascii="Times New Roman" w:hAnsi="Times New Roman" w:cs="Times New Roman"/>
          <w:sz w:val="24"/>
        </w:rPr>
        <w:t>Ramsar</w:t>
      </w:r>
      <w:proofErr w:type="spellEnd"/>
      <w:r>
        <w:rPr>
          <w:rFonts w:ascii="Times New Roman" w:hAnsi="Times New Roman" w:cs="Times New Roman"/>
          <w:sz w:val="24"/>
        </w:rPr>
        <w:t xml:space="preserve"> convention as the tool</w:t>
      </w:r>
      <w:r w:rsidR="00410452">
        <w:rPr>
          <w:rFonts w:ascii="Times New Roman" w:hAnsi="Times New Roman" w:cs="Times New Roman"/>
          <w:sz w:val="24"/>
        </w:rPr>
        <w:t xml:space="preserve">. </w:t>
      </w:r>
      <w:r w:rsidR="00054119" w:rsidRPr="00054119">
        <w:rPr>
          <w:rFonts w:ascii="Times New Roman" w:hAnsi="Times New Roman" w:cs="Times New Roman"/>
          <w:sz w:val="24"/>
        </w:rPr>
        <w:t>Within the basin,</w:t>
      </w:r>
      <w:r w:rsidR="00B40822">
        <w:rPr>
          <w:rFonts w:ascii="Times New Roman" w:hAnsi="Times New Roman" w:cs="Times New Roman"/>
          <w:sz w:val="24"/>
        </w:rPr>
        <w:t xml:space="preserve"> many</w:t>
      </w:r>
      <w:r w:rsidR="00054119">
        <w:rPr>
          <w:rFonts w:ascii="Times New Roman" w:hAnsi="Times New Roman" w:cs="Times New Roman"/>
          <w:sz w:val="24"/>
        </w:rPr>
        <w:t xml:space="preserve"> sites have been nominated by the individual countries and accepted as </w:t>
      </w:r>
      <w:proofErr w:type="spellStart"/>
      <w:r w:rsidR="00054119">
        <w:rPr>
          <w:rFonts w:ascii="Times New Roman" w:hAnsi="Times New Roman" w:cs="Times New Roman"/>
          <w:sz w:val="24"/>
        </w:rPr>
        <w:t>Ramsar</w:t>
      </w:r>
      <w:proofErr w:type="spellEnd"/>
      <w:r w:rsidR="00054119">
        <w:rPr>
          <w:rFonts w:ascii="Times New Roman" w:hAnsi="Times New Roman" w:cs="Times New Roman"/>
          <w:sz w:val="24"/>
        </w:rPr>
        <w:t xml:space="preserve"> wetland sites</w:t>
      </w:r>
      <w:r w:rsidR="008C5E4C">
        <w:rPr>
          <w:rFonts w:ascii="Times New Roman" w:hAnsi="Times New Roman" w:cs="Times New Roman"/>
          <w:sz w:val="24"/>
        </w:rPr>
        <w:t xml:space="preserve"> of international importance, a move that has helped to close a void that existed for a long time.</w:t>
      </w:r>
    </w:p>
    <w:p w:rsidR="008C5E4C" w:rsidRDefault="00992F52" w:rsidP="00915981">
      <w:pPr>
        <w:spacing w:line="360" w:lineRule="auto"/>
        <w:jc w:val="both"/>
        <w:rPr>
          <w:rFonts w:ascii="Times New Roman" w:hAnsi="Times New Roman" w:cs="Times New Roman"/>
          <w:sz w:val="24"/>
        </w:rPr>
      </w:pPr>
      <w:r w:rsidRPr="00BC75A6">
        <w:rPr>
          <w:rFonts w:ascii="Times New Roman" w:hAnsi="Times New Roman" w:cs="Times New Roman"/>
          <w:sz w:val="24"/>
        </w:rPr>
        <w:t>Table</w:t>
      </w:r>
      <w:r w:rsidR="00410452" w:rsidRPr="00BC75A6">
        <w:rPr>
          <w:rFonts w:ascii="Times New Roman" w:hAnsi="Times New Roman" w:cs="Times New Roman"/>
          <w:sz w:val="24"/>
        </w:rPr>
        <w:t xml:space="preserve"> 3</w:t>
      </w:r>
      <w:r>
        <w:rPr>
          <w:rFonts w:ascii="Times New Roman" w:hAnsi="Times New Roman" w:cs="Times New Roman"/>
          <w:sz w:val="24"/>
        </w:rPr>
        <w:t xml:space="preserve"> gives </w:t>
      </w:r>
      <w:r w:rsidR="00B40822">
        <w:rPr>
          <w:rFonts w:ascii="Times New Roman" w:hAnsi="Times New Roman" w:cs="Times New Roman"/>
          <w:sz w:val="24"/>
        </w:rPr>
        <w:t xml:space="preserve">examples of some of </w:t>
      </w:r>
      <w:r>
        <w:rPr>
          <w:rFonts w:ascii="Times New Roman" w:hAnsi="Times New Roman" w:cs="Times New Roman"/>
          <w:sz w:val="24"/>
        </w:rPr>
        <w:t xml:space="preserve">the sites, the country where they are found, and their </w:t>
      </w:r>
      <w:r w:rsidR="00B40822">
        <w:rPr>
          <w:rFonts w:ascii="Times New Roman" w:hAnsi="Times New Roman" w:cs="Times New Roman"/>
          <w:sz w:val="24"/>
        </w:rPr>
        <w:t xml:space="preserve">approximate </w:t>
      </w:r>
      <w:r>
        <w:rPr>
          <w:rFonts w:ascii="Times New Roman" w:hAnsi="Times New Roman" w:cs="Times New Roman"/>
          <w:sz w:val="24"/>
        </w:rPr>
        <w:t>area and dom</w:t>
      </w:r>
      <w:r w:rsidR="00B40822">
        <w:rPr>
          <w:rFonts w:ascii="Times New Roman" w:hAnsi="Times New Roman" w:cs="Times New Roman"/>
          <w:sz w:val="24"/>
        </w:rPr>
        <w:t xml:space="preserve">inant type of ecosystem. </w:t>
      </w:r>
    </w:p>
    <w:p w:rsidR="00EC7A52" w:rsidRDefault="00EC7A52" w:rsidP="00915981">
      <w:pPr>
        <w:spacing w:line="360" w:lineRule="auto"/>
        <w:jc w:val="both"/>
        <w:rPr>
          <w:rFonts w:ascii="Times New Roman" w:hAnsi="Times New Roman" w:cs="Times New Roman"/>
          <w:sz w:val="24"/>
        </w:rPr>
      </w:pPr>
      <w:r>
        <w:rPr>
          <w:rFonts w:ascii="Times New Roman" w:hAnsi="Times New Roman" w:cs="Times New Roman"/>
          <w:sz w:val="24"/>
        </w:rPr>
        <w:t xml:space="preserve">Although the area so far covered is small </w:t>
      </w:r>
      <w:r w:rsidR="0099437D">
        <w:rPr>
          <w:rFonts w:ascii="Times New Roman" w:hAnsi="Times New Roman" w:cs="Times New Roman"/>
          <w:sz w:val="24"/>
        </w:rPr>
        <w:t xml:space="preserve">(probably only about 20%) </w:t>
      </w:r>
      <w:r>
        <w:rPr>
          <w:rFonts w:ascii="Times New Roman" w:hAnsi="Times New Roman" w:cs="Times New Roman"/>
          <w:sz w:val="24"/>
        </w:rPr>
        <w:t xml:space="preserve">compared with </w:t>
      </w:r>
      <w:r w:rsidR="0099437D">
        <w:rPr>
          <w:rFonts w:ascii="Times New Roman" w:hAnsi="Times New Roman" w:cs="Times New Roman"/>
          <w:sz w:val="24"/>
        </w:rPr>
        <w:t xml:space="preserve">all the basin wetlands that need some sort of protection, the approach demonstrates that the </w:t>
      </w:r>
      <w:proofErr w:type="spellStart"/>
      <w:r w:rsidR="0099437D">
        <w:rPr>
          <w:rFonts w:ascii="Times New Roman" w:hAnsi="Times New Roman" w:cs="Times New Roman"/>
          <w:sz w:val="24"/>
        </w:rPr>
        <w:t>Ramsar</w:t>
      </w:r>
      <w:proofErr w:type="spellEnd"/>
      <w:r w:rsidR="0099437D">
        <w:rPr>
          <w:rFonts w:ascii="Times New Roman" w:hAnsi="Times New Roman" w:cs="Times New Roman"/>
          <w:sz w:val="24"/>
        </w:rPr>
        <w:t xml:space="preserve"> convention is well respected and that invoking it is an effective way of wetland conservation. </w:t>
      </w:r>
    </w:p>
    <w:p w:rsidR="00054119" w:rsidRDefault="00B40822" w:rsidP="00915981">
      <w:pPr>
        <w:spacing w:line="360" w:lineRule="auto"/>
        <w:jc w:val="both"/>
        <w:rPr>
          <w:rFonts w:ascii="Times New Roman" w:hAnsi="Times New Roman" w:cs="Times New Roman"/>
          <w:sz w:val="24"/>
        </w:rPr>
      </w:pPr>
      <w:r>
        <w:rPr>
          <w:rFonts w:ascii="Times New Roman" w:hAnsi="Times New Roman" w:cs="Times New Roman"/>
          <w:sz w:val="24"/>
        </w:rPr>
        <w:t>Potenti</w:t>
      </w:r>
      <w:r w:rsidR="00992F52">
        <w:rPr>
          <w:rFonts w:ascii="Times New Roman" w:hAnsi="Times New Roman" w:cs="Times New Roman"/>
          <w:sz w:val="24"/>
        </w:rPr>
        <w:t xml:space="preserve">ally, </w:t>
      </w:r>
      <w:r w:rsidR="0099437D">
        <w:rPr>
          <w:rFonts w:ascii="Times New Roman" w:hAnsi="Times New Roman" w:cs="Times New Roman"/>
          <w:sz w:val="24"/>
        </w:rPr>
        <w:t xml:space="preserve">therefore, </w:t>
      </w:r>
      <w:r w:rsidR="00992F52">
        <w:rPr>
          <w:rFonts w:ascii="Times New Roman" w:hAnsi="Times New Roman" w:cs="Times New Roman"/>
          <w:sz w:val="24"/>
        </w:rPr>
        <w:t>this is a tool t</w:t>
      </w:r>
      <w:r w:rsidR="000D2A68">
        <w:rPr>
          <w:rFonts w:ascii="Times New Roman" w:hAnsi="Times New Roman" w:cs="Times New Roman"/>
          <w:sz w:val="24"/>
        </w:rPr>
        <w:t>hat could be more widely used to conserve large tracks of wetlands</w:t>
      </w:r>
      <w:r w:rsidR="00992F52">
        <w:rPr>
          <w:rFonts w:ascii="Times New Roman" w:hAnsi="Times New Roman" w:cs="Times New Roman"/>
          <w:sz w:val="24"/>
        </w:rPr>
        <w:t xml:space="preserve"> as most</w:t>
      </w:r>
      <w:r w:rsidR="00410452">
        <w:rPr>
          <w:rFonts w:ascii="Times New Roman" w:hAnsi="Times New Roman" w:cs="Times New Roman"/>
          <w:sz w:val="24"/>
        </w:rPr>
        <w:t xml:space="preserve"> countries in the basin are </w:t>
      </w:r>
      <w:r w:rsidR="00992F52">
        <w:rPr>
          <w:rFonts w:ascii="Times New Roman" w:hAnsi="Times New Roman" w:cs="Times New Roman"/>
          <w:sz w:val="24"/>
        </w:rPr>
        <w:t>part</w:t>
      </w:r>
      <w:r w:rsidR="000D2A68">
        <w:rPr>
          <w:rFonts w:ascii="Times New Roman" w:hAnsi="Times New Roman" w:cs="Times New Roman"/>
          <w:sz w:val="24"/>
        </w:rPr>
        <w:t>ies to the convention. Basin countries that</w:t>
      </w:r>
      <w:r w:rsidR="00992F52">
        <w:rPr>
          <w:rFonts w:ascii="Times New Roman" w:hAnsi="Times New Roman" w:cs="Times New Roman"/>
          <w:sz w:val="24"/>
        </w:rPr>
        <w:t xml:space="preserve"> are not signatories</w:t>
      </w:r>
      <w:r w:rsidR="008C5E4C">
        <w:rPr>
          <w:rFonts w:ascii="Times New Roman" w:hAnsi="Times New Roman" w:cs="Times New Roman"/>
          <w:sz w:val="24"/>
        </w:rPr>
        <w:t xml:space="preserve"> to the convention (</w:t>
      </w:r>
      <w:r w:rsidR="00992F52">
        <w:rPr>
          <w:rFonts w:ascii="Times New Roman" w:hAnsi="Times New Roman" w:cs="Times New Roman"/>
          <w:sz w:val="24"/>
        </w:rPr>
        <w:t>and therefor</w:t>
      </w:r>
      <w:r w:rsidR="0099437D">
        <w:rPr>
          <w:rFonts w:ascii="Times New Roman" w:hAnsi="Times New Roman" w:cs="Times New Roman"/>
          <w:sz w:val="24"/>
        </w:rPr>
        <w:t>e cannot use this tool</w:t>
      </w:r>
      <w:r w:rsidR="008C5E4C">
        <w:rPr>
          <w:rFonts w:ascii="Times New Roman" w:hAnsi="Times New Roman" w:cs="Times New Roman"/>
          <w:sz w:val="24"/>
        </w:rPr>
        <w:t>)</w:t>
      </w:r>
      <w:r w:rsidR="0099437D">
        <w:rPr>
          <w:rFonts w:ascii="Times New Roman" w:hAnsi="Times New Roman" w:cs="Times New Roman"/>
          <w:sz w:val="24"/>
        </w:rPr>
        <w:t xml:space="preserve"> are </w:t>
      </w:r>
      <w:r w:rsidR="00992F52">
        <w:rPr>
          <w:rFonts w:ascii="Times New Roman" w:hAnsi="Times New Roman" w:cs="Times New Roman"/>
          <w:sz w:val="24"/>
        </w:rPr>
        <w:t>Ethiopia and</w:t>
      </w:r>
      <w:r w:rsidR="0099437D">
        <w:rPr>
          <w:rFonts w:ascii="Times New Roman" w:hAnsi="Times New Roman" w:cs="Times New Roman"/>
          <w:sz w:val="24"/>
        </w:rPr>
        <w:t xml:space="preserve"> Eri</w:t>
      </w:r>
      <w:r w:rsidR="008C5E4C">
        <w:rPr>
          <w:rFonts w:ascii="Times New Roman" w:hAnsi="Times New Roman" w:cs="Times New Roman"/>
          <w:sz w:val="24"/>
        </w:rPr>
        <w:t xml:space="preserve">trea. For the sake of conservation of wetland </w:t>
      </w:r>
      <w:r w:rsidR="0099437D">
        <w:rPr>
          <w:rFonts w:ascii="Times New Roman" w:hAnsi="Times New Roman" w:cs="Times New Roman"/>
          <w:sz w:val="24"/>
        </w:rPr>
        <w:t>ecosystem services, t</w:t>
      </w:r>
      <w:r w:rsidR="000D2A68">
        <w:rPr>
          <w:rFonts w:ascii="Times New Roman" w:hAnsi="Times New Roman" w:cs="Times New Roman"/>
          <w:sz w:val="24"/>
        </w:rPr>
        <w:t>hese countries should be encouraged</w:t>
      </w:r>
      <w:r w:rsidR="0099437D">
        <w:rPr>
          <w:rFonts w:ascii="Times New Roman" w:hAnsi="Times New Roman" w:cs="Times New Roman"/>
          <w:sz w:val="24"/>
        </w:rPr>
        <w:t xml:space="preserve"> to b</w:t>
      </w:r>
      <w:r w:rsidR="008C5E4C">
        <w:rPr>
          <w:rFonts w:ascii="Times New Roman" w:hAnsi="Times New Roman" w:cs="Times New Roman"/>
          <w:sz w:val="24"/>
        </w:rPr>
        <w:t>e</w:t>
      </w:r>
      <w:r w:rsidR="000D2A68">
        <w:rPr>
          <w:rFonts w:ascii="Times New Roman" w:hAnsi="Times New Roman" w:cs="Times New Roman"/>
          <w:sz w:val="24"/>
        </w:rPr>
        <w:t xml:space="preserve">come parties to the convention </w:t>
      </w:r>
      <w:r w:rsidR="008C5E4C">
        <w:rPr>
          <w:rFonts w:ascii="Times New Roman" w:hAnsi="Times New Roman" w:cs="Times New Roman"/>
          <w:sz w:val="24"/>
        </w:rPr>
        <w:t>so that th</w:t>
      </w:r>
      <w:r w:rsidR="000D2A68">
        <w:rPr>
          <w:rFonts w:ascii="Times New Roman" w:hAnsi="Times New Roman" w:cs="Times New Roman"/>
          <w:sz w:val="24"/>
        </w:rPr>
        <w:t xml:space="preserve">ey too are able to use the </w:t>
      </w:r>
      <w:proofErr w:type="gramStart"/>
      <w:r w:rsidR="000D2A68">
        <w:rPr>
          <w:rFonts w:ascii="Times New Roman" w:hAnsi="Times New Roman" w:cs="Times New Roman"/>
          <w:sz w:val="24"/>
        </w:rPr>
        <w:t>tool,</w:t>
      </w:r>
      <w:proofErr w:type="gramEnd"/>
      <w:r w:rsidR="000D2A68">
        <w:rPr>
          <w:rFonts w:ascii="Times New Roman" w:hAnsi="Times New Roman" w:cs="Times New Roman"/>
          <w:sz w:val="24"/>
        </w:rPr>
        <w:t xml:space="preserve"> and all countries should </w:t>
      </w:r>
      <w:proofErr w:type="spellStart"/>
      <w:r w:rsidR="000D2A68">
        <w:rPr>
          <w:rFonts w:ascii="Times New Roman" w:hAnsi="Times New Roman" w:cs="Times New Roman"/>
          <w:sz w:val="24"/>
        </w:rPr>
        <w:t>endeavour</w:t>
      </w:r>
      <w:proofErr w:type="spellEnd"/>
      <w:r w:rsidR="000D2A68">
        <w:rPr>
          <w:rFonts w:ascii="Times New Roman" w:hAnsi="Times New Roman" w:cs="Times New Roman"/>
          <w:sz w:val="24"/>
        </w:rPr>
        <w:t xml:space="preserve"> to make use of the tool to conserve more wetlands.</w:t>
      </w:r>
    </w:p>
    <w:p w:rsidR="00BC75A6" w:rsidRPr="004751CB" w:rsidRDefault="00BC75A6" w:rsidP="00BC75A6">
      <w:pPr>
        <w:spacing w:line="360" w:lineRule="auto"/>
        <w:jc w:val="both"/>
        <w:rPr>
          <w:rFonts w:ascii="Times New Roman" w:hAnsi="Times New Roman" w:cs="Times New Roman"/>
          <w:b/>
          <w:sz w:val="24"/>
        </w:rPr>
      </w:pPr>
      <w:r>
        <w:rPr>
          <w:rFonts w:ascii="Times New Roman" w:hAnsi="Times New Roman" w:cs="Times New Roman"/>
          <w:b/>
          <w:sz w:val="24"/>
        </w:rPr>
        <w:lastRenderedPageBreak/>
        <w:t>4.2: Watershed management approaches:</w:t>
      </w:r>
      <w:r w:rsidRPr="00672D2D">
        <w:rPr>
          <w:rFonts w:ascii="Times New Roman" w:hAnsi="Times New Roman" w:cs="Times New Roman"/>
          <w:sz w:val="24"/>
        </w:rPr>
        <w:t xml:space="preserve"> </w:t>
      </w:r>
      <w:r w:rsidRPr="00984917">
        <w:rPr>
          <w:rFonts w:ascii="Times New Roman" w:hAnsi="Times New Roman" w:cs="Times New Roman"/>
          <w:sz w:val="24"/>
        </w:rPr>
        <w:t>Watershed management can be broadly described as an undertaking to maintain the equilibrium between elements of the natural ecosystem – vegetation, soil and water, and the wild life living therein</w:t>
      </w:r>
      <w:r w:rsidRPr="00357C97">
        <w:rPr>
          <w:rFonts w:ascii="Times New Roman" w:hAnsi="Times New Roman" w:cs="Times New Roman"/>
          <w:sz w:val="24"/>
        </w:rPr>
        <w:t xml:space="preserve">. </w:t>
      </w:r>
      <w:r>
        <w:rPr>
          <w:rFonts w:ascii="Times New Roman" w:hAnsi="Times New Roman" w:cs="Times New Roman"/>
          <w:sz w:val="24"/>
        </w:rPr>
        <w:t>It is also the process of organizing land use and use of other resources in a watershed such that it continues to provide ecosystem goods and services. Hence, watershed management includes t</w:t>
      </w:r>
      <w:r w:rsidRPr="00357C97">
        <w:rPr>
          <w:rFonts w:ascii="Times New Roman" w:hAnsi="Times New Roman" w:cs="Times New Roman"/>
          <w:sz w:val="24"/>
        </w:rPr>
        <w:t>he rehabilitation of degrade</w:t>
      </w:r>
      <w:r>
        <w:rPr>
          <w:rFonts w:ascii="Times New Roman" w:hAnsi="Times New Roman" w:cs="Times New Roman"/>
          <w:sz w:val="24"/>
        </w:rPr>
        <w:t xml:space="preserve">d watersheds by engaging in </w:t>
      </w:r>
      <w:r w:rsidRPr="00357C97">
        <w:rPr>
          <w:rFonts w:ascii="Times New Roman" w:hAnsi="Times New Roman" w:cs="Times New Roman"/>
          <w:sz w:val="24"/>
        </w:rPr>
        <w:t xml:space="preserve">activities that </w:t>
      </w:r>
      <w:r>
        <w:rPr>
          <w:rFonts w:ascii="Times New Roman" w:hAnsi="Times New Roman" w:cs="Times New Roman"/>
          <w:sz w:val="24"/>
        </w:rPr>
        <w:t>restore</w:t>
      </w:r>
      <w:r w:rsidRPr="00357C97">
        <w:rPr>
          <w:rFonts w:ascii="Times New Roman" w:hAnsi="Times New Roman" w:cs="Times New Roman"/>
          <w:sz w:val="24"/>
        </w:rPr>
        <w:t xml:space="preserve"> the productivity of the land, such (a) soil erosion control – building of terraces, gully plugs, grass barriers and check dams, and (b) tree planting to restore the attributes of tree cover. </w:t>
      </w:r>
      <w:r>
        <w:rPr>
          <w:rFonts w:ascii="Times New Roman" w:hAnsi="Times New Roman" w:cs="Times New Roman"/>
          <w:sz w:val="24"/>
        </w:rPr>
        <w:t>Hence, in watershed management efforts are made to maintain or improve the health of existing ecosystems, while at the same time attempts are made to rehabilitate degraded elements of the environment.</w:t>
      </w:r>
    </w:p>
    <w:p w:rsidR="00BC75A6" w:rsidRDefault="00BC75A6" w:rsidP="00BC75A6">
      <w:pPr>
        <w:spacing w:line="360" w:lineRule="auto"/>
        <w:jc w:val="both"/>
        <w:rPr>
          <w:rFonts w:ascii="Times New Roman" w:hAnsi="Times New Roman" w:cs="Times New Roman"/>
          <w:sz w:val="24"/>
        </w:rPr>
      </w:pPr>
      <w:r>
        <w:rPr>
          <w:rFonts w:ascii="Times New Roman" w:hAnsi="Times New Roman" w:cs="Times New Roman"/>
          <w:sz w:val="24"/>
        </w:rPr>
        <w:t xml:space="preserve">Experience from elsewhere in the world indicates that watershed </w:t>
      </w:r>
      <w:r w:rsidRPr="00357C97">
        <w:rPr>
          <w:rFonts w:ascii="Times New Roman" w:hAnsi="Times New Roman" w:cs="Times New Roman"/>
          <w:sz w:val="24"/>
        </w:rPr>
        <w:t xml:space="preserve">rehabilitation is a time-consuming and </w:t>
      </w:r>
      <w:r>
        <w:rPr>
          <w:rFonts w:ascii="Times New Roman" w:hAnsi="Times New Roman" w:cs="Times New Roman"/>
          <w:sz w:val="24"/>
        </w:rPr>
        <w:t xml:space="preserve">very </w:t>
      </w:r>
      <w:r w:rsidRPr="00357C97">
        <w:rPr>
          <w:rFonts w:ascii="Times New Roman" w:hAnsi="Times New Roman" w:cs="Times New Roman"/>
          <w:sz w:val="24"/>
        </w:rPr>
        <w:t>expensive undertaking</w:t>
      </w:r>
      <w:r>
        <w:rPr>
          <w:rFonts w:ascii="Times New Roman" w:hAnsi="Times New Roman" w:cs="Times New Roman"/>
          <w:sz w:val="24"/>
        </w:rPr>
        <w:t xml:space="preserve">. Outcomes of rehabilitation tend to take long to be realized, and for many reasons, success is not always guaranteed. In other words, once lost, provision of ecosystem services cannot be easily recreated. Hence, it is more prudent to avoid degradation of watersheds than counting on their rehabilitation </w:t>
      </w:r>
      <w:r w:rsidRPr="00357C97">
        <w:rPr>
          <w:rFonts w:ascii="Times New Roman" w:hAnsi="Times New Roman" w:cs="Times New Roman"/>
          <w:sz w:val="24"/>
        </w:rPr>
        <w:t xml:space="preserve">after the damage is done. </w:t>
      </w:r>
      <w:r>
        <w:rPr>
          <w:rFonts w:ascii="Times New Roman" w:hAnsi="Times New Roman" w:cs="Times New Roman"/>
          <w:sz w:val="24"/>
        </w:rPr>
        <w:t xml:space="preserve">This is particularly true for the </w:t>
      </w:r>
      <w:r w:rsidRPr="00357C97">
        <w:rPr>
          <w:rFonts w:ascii="Times New Roman" w:hAnsi="Times New Roman" w:cs="Times New Roman"/>
          <w:sz w:val="24"/>
        </w:rPr>
        <w:t>Nile</w:t>
      </w:r>
      <w:r>
        <w:rPr>
          <w:rFonts w:ascii="Times New Roman" w:hAnsi="Times New Roman" w:cs="Times New Roman"/>
          <w:sz w:val="24"/>
        </w:rPr>
        <w:t xml:space="preserve"> basin countries which are poor and developing and can hardly afford the costs of rehabilitation. </w:t>
      </w:r>
    </w:p>
    <w:p w:rsidR="00054119" w:rsidRPr="00163E8C" w:rsidRDefault="00410452" w:rsidP="00915981">
      <w:pPr>
        <w:spacing w:line="360" w:lineRule="auto"/>
        <w:jc w:val="both"/>
        <w:rPr>
          <w:rFonts w:ascii="Times New Roman" w:hAnsi="Times New Roman" w:cs="Times New Roman"/>
          <w:b/>
          <w:i/>
          <w:sz w:val="24"/>
        </w:rPr>
      </w:pPr>
      <w:proofErr w:type="gramStart"/>
      <w:r>
        <w:rPr>
          <w:rFonts w:ascii="Times New Roman" w:hAnsi="Times New Roman" w:cs="Times New Roman"/>
          <w:b/>
          <w:sz w:val="24"/>
        </w:rPr>
        <w:t>Table 3</w:t>
      </w:r>
      <w:r w:rsidRPr="0087208C">
        <w:rPr>
          <w:rFonts w:ascii="Times New Roman" w:hAnsi="Times New Roman" w:cs="Times New Roman"/>
          <w:sz w:val="24"/>
        </w:rPr>
        <w:t xml:space="preserve">: </w:t>
      </w:r>
      <w:r w:rsidR="00163E8C" w:rsidRPr="0087208C">
        <w:rPr>
          <w:rFonts w:ascii="Times New Roman" w:hAnsi="Times New Roman" w:cs="Times New Roman"/>
          <w:sz w:val="24"/>
        </w:rPr>
        <w:t xml:space="preserve"> </w:t>
      </w:r>
      <w:r w:rsidR="00EF6C32" w:rsidRPr="0087208C">
        <w:rPr>
          <w:rFonts w:ascii="Times New Roman" w:hAnsi="Times New Roman" w:cs="Times New Roman"/>
          <w:i/>
          <w:sz w:val="24"/>
        </w:rPr>
        <w:t xml:space="preserve">RAMSAR </w:t>
      </w:r>
      <w:r w:rsidRPr="0087208C">
        <w:rPr>
          <w:rFonts w:ascii="Times New Roman" w:hAnsi="Times New Roman" w:cs="Times New Roman"/>
          <w:i/>
          <w:sz w:val="24"/>
        </w:rPr>
        <w:t>wetland sites of international importance</w:t>
      </w:r>
      <w:r w:rsidR="00163E8C" w:rsidRPr="0087208C">
        <w:rPr>
          <w:rFonts w:ascii="Times New Roman" w:hAnsi="Times New Roman" w:cs="Times New Roman"/>
          <w:i/>
          <w:sz w:val="24"/>
        </w:rPr>
        <w:t xml:space="preserve"> found in the Nile basin</w:t>
      </w:r>
      <w:r w:rsidR="00196232" w:rsidRPr="0087208C">
        <w:rPr>
          <w:rFonts w:ascii="Times New Roman" w:hAnsi="Times New Roman" w:cs="Times New Roman"/>
          <w:i/>
          <w:sz w:val="24"/>
        </w:rPr>
        <w:t>.</w:t>
      </w:r>
      <w:proofErr w:type="gramEnd"/>
      <w:r w:rsidRPr="00163E8C">
        <w:rPr>
          <w:rFonts w:ascii="Times New Roman" w:hAnsi="Times New Roman" w:cs="Times New Roman"/>
          <w:b/>
          <w:i/>
          <w:sz w:val="24"/>
        </w:rPr>
        <w:t xml:space="preserve"> </w:t>
      </w:r>
    </w:p>
    <w:tbl>
      <w:tblPr>
        <w:tblW w:w="9815"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5"/>
        <w:gridCol w:w="2970"/>
        <w:gridCol w:w="1980"/>
        <w:gridCol w:w="3420"/>
        <w:gridCol w:w="270"/>
      </w:tblGrid>
      <w:tr w:rsidR="00410452" w:rsidTr="00BC75A6">
        <w:trPr>
          <w:gridAfter w:val="1"/>
          <w:wAfter w:w="270" w:type="dxa"/>
          <w:trHeight w:val="575"/>
        </w:trPr>
        <w:tc>
          <w:tcPr>
            <w:tcW w:w="1175" w:type="dxa"/>
          </w:tcPr>
          <w:p w:rsidR="00410452" w:rsidRPr="00A052B2" w:rsidRDefault="00410452" w:rsidP="00410452">
            <w:pPr>
              <w:spacing w:line="360" w:lineRule="auto"/>
              <w:jc w:val="both"/>
              <w:rPr>
                <w:rFonts w:ascii="Times New Roman" w:hAnsi="Times New Roman" w:cs="Times New Roman"/>
                <w:b/>
              </w:rPr>
            </w:pPr>
            <w:r w:rsidRPr="00A052B2">
              <w:rPr>
                <w:rFonts w:ascii="Times New Roman" w:hAnsi="Times New Roman" w:cs="Times New Roman"/>
                <w:b/>
              </w:rPr>
              <w:t>Country</w:t>
            </w:r>
          </w:p>
        </w:tc>
        <w:tc>
          <w:tcPr>
            <w:tcW w:w="2970" w:type="dxa"/>
          </w:tcPr>
          <w:p w:rsidR="00410452" w:rsidRPr="00A052B2" w:rsidRDefault="00410452" w:rsidP="00410452">
            <w:pPr>
              <w:spacing w:line="360" w:lineRule="auto"/>
              <w:jc w:val="both"/>
              <w:rPr>
                <w:rFonts w:ascii="Times New Roman" w:hAnsi="Times New Roman" w:cs="Times New Roman"/>
                <w:b/>
              </w:rPr>
            </w:pPr>
            <w:r w:rsidRPr="00A052B2">
              <w:rPr>
                <w:rFonts w:ascii="Times New Roman" w:hAnsi="Times New Roman" w:cs="Times New Roman"/>
                <w:b/>
              </w:rPr>
              <w:t>Site</w:t>
            </w:r>
          </w:p>
        </w:tc>
        <w:tc>
          <w:tcPr>
            <w:tcW w:w="1980" w:type="dxa"/>
          </w:tcPr>
          <w:p w:rsidR="00410452" w:rsidRPr="00A052B2" w:rsidRDefault="00410452" w:rsidP="00410452">
            <w:pPr>
              <w:spacing w:line="360" w:lineRule="auto"/>
              <w:jc w:val="both"/>
              <w:rPr>
                <w:rFonts w:ascii="Times New Roman" w:hAnsi="Times New Roman" w:cs="Times New Roman"/>
                <w:b/>
              </w:rPr>
            </w:pPr>
            <w:r w:rsidRPr="00A052B2">
              <w:rPr>
                <w:rFonts w:ascii="Times New Roman" w:hAnsi="Times New Roman" w:cs="Times New Roman"/>
                <w:b/>
              </w:rPr>
              <w:t>Wetland area (ha)</w:t>
            </w:r>
          </w:p>
        </w:tc>
        <w:tc>
          <w:tcPr>
            <w:tcW w:w="3420" w:type="dxa"/>
          </w:tcPr>
          <w:p w:rsidR="00410452" w:rsidRPr="00A052B2" w:rsidRDefault="00410452" w:rsidP="00410452">
            <w:pPr>
              <w:spacing w:line="360" w:lineRule="auto"/>
              <w:jc w:val="both"/>
              <w:rPr>
                <w:rFonts w:ascii="Times New Roman" w:hAnsi="Times New Roman" w:cs="Times New Roman"/>
                <w:b/>
              </w:rPr>
            </w:pPr>
            <w:r w:rsidRPr="00A052B2">
              <w:rPr>
                <w:rFonts w:ascii="Times New Roman" w:hAnsi="Times New Roman" w:cs="Times New Roman"/>
                <w:b/>
              </w:rPr>
              <w:t>Dominant type</w:t>
            </w:r>
          </w:p>
        </w:tc>
      </w:tr>
      <w:tr w:rsidR="00B43A4E" w:rsidTr="00BC75A6">
        <w:trPr>
          <w:gridAfter w:val="1"/>
          <w:wAfter w:w="270" w:type="dxa"/>
          <w:trHeight w:val="512"/>
        </w:trPr>
        <w:tc>
          <w:tcPr>
            <w:tcW w:w="1175" w:type="dxa"/>
          </w:tcPr>
          <w:p w:rsidR="00B43A4E" w:rsidRPr="00A052B2" w:rsidRDefault="00B43A4E" w:rsidP="00F52066">
            <w:pPr>
              <w:spacing w:line="240" w:lineRule="auto"/>
              <w:jc w:val="both"/>
              <w:rPr>
                <w:rFonts w:ascii="Times New Roman" w:hAnsi="Times New Roman" w:cs="Times New Roman"/>
                <w:sz w:val="24"/>
              </w:rPr>
            </w:pPr>
            <w:r w:rsidRPr="00A052B2">
              <w:rPr>
                <w:rFonts w:ascii="Times New Roman" w:hAnsi="Times New Roman" w:cs="Times New Roman"/>
                <w:sz w:val="24"/>
              </w:rPr>
              <w:t>DRC</w:t>
            </w:r>
          </w:p>
        </w:tc>
        <w:tc>
          <w:tcPr>
            <w:tcW w:w="2970" w:type="dxa"/>
          </w:tcPr>
          <w:p w:rsidR="00B43A4E" w:rsidRPr="00B43A4E" w:rsidRDefault="00B43A4E" w:rsidP="00F52066">
            <w:pPr>
              <w:spacing w:line="240" w:lineRule="auto"/>
              <w:jc w:val="both"/>
              <w:rPr>
                <w:rFonts w:ascii="Times New Roman" w:hAnsi="Times New Roman" w:cs="Times New Roman"/>
              </w:rPr>
            </w:pPr>
            <w:r w:rsidRPr="00B43A4E">
              <w:rPr>
                <w:rFonts w:ascii="Times New Roman" w:hAnsi="Times New Roman" w:cs="Times New Roman"/>
              </w:rPr>
              <w:t>Virunga NP</w:t>
            </w:r>
          </w:p>
        </w:tc>
        <w:tc>
          <w:tcPr>
            <w:tcW w:w="1980" w:type="dxa"/>
          </w:tcPr>
          <w:p w:rsidR="00B43A4E" w:rsidRPr="00B43A4E" w:rsidRDefault="00B43A4E" w:rsidP="00F52066">
            <w:pPr>
              <w:spacing w:line="240" w:lineRule="auto"/>
              <w:jc w:val="both"/>
              <w:rPr>
                <w:rFonts w:ascii="Times New Roman" w:hAnsi="Times New Roman" w:cs="Times New Roman"/>
                <w:sz w:val="24"/>
              </w:rPr>
            </w:pPr>
            <w:r w:rsidRPr="00B43A4E">
              <w:rPr>
                <w:rFonts w:ascii="Times New Roman" w:hAnsi="Times New Roman" w:cs="Times New Roman"/>
                <w:sz w:val="24"/>
              </w:rPr>
              <w:t xml:space="preserve">         800,000</w:t>
            </w:r>
          </w:p>
        </w:tc>
        <w:tc>
          <w:tcPr>
            <w:tcW w:w="3420" w:type="dxa"/>
          </w:tcPr>
          <w:p w:rsidR="00086306" w:rsidRPr="00B43A4E" w:rsidRDefault="00B43A4E" w:rsidP="00F52066">
            <w:pPr>
              <w:spacing w:line="240" w:lineRule="auto"/>
              <w:jc w:val="both"/>
              <w:rPr>
                <w:rFonts w:ascii="Times New Roman" w:hAnsi="Times New Roman" w:cs="Times New Roman"/>
                <w:sz w:val="24"/>
              </w:rPr>
            </w:pPr>
            <w:r w:rsidRPr="00B43A4E">
              <w:rPr>
                <w:rFonts w:ascii="Times New Roman" w:hAnsi="Times New Roman" w:cs="Times New Roman"/>
                <w:sz w:val="24"/>
              </w:rPr>
              <w:t>Freshwater lake</w:t>
            </w:r>
            <w:r w:rsidR="00A735C1">
              <w:rPr>
                <w:rFonts w:ascii="Times New Roman" w:hAnsi="Times New Roman" w:cs="Times New Roman"/>
                <w:sz w:val="24"/>
              </w:rPr>
              <w:t xml:space="preserve"> and marshes</w:t>
            </w:r>
          </w:p>
        </w:tc>
      </w:tr>
      <w:tr w:rsidR="00A735C1" w:rsidTr="00BC75A6">
        <w:trPr>
          <w:gridAfter w:val="1"/>
          <w:wAfter w:w="270" w:type="dxa"/>
          <w:trHeight w:val="512"/>
        </w:trPr>
        <w:tc>
          <w:tcPr>
            <w:tcW w:w="1175" w:type="dxa"/>
          </w:tcPr>
          <w:p w:rsidR="00A735C1" w:rsidRPr="00A052B2" w:rsidRDefault="00A735C1" w:rsidP="00F52066">
            <w:pPr>
              <w:spacing w:line="240" w:lineRule="auto"/>
              <w:jc w:val="both"/>
              <w:rPr>
                <w:rFonts w:ascii="Times New Roman" w:hAnsi="Times New Roman" w:cs="Times New Roman"/>
                <w:sz w:val="24"/>
              </w:rPr>
            </w:pPr>
            <w:r>
              <w:rPr>
                <w:rFonts w:ascii="Times New Roman" w:hAnsi="Times New Roman" w:cs="Times New Roman"/>
                <w:sz w:val="24"/>
              </w:rPr>
              <w:t>Kenya</w:t>
            </w:r>
          </w:p>
        </w:tc>
        <w:tc>
          <w:tcPr>
            <w:tcW w:w="2970" w:type="dxa"/>
          </w:tcPr>
          <w:p w:rsidR="00A735C1" w:rsidRPr="00B43A4E" w:rsidRDefault="00A735C1" w:rsidP="00F52066">
            <w:pPr>
              <w:spacing w:line="240" w:lineRule="auto"/>
              <w:jc w:val="both"/>
              <w:rPr>
                <w:rFonts w:ascii="Times New Roman" w:hAnsi="Times New Roman" w:cs="Times New Roman"/>
              </w:rPr>
            </w:pPr>
            <w:proofErr w:type="spellStart"/>
            <w:r>
              <w:rPr>
                <w:rFonts w:ascii="Times New Roman" w:hAnsi="Times New Roman" w:cs="Times New Roman"/>
              </w:rPr>
              <w:t>Yala</w:t>
            </w:r>
            <w:proofErr w:type="spellEnd"/>
            <w:r>
              <w:rPr>
                <w:rFonts w:ascii="Times New Roman" w:hAnsi="Times New Roman" w:cs="Times New Roman"/>
              </w:rPr>
              <w:t xml:space="preserve"> swamp</w:t>
            </w:r>
          </w:p>
        </w:tc>
        <w:tc>
          <w:tcPr>
            <w:tcW w:w="1980" w:type="dxa"/>
          </w:tcPr>
          <w:p w:rsidR="00A735C1" w:rsidRPr="00B43A4E" w:rsidRDefault="00A735C1" w:rsidP="00F52066">
            <w:pPr>
              <w:spacing w:line="240" w:lineRule="auto"/>
              <w:jc w:val="both"/>
              <w:rPr>
                <w:rFonts w:ascii="Times New Roman" w:hAnsi="Times New Roman" w:cs="Times New Roman"/>
                <w:sz w:val="24"/>
              </w:rPr>
            </w:pPr>
            <w:r>
              <w:rPr>
                <w:rFonts w:ascii="Times New Roman" w:hAnsi="Times New Roman" w:cs="Times New Roman"/>
                <w:sz w:val="24"/>
              </w:rPr>
              <w:t xml:space="preserve">       </w:t>
            </w:r>
            <w:r w:rsidR="00EF6C32">
              <w:rPr>
                <w:rFonts w:ascii="Times New Roman" w:hAnsi="Times New Roman" w:cs="Times New Roman"/>
                <w:sz w:val="24"/>
              </w:rPr>
              <w:t xml:space="preserve"> </w:t>
            </w:r>
            <w:r>
              <w:rPr>
                <w:rFonts w:ascii="Times New Roman" w:hAnsi="Times New Roman" w:cs="Times New Roman"/>
                <w:sz w:val="24"/>
              </w:rPr>
              <w:t xml:space="preserve"> 200</w:t>
            </w:r>
            <w:r w:rsidR="00EF6C32">
              <w:rPr>
                <w:rFonts w:ascii="Times New Roman" w:hAnsi="Times New Roman" w:cs="Times New Roman"/>
                <w:sz w:val="24"/>
              </w:rPr>
              <w:t>,000</w:t>
            </w:r>
          </w:p>
        </w:tc>
        <w:tc>
          <w:tcPr>
            <w:tcW w:w="3420" w:type="dxa"/>
          </w:tcPr>
          <w:p w:rsidR="00A735C1" w:rsidRPr="00B43A4E" w:rsidRDefault="00A735C1" w:rsidP="00F52066">
            <w:pPr>
              <w:spacing w:line="240" w:lineRule="auto"/>
              <w:jc w:val="both"/>
              <w:rPr>
                <w:rFonts w:ascii="Times New Roman" w:hAnsi="Times New Roman" w:cs="Times New Roman"/>
                <w:sz w:val="24"/>
              </w:rPr>
            </w:pPr>
            <w:r>
              <w:rPr>
                <w:rFonts w:ascii="Times New Roman" w:hAnsi="Times New Roman" w:cs="Times New Roman"/>
                <w:sz w:val="24"/>
              </w:rPr>
              <w:t>Freshwater and marshes</w:t>
            </w:r>
          </w:p>
        </w:tc>
      </w:tr>
      <w:tr w:rsidR="00B43A4E" w:rsidTr="00BC75A6">
        <w:trPr>
          <w:trHeight w:val="4670"/>
        </w:trPr>
        <w:tc>
          <w:tcPr>
            <w:tcW w:w="1175" w:type="dxa"/>
          </w:tcPr>
          <w:p w:rsidR="00B43A4E" w:rsidRDefault="00B43A4E" w:rsidP="00F52066">
            <w:pPr>
              <w:spacing w:line="240" w:lineRule="auto"/>
              <w:jc w:val="both"/>
              <w:rPr>
                <w:rFonts w:ascii="Times New Roman" w:hAnsi="Times New Roman" w:cs="Times New Roman"/>
                <w:sz w:val="24"/>
              </w:rPr>
            </w:pPr>
            <w:r>
              <w:rPr>
                <w:rFonts w:ascii="Times New Roman" w:hAnsi="Times New Roman" w:cs="Times New Roman"/>
                <w:sz w:val="24"/>
              </w:rPr>
              <w:lastRenderedPageBreak/>
              <w:t>Uganda</w:t>
            </w:r>
          </w:p>
          <w:p w:rsidR="00B43A4E" w:rsidRDefault="00B43A4E" w:rsidP="00F52066">
            <w:pPr>
              <w:spacing w:line="240" w:lineRule="auto"/>
              <w:jc w:val="both"/>
              <w:rPr>
                <w:rFonts w:ascii="Times New Roman" w:hAnsi="Times New Roman" w:cs="Times New Roman"/>
                <w:sz w:val="24"/>
              </w:rPr>
            </w:pPr>
          </w:p>
          <w:p w:rsidR="00B43A4E" w:rsidRDefault="00B43A4E" w:rsidP="00F52066">
            <w:pPr>
              <w:spacing w:line="240" w:lineRule="auto"/>
              <w:jc w:val="both"/>
              <w:rPr>
                <w:rFonts w:ascii="Times New Roman" w:hAnsi="Times New Roman" w:cs="Times New Roman"/>
                <w:sz w:val="24"/>
              </w:rPr>
            </w:pPr>
          </w:p>
          <w:p w:rsidR="00B43A4E" w:rsidRDefault="00B43A4E" w:rsidP="00F52066">
            <w:pPr>
              <w:spacing w:line="240" w:lineRule="auto"/>
              <w:jc w:val="both"/>
              <w:rPr>
                <w:rFonts w:ascii="Times New Roman" w:hAnsi="Times New Roman" w:cs="Times New Roman"/>
                <w:sz w:val="24"/>
              </w:rPr>
            </w:pPr>
          </w:p>
          <w:p w:rsidR="00B43A4E" w:rsidRDefault="00B43A4E" w:rsidP="00F52066">
            <w:pPr>
              <w:spacing w:line="240" w:lineRule="auto"/>
              <w:jc w:val="both"/>
              <w:rPr>
                <w:rFonts w:ascii="Times New Roman" w:hAnsi="Times New Roman" w:cs="Times New Roman"/>
                <w:sz w:val="24"/>
              </w:rPr>
            </w:pPr>
          </w:p>
          <w:p w:rsidR="00B43A4E" w:rsidRDefault="00B43A4E" w:rsidP="00F52066">
            <w:pPr>
              <w:spacing w:line="240" w:lineRule="auto"/>
              <w:jc w:val="both"/>
              <w:rPr>
                <w:rFonts w:ascii="Times New Roman" w:hAnsi="Times New Roman" w:cs="Times New Roman"/>
                <w:sz w:val="24"/>
              </w:rPr>
            </w:pPr>
          </w:p>
          <w:p w:rsidR="00B43A4E" w:rsidRDefault="00B43A4E" w:rsidP="00F52066">
            <w:pPr>
              <w:spacing w:line="240" w:lineRule="auto"/>
              <w:jc w:val="both"/>
              <w:rPr>
                <w:rFonts w:ascii="Times New Roman" w:hAnsi="Times New Roman" w:cs="Times New Roman"/>
                <w:sz w:val="24"/>
              </w:rPr>
            </w:pPr>
          </w:p>
          <w:p w:rsidR="00B43A4E" w:rsidRDefault="00B43A4E" w:rsidP="00F52066">
            <w:pPr>
              <w:spacing w:line="240" w:lineRule="auto"/>
              <w:jc w:val="both"/>
              <w:rPr>
                <w:rFonts w:ascii="Times New Roman" w:hAnsi="Times New Roman" w:cs="Times New Roman"/>
                <w:sz w:val="24"/>
              </w:rPr>
            </w:pPr>
          </w:p>
          <w:p w:rsidR="00B43A4E" w:rsidRDefault="00B43A4E" w:rsidP="00F52066">
            <w:pPr>
              <w:spacing w:line="240" w:lineRule="auto"/>
              <w:jc w:val="both"/>
              <w:rPr>
                <w:rFonts w:ascii="Times New Roman" w:hAnsi="Times New Roman" w:cs="Times New Roman"/>
                <w:sz w:val="24"/>
              </w:rPr>
            </w:pPr>
          </w:p>
          <w:p w:rsidR="00B43A4E" w:rsidRPr="00A052B2" w:rsidRDefault="00B43A4E" w:rsidP="00F52066">
            <w:pPr>
              <w:spacing w:line="240" w:lineRule="auto"/>
              <w:jc w:val="both"/>
              <w:rPr>
                <w:rFonts w:ascii="Times New Roman" w:hAnsi="Times New Roman" w:cs="Times New Roman"/>
                <w:sz w:val="24"/>
              </w:rPr>
            </w:pPr>
          </w:p>
        </w:tc>
        <w:tc>
          <w:tcPr>
            <w:tcW w:w="2970" w:type="dxa"/>
          </w:tcPr>
          <w:p w:rsidR="00B43A4E" w:rsidRPr="00B43A4E" w:rsidRDefault="00B43A4E" w:rsidP="00F52066">
            <w:pPr>
              <w:spacing w:line="240" w:lineRule="auto"/>
              <w:jc w:val="both"/>
              <w:rPr>
                <w:rFonts w:ascii="Times New Roman" w:hAnsi="Times New Roman" w:cs="Times New Roman"/>
              </w:rPr>
            </w:pPr>
            <w:r w:rsidRPr="00B43A4E">
              <w:rPr>
                <w:rFonts w:ascii="Times New Roman" w:hAnsi="Times New Roman" w:cs="Times New Roman"/>
              </w:rPr>
              <w:t>L. George</w:t>
            </w:r>
            <w:r w:rsidR="00B40822">
              <w:rPr>
                <w:rFonts w:ascii="Times New Roman" w:hAnsi="Times New Roman" w:cs="Times New Roman"/>
              </w:rPr>
              <w:t xml:space="preserve"> wetland system</w:t>
            </w:r>
          </w:p>
          <w:p w:rsidR="00B43A4E" w:rsidRPr="00B43A4E" w:rsidRDefault="00B43A4E" w:rsidP="00F52066">
            <w:pPr>
              <w:spacing w:line="240" w:lineRule="auto"/>
              <w:jc w:val="both"/>
              <w:rPr>
                <w:rFonts w:ascii="Times New Roman" w:hAnsi="Times New Roman" w:cs="Times New Roman"/>
              </w:rPr>
            </w:pPr>
            <w:r w:rsidRPr="00B43A4E">
              <w:rPr>
                <w:rFonts w:ascii="Times New Roman" w:hAnsi="Times New Roman" w:cs="Times New Roman"/>
              </w:rPr>
              <w:t xml:space="preserve">L. </w:t>
            </w:r>
            <w:proofErr w:type="spellStart"/>
            <w:r w:rsidRPr="00B43A4E">
              <w:rPr>
                <w:rFonts w:ascii="Times New Roman" w:hAnsi="Times New Roman" w:cs="Times New Roman"/>
              </w:rPr>
              <w:t>Nabugabo</w:t>
            </w:r>
            <w:proofErr w:type="spellEnd"/>
            <w:r w:rsidR="00B40822">
              <w:rPr>
                <w:rFonts w:ascii="Times New Roman" w:hAnsi="Times New Roman" w:cs="Times New Roman"/>
              </w:rPr>
              <w:t xml:space="preserve"> wetland system  </w:t>
            </w:r>
          </w:p>
          <w:p w:rsidR="00B43A4E" w:rsidRPr="00B43A4E" w:rsidRDefault="00B43A4E" w:rsidP="00F52066">
            <w:pPr>
              <w:spacing w:line="240" w:lineRule="auto"/>
              <w:jc w:val="both"/>
              <w:rPr>
                <w:rFonts w:ascii="Times New Roman" w:hAnsi="Times New Roman" w:cs="Times New Roman"/>
              </w:rPr>
            </w:pPr>
            <w:r w:rsidRPr="00B43A4E">
              <w:rPr>
                <w:rFonts w:ascii="Times New Roman" w:hAnsi="Times New Roman" w:cs="Times New Roman"/>
              </w:rPr>
              <w:t xml:space="preserve">Lake </w:t>
            </w:r>
            <w:proofErr w:type="spellStart"/>
            <w:r w:rsidRPr="00B43A4E">
              <w:rPr>
                <w:rFonts w:ascii="Times New Roman" w:hAnsi="Times New Roman" w:cs="Times New Roman"/>
              </w:rPr>
              <w:t>Bisina</w:t>
            </w:r>
            <w:proofErr w:type="spellEnd"/>
            <w:r w:rsidR="00B40822">
              <w:rPr>
                <w:rFonts w:ascii="Times New Roman" w:hAnsi="Times New Roman" w:cs="Times New Roman"/>
              </w:rPr>
              <w:t xml:space="preserve"> wetland system</w:t>
            </w:r>
          </w:p>
          <w:p w:rsidR="00B43A4E" w:rsidRDefault="00B43A4E" w:rsidP="00F52066">
            <w:pPr>
              <w:spacing w:line="240" w:lineRule="auto"/>
              <w:jc w:val="both"/>
              <w:rPr>
                <w:rFonts w:ascii="Times New Roman" w:hAnsi="Times New Roman" w:cs="Times New Roman"/>
              </w:rPr>
            </w:pPr>
            <w:proofErr w:type="spellStart"/>
            <w:r w:rsidRPr="00B43A4E">
              <w:rPr>
                <w:rFonts w:ascii="Times New Roman" w:hAnsi="Times New Roman" w:cs="Times New Roman"/>
              </w:rPr>
              <w:t>L.Mburo-Nakivale</w:t>
            </w:r>
            <w:proofErr w:type="spellEnd"/>
            <w:r w:rsidR="00B40822">
              <w:rPr>
                <w:rFonts w:ascii="Times New Roman" w:hAnsi="Times New Roman" w:cs="Times New Roman"/>
              </w:rPr>
              <w:t xml:space="preserve"> system</w:t>
            </w:r>
          </w:p>
          <w:p w:rsidR="00B43A4E" w:rsidRDefault="00B43A4E" w:rsidP="00F52066">
            <w:pPr>
              <w:spacing w:line="240" w:lineRule="auto"/>
              <w:jc w:val="both"/>
              <w:rPr>
                <w:rFonts w:ascii="Times New Roman" w:hAnsi="Times New Roman" w:cs="Times New Roman"/>
              </w:rPr>
            </w:pPr>
            <w:r>
              <w:rPr>
                <w:rFonts w:ascii="Times New Roman" w:hAnsi="Times New Roman" w:cs="Times New Roman"/>
              </w:rPr>
              <w:t xml:space="preserve">L. </w:t>
            </w:r>
            <w:proofErr w:type="spellStart"/>
            <w:r>
              <w:rPr>
                <w:rFonts w:ascii="Times New Roman" w:hAnsi="Times New Roman" w:cs="Times New Roman"/>
              </w:rPr>
              <w:t>Nakuwa</w:t>
            </w:r>
            <w:proofErr w:type="spellEnd"/>
            <w:r w:rsidR="00B40822">
              <w:rPr>
                <w:rFonts w:ascii="Times New Roman" w:hAnsi="Times New Roman" w:cs="Times New Roman"/>
              </w:rPr>
              <w:t xml:space="preserve"> wetland system</w:t>
            </w:r>
          </w:p>
          <w:p w:rsidR="00B43A4E" w:rsidRDefault="00B43A4E" w:rsidP="00F52066">
            <w:pPr>
              <w:spacing w:line="240" w:lineRule="auto"/>
              <w:jc w:val="both"/>
              <w:rPr>
                <w:rFonts w:ascii="Times New Roman" w:hAnsi="Times New Roman" w:cs="Times New Roman"/>
              </w:rPr>
            </w:pPr>
            <w:proofErr w:type="spellStart"/>
            <w:r>
              <w:rPr>
                <w:rFonts w:ascii="Times New Roman" w:hAnsi="Times New Roman" w:cs="Times New Roman"/>
              </w:rPr>
              <w:t>L.Opeta</w:t>
            </w:r>
            <w:proofErr w:type="spellEnd"/>
            <w:r w:rsidR="00B40822">
              <w:rPr>
                <w:rFonts w:ascii="Times New Roman" w:hAnsi="Times New Roman" w:cs="Times New Roman"/>
              </w:rPr>
              <w:t xml:space="preserve"> wetland system</w:t>
            </w:r>
          </w:p>
          <w:p w:rsidR="00B43A4E" w:rsidRDefault="00B43A4E" w:rsidP="00F52066">
            <w:pPr>
              <w:spacing w:line="240" w:lineRule="auto"/>
              <w:jc w:val="both"/>
              <w:rPr>
                <w:rFonts w:ascii="Times New Roman" w:hAnsi="Times New Roman" w:cs="Times New Roman"/>
              </w:rPr>
            </w:pPr>
            <w:proofErr w:type="spellStart"/>
            <w:r>
              <w:rPr>
                <w:rFonts w:ascii="Times New Roman" w:hAnsi="Times New Roman" w:cs="Times New Roman"/>
              </w:rPr>
              <w:t>Lutembe</w:t>
            </w:r>
            <w:proofErr w:type="spellEnd"/>
            <w:r>
              <w:rPr>
                <w:rFonts w:ascii="Times New Roman" w:hAnsi="Times New Roman" w:cs="Times New Roman"/>
              </w:rPr>
              <w:t xml:space="preserve"> Bay</w:t>
            </w:r>
          </w:p>
          <w:p w:rsidR="00B43A4E" w:rsidRDefault="00B43A4E" w:rsidP="00F52066">
            <w:pPr>
              <w:spacing w:line="240" w:lineRule="auto"/>
              <w:jc w:val="both"/>
              <w:rPr>
                <w:rFonts w:ascii="Times New Roman" w:hAnsi="Times New Roman" w:cs="Times New Roman"/>
              </w:rPr>
            </w:pPr>
            <w:proofErr w:type="spellStart"/>
            <w:r>
              <w:rPr>
                <w:rFonts w:ascii="Times New Roman" w:hAnsi="Times New Roman" w:cs="Times New Roman"/>
              </w:rPr>
              <w:t>Mabamba</w:t>
            </w:r>
            <w:proofErr w:type="spellEnd"/>
            <w:r>
              <w:rPr>
                <w:rFonts w:ascii="Times New Roman" w:hAnsi="Times New Roman" w:cs="Times New Roman"/>
              </w:rPr>
              <w:t xml:space="preserve"> Bay</w:t>
            </w:r>
          </w:p>
          <w:p w:rsidR="00B43A4E" w:rsidRDefault="00B43A4E" w:rsidP="00F52066">
            <w:pPr>
              <w:spacing w:line="240" w:lineRule="auto"/>
              <w:jc w:val="both"/>
              <w:rPr>
                <w:rFonts w:ascii="Times New Roman" w:hAnsi="Times New Roman" w:cs="Times New Roman"/>
              </w:rPr>
            </w:pPr>
            <w:proofErr w:type="spellStart"/>
            <w:r>
              <w:rPr>
                <w:rFonts w:ascii="Times New Roman" w:hAnsi="Times New Roman" w:cs="Times New Roman"/>
              </w:rPr>
              <w:t>Nabajjuzi</w:t>
            </w:r>
            <w:proofErr w:type="spellEnd"/>
            <w:r>
              <w:rPr>
                <w:rFonts w:ascii="Times New Roman" w:hAnsi="Times New Roman" w:cs="Times New Roman"/>
              </w:rPr>
              <w:t xml:space="preserve"> wetland</w:t>
            </w:r>
            <w:r w:rsidR="00B40822">
              <w:rPr>
                <w:rFonts w:ascii="Times New Roman" w:hAnsi="Times New Roman" w:cs="Times New Roman"/>
              </w:rPr>
              <w:t xml:space="preserve"> system</w:t>
            </w:r>
          </w:p>
          <w:p w:rsidR="00B40822" w:rsidRDefault="00B43A4E" w:rsidP="00F52066">
            <w:pPr>
              <w:spacing w:line="240" w:lineRule="auto"/>
              <w:jc w:val="both"/>
              <w:rPr>
                <w:rFonts w:ascii="Times New Roman" w:hAnsi="Times New Roman" w:cs="Times New Roman"/>
              </w:rPr>
            </w:pPr>
            <w:r>
              <w:rPr>
                <w:rFonts w:ascii="Times New Roman" w:hAnsi="Times New Roman" w:cs="Times New Roman"/>
              </w:rPr>
              <w:t>Murchison Falls</w:t>
            </w:r>
            <w:r w:rsidR="00B40822">
              <w:rPr>
                <w:rFonts w:ascii="Times New Roman" w:hAnsi="Times New Roman" w:cs="Times New Roman"/>
              </w:rPr>
              <w:t>-</w:t>
            </w:r>
            <w:r>
              <w:rPr>
                <w:rFonts w:ascii="Times New Roman" w:hAnsi="Times New Roman" w:cs="Times New Roman"/>
              </w:rPr>
              <w:t>Albert delta</w:t>
            </w:r>
          </w:p>
          <w:p w:rsidR="00B43A4E" w:rsidRPr="00B43A4E" w:rsidRDefault="00B43A4E" w:rsidP="00F52066">
            <w:pPr>
              <w:spacing w:line="240" w:lineRule="auto"/>
              <w:jc w:val="both"/>
              <w:rPr>
                <w:rFonts w:ascii="Times New Roman" w:hAnsi="Times New Roman" w:cs="Times New Roman"/>
              </w:rPr>
            </w:pPr>
            <w:r>
              <w:rPr>
                <w:rFonts w:ascii="Times New Roman" w:hAnsi="Times New Roman" w:cs="Times New Roman"/>
              </w:rPr>
              <w:t>San</w:t>
            </w:r>
            <w:r w:rsidR="00B40822">
              <w:rPr>
                <w:rFonts w:ascii="Times New Roman" w:hAnsi="Times New Roman" w:cs="Times New Roman"/>
              </w:rPr>
              <w:t>g</w:t>
            </w:r>
            <w:r>
              <w:rPr>
                <w:rFonts w:ascii="Times New Roman" w:hAnsi="Times New Roman" w:cs="Times New Roman"/>
              </w:rPr>
              <w:t>o Bay wetland</w:t>
            </w:r>
            <w:r w:rsidR="00B40822">
              <w:rPr>
                <w:rFonts w:ascii="Times New Roman" w:hAnsi="Times New Roman" w:cs="Times New Roman"/>
              </w:rPr>
              <w:t xml:space="preserve"> system</w:t>
            </w:r>
          </w:p>
        </w:tc>
        <w:tc>
          <w:tcPr>
            <w:tcW w:w="1980" w:type="dxa"/>
          </w:tcPr>
          <w:p w:rsidR="00B43A4E" w:rsidRPr="00F52066" w:rsidRDefault="00B43A4E" w:rsidP="00F52066">
            <w:pPr>
              <w:spacing w:line="240" w:lineRule="auto"/>
              <w:jc w:val="both"/>
              <w:rPr>
                <w:rFonts w:ascii="Times New Roman" w:hAnsi="Times New Roman" w:cs="Times New Roman"/>
              </w:rPr>
            </w:pPr>
            <w:r w:rsidRPr="00F52066">
              <w:rPr>
                <w:rFonts w:ascii="Times New Roman" w:hAnsi="Times New Roman" w:cs="Times New Roman"/>
              </w:rPr>
              <w:t xml:space="preserve">       </w:t>
            </w:r>
            <w:r w:rsidR="00EF6C32">
              <w:rPr>
                <w:rFonts w:ascii="Times New Roman" w:hAnsi="Times New Roman" w:cs="Times New Roman"/>
              </w:rPr>
              <w:t xml:space="preserve">    </w:t>
            </w:r>
            <w:r w:rsidRPr="00F52066">
              <w:rPr>
                <w:rFonts w:ascii="Times New Roman" w:hAnsi="Times New Roman" w:cs="Times New Roman"/>
              </w:rPr>
              <w:t xml:space="preserve"> 15,000</w:t>
            </w:r>
          </w:p>
          <w:p w:rsidR="00F52066" w:rsidRPr="00F52066" w:rsidRDefault="00F52066" w:rsidP="00F52066">
            <w:pPr>
              <w:spacing w:line="240" w:lineRule="auto"/>
              <w:jc w:val="both"/>
              <w:rPr>
                <w:rFonts w:ascii="Times New Roman" w:hAnsi="Times New Roman" w:cs="Times New Roman"/>
              </w:rPr>
            </w:pPr>
            <w:r w:rsidRPr="00F52066">
              <w:rPr>
                <w:rFonts w:ascii="Times New Roman" w:hAnsi="Times New Roman" w:cs="Times New Roman"/>
              </w:rPr>
              <w:t xml:space="preserve">         </w:t>
            </w:r>
            <w:r w:rsidR="00EF6C32">
              <w:rPr>
                <w:rFonts w:ascii="Times New Roman" w:hAnsi="Times New Roman" w:cs="Times New Roman"/>
              </w:rPr>
              <w:t xml:space="preserve">   </w:t>
            </w:r>
            <w:r w:rsidRPr="00F52066">
              <w:rPr>
                <w:rFonts w:ascii="Times New Roman" w:hAnsi="Times New Roman" w:cs="Times New Roman"/>
              </w:rPr>
              <w:t xml:space="preserve">  3600</w:t>
            </w:r>
          </w:p>
          <w:p w:rsidR="00F52066" w:rsidRPr="00F52066" w:rsidRDefault="00F52066" w:rsidP="00F52066">
            <w:pPr>
              <w:spacing w:line="240" w:lineRule="auto"/>
              <w:jc w:val="both"/>
              <w:rPr>
                <w:rFonts w:ascii="Times New Roman" w:hAnsi="Times New Roman" w:cs="Times New Roman"/>
              </w:rPr>
            </w:pPr>
            <w:r w:rsidRPr="00F52066">
              <w:rPr>
                <w:rFonts w:ascii="Times New Roman" w:hAnsi="Times New Roman" w:cs="Times New Roman"/>
              </w:rPr>
              <w:t xml:space="preserve">        </w:t>
            </w:r>
            <w:r w:rsidR="00EF6C32">
              <w:rPr>
                <w:rFonts w:ascii="Times New Roman" w:hAnsi="Times New Roman" w:cs="Times New Roman"/>
              </w:rPr>
              <w:t xml:space="preserve">    </w:t>
            </w:r>
            <w:r w:rsidRPr="00F52066">
              <w:rPr>
                <w:rFonts w:ascii="Times New Roman" w:hAnsi="Times New Roman" w:cs="Times New Roman"/>
              </w:rPr>
              <w:t>54,229</w:t>
            </w:r>
          </w:p>
          <w:p w:rsidR="00F52066" w:rsidRPr="00F52066" w:rsidRDefault="00F52066" w:rsidP="00F52066">
            <w:pPr>
              <w:spacing w:line="240" w:lineRule="auto"/>
              <w:jc w:val="both"/>
              <w:rPr>
                <w:rFonts w:ascii="Times New Roman" w:hAnsi="Times New Roman" w:cs="Times New Roman"/>
              </w:rPr>
            </w:pPr>
            <w:r w:rsidRPr="00F52066">
              <w:rPr>
                <w:rFonts w:ascii="Times New Roman" w:hAnsi="Times New Roman" w:cs="Times New Roman"/>
              </w:rPr>
              <w:t xml:space="preserve">        </w:t>
            </w:r>
            <w:r w:rsidR="00EF6C32">
              <w:rPr>
                <w:rFonts w:ascii="Times New Roman" w:hAnsi="Times New Roman" w:cs="Times New Roman"/>
              </w:rPr>
              <w:t xml:space="preserve">   </w:t>
            </w:r>
            <w:r w:rsidRPr="00F52066">
              <w:rPr>
                <w:rFonts w:ascii="Times New Roman" w:hAnsi="Times New Roman" w:cs="Times New Roman"/>
              </w:rPr>
              <w:t xml:space="preserve"> 26,830</w:t>
            </w:r>
          </w:p>
          <w:p w:rsidR="00F52066" w:rsidRPr="00F52066" w:rsidRDefault="00F52066" w:rsidP="00F52066">
            <w:pPr>
              <w:spacing w:line="240" w:lineRule="auto"/>
              <w:jc w:val="both"/>
              <w:rPr>
                <w:rFonts w:ascii="Times New Roman" w:hAnsi="Times New Roman" w:cs="Times New Roman"/>
              </w:rPr>
            </w:pPr>
            <w:r w:rsidRPr="00F52066">
              <w:rPr>
                <w:rFonts w:ascii="Times New Roman" w:hAnsi="Times New Roman" w:cs="Times New Roman"/>
              </w:rPr>
              <w:t xml:space="preserve">        </w:t>
            </w:r>
            <w:r w:rsidR="00EF6C32">
              <w:rPr>
                <w:rFonts w:ascii="Times New Roman" w:hAnsi="Times New Roman" w:cs="Times New Roman"/>
              </w:rPr>
              <w:t xml:space="preserve">   </w:t>
            </w:r>
            <w:r w:rsidRPr="00F52066">
              <w:rPr>
                <w:rFonts w:ascii="Times New Roman" w:hAnsi="Times New Roman" w:cs="Times New Roman"/>
              </w:rPr>
              <w:t xml:space="preserve"> 91,150</w:t>
            </w:r>
          </w:p>
          <w:p w:rsidR="00F52066" w:rsidRPr="00F52066" w:rsidRDefault="00F52066" w:rsidP="00F52066">
            <w:pPr>
              <w:spacing w:line="240" w:lineRule="auto"/>
              <w:jc w:val="both"/>
              <w:rPr>
                <w:rFonts w:ascii="Times New Roman" w:hAnsi="Times New Roman" w:cs="Times New Roman"/>
              </w:rPr>
            </w:pPr>
            <w:r w:rsidRPr="00F52066">
              <w:rPr>
                <w:rFonts w:ascii="Times New Roman" w:hAnsi="Times New Roman" w:cs="Times New Roman"/>
              </w:rPr>
              <w:t xml:space="preserve">       </w:t>
            </w:r>
            <w:r w:rsidR="00EF6C32">
              <w:rPr>
                <w:rFonts w:ascii="Times New Roman" w:hAnsi="Times New Roman" w:cs="Times New Roman"/>
              </w:rPr>
              <w:t xml:space="preserve">   </w:t>
            </w:r>
            <w:r w:rsidRPr="00F52066">
              <w:rPr>
                <w:rFonts w:ascii="Times New Roman" w:hAnsi="Times New Roman" w:cs="Times New Roman"/>
              </w:rPr>
              <w:t xml:space="preserve">  68,900</w:t>
            </w:r>
          </w:p>
          <w:p w:rsidR="00F52066" w:rsidRPr="00F52066" w:rsidRDefault="00F52066" w:rsidP="00F52066">
            <w:pPr>
              <w:spacing w:line="240" w:lineRule="auto"/>
              <w:jc w:val="both"/>
              <w:rPr>
                <w:rFonts w:ascii="Times New Roman" w:hAnsi="Times New Roman" w:cs="Times New Roman"/>
              </w:rPr>
            </w:pPr>
            <w:r w:rsidRPr="00F52066">
              <w:rPr>
                <w:rFonts w:ascii="Times New Roman" w:hAnsi="Times New Roman" w:cs="Times New Roman"/>
              </w:rPr>
              <w:t xml:space="preserve">              </w:t>
            </w:r>
            <w:r w:rsidR="00EF6C32">
              <w:rPr>
                <w:rFonts w:ascii="Times New Roman" w:hAnsi="Times New Roman" w:cs="Times New Roman"/>
              </w:rPr>
              <w:t xml:space="preserve">  </w:t>
            </w:r>
            <w:r w:rsidRPr="00F52066">
              <w:rPr>
                <w:rFonts w:ascii="Times New Roman" w:hAnsi="Times New Roman" w:cs="Times New Roman"/>
              </w:rPr>
              <w:t xml:space="preserve">  98</w:t>
            </w:r>
          </w:p>
          <w:p w:rsidR="00F52066" w:rsidRPr="00F52066" w:rsidRDefault="00F52066" w:rsidP="00F52066">
            <w:pPr>
              <w:spacing w:line="240" w:lineRule="auto"/>
              <w:jc w:val="both"/>
              <w:rPr>
                <w:rFonts w:ascii="Times New Roman" w:hAnsi="Times New Roman" w:cs="Times New Roman"/>
              </w:rPr>
            </w:pPr>
            <w:r w:rsidRPr="00F52066">
              <w:rPr>
                <w:rFonts w:ascii="Times New Roman" w:hAnsi="Times New Roman" w:cs="Times New Roman"/>
              </w:rPr>
              <w:t xml:space="preserve">            </w:t>
            </w:r>
            <w:r w:rsidR="00EF6C32">
              <w:rPr>
                <w:rFonts w:ascii="Times New Roman" w:hAnsi="Times New Roman" w:cs="Times New Roman"/>
              </w:rPr>
              <w:t xml:space="preserve">  </w:t>
            </w:r>
            <w:r w:rsidRPr="00F52066">
              <w:rPr>
                <w:rFonts w:ascii="Times New Roman" w:hAnsi="Times New Roman" w:cs="Times New Roman"/>
              </w:rPr>
              <w:t>2400</w:t>
            </w:r>
          </w:p>
          <w:p w:rsidR="00F52066" w:rsidRDefault="00F52066" w:rsidP="00F52066">
            <w:pPr>
              <w:spacing w:line="240" w:lineRule="auto"/>
              <w:jc w:val="both"/>
              <w:rPr>
                <w:rFonts w:ascii="Times New Roman" w:hAnsi="Times New Roman" w:cs="Times New Roman"/>
                <w:sz w:val="24"/>
              </w:rPr>
            </w:pPr>
            <w:r>
              <w:rPr>
                <w:rFonts w:ascii="Times New Roman" w:hAnsi="Times New Roman" w:cs="Times New Roman"/>
                <w:sz w:val="24"/>
              </w:rPr>
              <w:t xml:space="preserve">            </w:t>
            </w:r>
            <w:r w:rsidR="00C149C9">
              <w:rPr>
                <w:rFonts w:ascii="Times New Roman" w:hAnsi="Times New Roman" w:cs="Times New Roman"/>
                <w:sz w:val="24"/>
              </w:rPr>
              <w:t xml:space="preserve">  </w:t>
            </w:r>
            <w:r>
              <w:rPr>
                <w:rFonts w:ascii="Times New Roman" w:hAnsi="Times New Roman" w:cs="Times New Roman"/>
                <w:sz w:val="24"/>
              </w:rPr>
              <w:t>1750</w:t>
            </w:r>
          </w:p>
          <w:p w:rsidR="00F52066" w:rsidRDefault="00F52066" w:rsidP="00F52066">
            <w:pPr>
              <w:spacing w:line="240" w:lineRule="auto"/>
              <w:jc w:val="both"/>
              <w:rPr>
                <w:rFonts w:ascii="Times New Roman" w:hAnsi="Times New Roman" w:cs="Times New Roman"/>
                <w:sz w:val="24"/>
              </w:rPr>
            </w:pPr>
            <w:r>
              <w:rPr>
                <w:rFonts w:ascii="Times New Roman" w:hAnsi="Times New Roman" w:cs="Times New Roman"/>
                <w:sz w:val="24"/>
              </w:rPr>
              <w:t xml:space="preserve">         </w:t>
            </w:r>
            <w:r w:rsidR="00C149C9">
              <w:rPr>
                <w:rFonts w:ascii="Times New Roman" w:hAnsi="Times New Roman" w:cs="Times New Roman"/>
                <w:sz w:val="24"/>
              </w:rPr>
              <w:t xml:space="preserve"> </w:t>
            </w:r>
            <w:r>
              <w:rPr>
                <w:rFonts w:ascii="Times New Roman" w:hAnsi="Times New Roman" w:cs="Times New Roman"/>
                <w:sz w:val="24"/>
              </w:rPr>
              <w:t xml:space="preserve"> 17,293</w:t>
            </w:r>
          </w:p>
          <w:p w:rsidR="00F52066" w:rsidRPr="00B43A4E" w:rsidRDefault="00A735C1" w:rsidP="00F52066">
            <w:pPr>
              <w:spacing w:line="240" w:lineRule="auto"/>
              <w:jc w:val="both"/>
              <w:rPr>
                <w:rFonts w:ascii="Times New Roman" w:hAnsi="Times New Roman" w:cs="Times New Roman"/>
                <w:sz w:val="24"/>
              </w:rPr>
            </w:pPr>
            <w:r>
              <w:rPr>
                <w:rFonts w:ascii="Times New Roman" w:hAnsi="Times New Roman" w:cs="Times New Roman"/>
                <w:sz w:val="24"/>
              </w:rPr>
              <w:t xml:space="preserve">          </w:t>
            </w:r>
            <w:r w:rsidR="00F52066">
              <w:rPr>
                <w:rFonts w:ascii="Times New Roman" w:hAnsi="Times New Roman" w:cs="Times New Roman"/>
                <w:sz w:val="24"/>
              </w:rPr>
              <w:t xml:space="preserve"> 55,100</w:t>
            </w:r>
          </w:p>
        </w:tc>
        <w:tc>
          <w:tcPr>
            <w:tcW w:w="3690" w:type="dxa"/>
            <w:gridSpan w:val="2"/>
          </w:tcPr>
          <w:p w:rsidR="00964B77" w:rsidRPr="00086306" w:rsidRDefault="00964B77" w:rsidP="00F52066">
            <w:pPr>
              <w:spacing w:line="240" w:lineRule="auto"/>
              <w:jc w:val="both"/>
              <w:rPr>
                <w:rFonts w:ascii="Times New Roman" w:hAnsi="Times New Roman" w:cs="Times New Roman"/>
              </w:rPr>
            </w:pPr>
            <w:r w:rsidRPr="00086306">
              <w:rPr>
                <w:rFonts w:ascii="Times New Roman" w:hAnsi="Times New Roman" w:cs="Times New Roman"/>
              </w:rPr>
              <w:t>Freshwater lake</w:t>
            </w:r>
            <w:r w:rsidR="00A735C1">
              <w:rPr>
                <w:rFonts w:ascii="Times New Roman" w:hAnsi="Times New Roman" w:cs="Times New Roman"/>
              </w:rPr>
              <w:t xml:space="preserve"> and marshes</w:t>
            </w:r>
          </w:p>
          <w:p w:rsidR="00964B77" w:rsidRPr="00086306" w:rsidRDefault="00964B77" w:rsidP="00F52066">
            <w:pPr>
              <w:spacing w:line="240" w:lineRule="auto"/>
              <w:jc w:val="both"/>
              <w:rPr>
                <w:rFonts w:ascii="Times New Roman" w:hAnsi="Times New Roman" w:cs="Times New Roman"/>
              </w:rPr>
            </w:pPr>
            <w:r w:rsidRPr="00086306">
              <w:rPr>
                <w:rFonts w:ascii="Times New Roman" w:hAnsi="Times New Roman" w:cs="Times New Roman"/>
              </w:rPr>
              <w:t>Freshwater lake</w:t>
            </w:r>
            <w:r w:rsidR="00A735C1">
              <w:rPr>
                <w:rFonts w:ascii="Times New Roman" w:hAnsi="Times New Roman" w:cs="Times New Roman"/>
              </w:rPr>
              <w:t xml:space="preserve"> and marshes </w:t>
            </w:r>
          </w:p>
          <w:p w:rsidR="00964B77" w:rsidRPr="00086306" w:rsidRDefault="00964B77" w:rsidP="00F52066">
            <w:pPr>
              <w:spacing w:line="240" w:lineRule="auto"/>
              <w:jc w:val="both"/>
              <w:rPr>
                <w:rFonts w:ascii="Times New Roman" w:hAnsi="Times New Roman" w:cs="Times New Roman"/>
              </w:rPr>
            </w:pPr>
            <w:r w:rsidRPr="00086306">
              <w:rPr>
                <w:rFonts w:ascii="Times New Roman" w:hAnsi="Times New Roman" w:cs="Times New Roman"/>
              </w:rPr>
              <w:t>Freshwater lake</w:t>
            </w:r>
            <w:r w:rsidR="00A735C1">
              <w:rPr>
                <w:rFonts w:ascii="Times New Roman" w:hAnsi="Times New Roman" w:cs="Times New Roman"/>
              </w:rPr>
              <w:t xml:space="preserve"> and marshes</w:t>
            </w:r>
          </w:p>
          <w:p w:rsidR="0065073F" w:rsidRDefault="0065073F" w:rsidP="00F52066">
            <w:pPr>
              <w:spacing w:line="240" w:lineRule="auto"/>
              <w:jc w:val="both"/>
              <w:rPr>
                <w:rFonts w:ascii="Times New Roman" w:hAnsi="Times New Roman" w:cs="Times New Roman"/>
              </w:rPr>
            </w:pPr>
            <w:r>
              <w:rPr>
                <w:rFonts w:ascii="Times New Roman" w:hAnsi="Times New Roman" w:cs="Times New Roman"/>
              </w:rPr>
              <w:t>Freshwater lake</w:t>
            </w:r>
            <w:r w:rsidR="00A735C1">
              <w:rPr>
                <w:rFonts w:ascii="Times New Roman" w:hAnsi="Times New Roman" w:cs="Times New Roman"/>
              </w:rPr>
              <w:t xml:space="preserve"> and marshes</w:t>
            </w:r>
          </w:p>
          <w:p w:rsidR="00964B77" w:rsidRPr="00086306" w:rsidRDefault="00964B77" w:rsidP="00F52066">
            <w:pPr>
              <w:spacing w:line="240" w:lineRule="auto"/>
              <w:jc w:val="both"/>
              <w:rPr>
                <w:rFonts w:ascii="Times New Roman" w:hAnsi="Times New Roman" w:cs="Times New Roman"/>
              </w:rPr>
            </w:pPr>
            <w:r w:rsidRPr="00086306">
              <w:rPr>
                <w:rFonts w:ascii="Times New Roman" w:hAnsi="Times New Roman" w:cs="Times New Roman"/>
              </w:rPr>
              <w:t>Freshwater and marshes</w:t>
            </w:r>
          </w:p>
          <w:p w:rsidR="00964B77" w:rsidRPr="00086306" w:rsidRDefault="00964B77" w:rsidP="00F52066">
            <w:pPr>
              <w:spacing w:line="240" w:lineRule="auto"/>
              <w:jc w:val="both"/>
              <w:rPr>
                <w:rFonts w:ascii="Times New Roman" w:hAnsi="Times New Roman" w:cs="Times New Roman"/>
              </w:rPr>
            </w:pPr>
            <w:r w:rsidRPr="00086306">
              <w:rPr>
                <w:rFonts w:ascii="Times New Roman" w:hAnsi="Times New Roman" w:cs="Times New Roman"/>
              </w:rPr>
              <w:t>Freshwater and marshes</w:t>
            </w:r>
          </w:p>
          <w:p w:rsidR="00964B77" w:rsidRDefault="00964B77" w:rsidP="00F52066">
            <w:pPr>
              <w:spacing w:line="240" w:lineRule="auto"/>
              <w:jc w:val="both"/>
              <w:rPr>
                <w:rFonts w:ascii="Times New Roman" w:hAnsi="Times New Roman" w:cs="Times New Roman"/>
              </w:rPr>
            </w:pPr>
            <w:r w:rsidRPr="00086306">
              <w:rPr>
                <w:rFonts w:ascii="Times New Roman" w:hAnsi="Times New Roman" w:cs="Times New Roman"/>
              </w:rPr>
              <w:t>Freshwater and marshes</w:t>
            </w:r>
          </w:p>
          <w:p w:rsidR="00964B77" w:rsidRDefault="00964B77" w:rsidP="00F52066">
            <w:pPr>
              <w:spacing w:line="240" w:lineRule="auto"/>
              <w:jc w:val="both"/>
              <w:rPr>
                <w:rFonts w:ascii="Times New Roman" w:hAnsi="Times New Roman" w:cs="Times New Roman"/>
              </w:rPr>
            </w:pPr>
            <w:r>
              <w:rPr>
                <w:rFonts w:ascii="Times New Roman" w:hAnsi="Times New Roman" w:cs="Times New Roman"/>
              </w:rPr>
              <w:t>Freshwater and marshes</w:t>
            </w:r>
          </w:p>
          <w:p w:rsidR="00964B77" w:rsidRDefault="00964B77" w:rsidP="00F52066">
            <w:pPr>
              <w:spacing w:line="240" w:lineRule="auto"/>
              <w:jc w:val="both"/>
              <w:rPr>
                <w:rFonts w:ascii="Times New Roman" w:hAnsi="Times New Roman" w:cs="Times New Roman"/>
              </w:rPr>
            </w:pPr>
            <w:r>
              <w:rPr>
                <w:rFonts w:ascii="Times New Roman" w:hAnsi="Times New Roman" w:cs="Times New Roman"/>
              </w:rPr>
              <w:t>Freshwater and marshes</w:t>
            </w:r>
          </w:p>
          <w:p w:rsidR="00964B77" w:rsidRDefault="00964B77" w:rsidP="00F52066">
            <w:pPr>
              <w:spacing w:line="240" w:lineRule="auto"/>
              <w:jc w:val="both"/>
              <w:rPr>
                <w:rFonts w:ascii="Times New Roman" w:hAnsi="Times New Roman" w:cs="Times New Roman"/>
              </w:rPr>
            </w:pPr>
            <w:r>
              <w:rPr>
                <w:rFonts w:ascii="Times New Roman" w:hAnsi="Times New Roman" w:cs="Times New Roman"/>
              </w:rPr>
              <w:t>Freshwater</w:t>
            </w:r>
            <w:r w:rsidR="00A735C1">
              <w:rPr>
                <w:rFonts w:ascii="Times New Roman" w:hAnsi="Times New Roman" w:cs="Times New Roman"/>
              </w:rPr>
              <w:t xml:space="preserve"> and marshes</w:t>
            </w:r>
          </w:p>
          <w:p w:rsidR="00B43A4E" w:rsidRPr="00513ACC" w:rsidRDefault="00964B77" w:rsidP="00F52066">
            <w:pPr>
              <w:spacing w:line="240" w:lineRule="auto"/>
              <w:jc w:val="both"/>
              <w:rPr>
                <w:rFonts w:ascii="Times New Roman" w:hAnsi="Times New Roman" w:cs="Times New Roman"/>
              </w:rPr>
            </w:pPr>
            <w:r>
              <w:rPr>
                <w:rFonts w:ascii="Times New Roman" w:hAnsi="Times New Roman" w:cs="Times New Roman"/>
              </w:rPr>
              <w:t>Seasonal lakes and marshes</w:t>
            </w:r>
          </w:p>
        </w:tc>
      </w:tr>
      <w:tr w:rsidR="00B43A4E" w:rsidTr="00BC75A6">
        <w:trPr>
          <w:gridAfter w:val="1"/>
          <w:wAfter w:w="270" w:type="dxa"/>
          <w:trHeight w:val="493"/>
        </w:trPr>
        <w:tc>
          <w:tcPr>
            <w:tcW w:w="1175" w:type="dxa"/>
          </w:tcPr>
          <w:p w:rsidR="00B43A4E" w:rsidRDefault="00B43A4E" w:rsidP="00F52066">
            <w:pPr>
              <w:spacing w:line="240" w:lineRule="auto"/>
              <w:jc w:val="both"/>
              <w:rPr>
                <w:rFonts w:ascii="Times New Roman" w:hAnsi="Times New Roman" w:cs="Times New Roman"/>
                <w:sz w:val="24"/>
              </w:rPr>
            </w:pPr>
            <w:r>
              <w:rPr>
                <w:rFonts w:ascii="Times New Roman" w:hAnsi="Times New Roman" w:cs="Times New Roman"/>
                <w:sz w:val="24"/>
              </w:rPr>
              <w:t>Sudan</w:t>
            </w:r>
          </w:p>
        </w:tc>
        <w:tc>
          <w:tcPr>
            <w:tcW w:w="2970" w:type="dxa"/>
          </w:tcPr>
          <w:p w:rsidR="00B43A4E" w:rsidRPr="00B43A4E" w:rsidRDefault="00F52066" w:rsidP="00F52066">
            <w:pPr>
              <w:spacing w:line="240" w:lineRule="auto"/>
              <w:jc w:val="both"/>
              <w:rPr>
                <w:rFonts w:ascii="Times New Roman" w:hAnsi="Times New Roman" w:cs="Times New Roman"/>
              </w:rPr>
            </w:pPr>
            <w:proofErr w:type="spellStart"/>
            <w:r>
              <w:rPr>
                <w:rFonts w:ascii="Times New Roman" w:hAnsi="Times New Roman" w:cs="Times New Roman"/>
              </w:rPr>
              <w:t>Dinder</w:t>
            </w:r>
            <w:proofErr w:type="spellEnd"/>
            <w:r>
              <w:rPr>
                <w:rFonts w:ascii="Times New Roman" w:hAnsi="Times New Roman" w:cs="Times New Roman"/>
              </w:rPr>
              <w:t xml:space="preserve"> N</w:t>
            </w:r>
            <w:r w:rsidR="00B40822">
              <w:rPr>
                <w:rFonts w:ascii="Times New Roman" w:hAnsi="Times New Roman" w:cs="Times New Roman"/>
              </w:rPr>
              <w:t xml:space="preserve">ational </w:t>
            </w:r>
            <w:r>
              <w:rPr>
                <w:rFonts w:ascii="Times New Roman" w:hAnsi="Times New Roman" w:cs="Times New Roman"/>
              </w:rPr>
              <w:t>P</w:t>
            </w:r>
            <w:r w:rsidR="00A735C1">
              <w:rPr>
                <w:rFonts w:ascii="Times New Roman" w:hAnsi="Times New Roman" w:cs="Times New Roman"/>
              </w:rPr>
              <w:t>ark</w:t>
            </w:r>
          </w:p>
        </w:tc>
        <w:tc>
          <w:tcPr>
            <w:tcW w:w="1980" w:type="dxa"/>
          </w:tcPr>
          <w:p w:rsidR="00B43A4E" w:rsidRDefault="00F52066" w:rsidP="00F52066">
            <w:pPr>
              <w:spacing w:line="240" w:lineRule="auto"/>
              <w:jc w:val="both"/>
              <w:rPr>
                <w:rFonts w:ascii="Times New Roman" w:hAnsi="Times New Roman" w:cs="Times New Roman"/>
                <w:sz w:val="24"/>
              </w:rPr>
            </w:pPr>
            <w:r>
              <w:rPr>
                <w:rFonts w:ascii="Times New Roman" w:hAnsi="Times New Roman" w:cs="Times New Roman"/>
                <w:sz w:val="24"/>
              </w:rPr>
              <w:t xml:space="preserve">      1,084,600</w:t>
            </w:r>
          </w:p>
        </w:tc>
        <w:tc>
          <w:tcPr>
            <w:tcW w:w="3420" w:type="dxa"/>
          </w:tcPr>
          <w:p w:rsidR="00B43A4E" w:rsidRPr="00086306" w:rsidRDefault="00086306" w:rsidP="00F52066">
            <w:pPr>
              <w:spacing w:line="240" w:lineRule="auto"/>
              <w:jc w:val="both"/>
              <w:rPr>
                <w:rFonts w:ascii="Times New Roman" w:hAnsi="Times New Roman" w:cs="Times New Roman"/>
              </w:rPr>
            </w:pPr>
            <w:r w:rsidRPr="00086306">
              <w:rPr>
                <w:rFonts w:ascii="Times New Roman" w:hAnsi="Times New Roman" w:cs="Times New Roman"/>
              </w:rPr>
              <w:t>Seasonal lakes and marshes</w:t>
            </w:r>
          </w:p>
        </w:tc>
      </w:tr>
      <w:tr w:rsidR="00F52066" w:rsidTr="00BC75A6">
        <w:trPr>
          <w:gridAfter w:val="1"/>
          <w:wAfter w:w="270" w:type="dxa"/>
          <w:trHeight w:val="386"/>
        </w:trPr>
        <w:tc>
          <w:tcPr>
            <w:tcW w:w="1175" w:type="dxa"/>
          </w:tcPr>
          <w:p w:rsidR="00F52066" w:rsidRDefault="00F52066" w:rsidP="00F52066">
            <w:pPr>
              <w:spacing w:line="240" w:lineRule="auto"/>
              <w:jc w:val="both"/>
              <w:rPr>
                <w:rFonts w:ascii="Times New Roman" w:hAnsi="Times New Roman" w:cs="Times New Roman"/>
                <w:sz w:val="24"/>
              </w:rPr>
            </w:pPr>
            <w:r>
              <w:rPr>
                <w:rFonts w:ascii="Times New Roman" w:hAnsi="Times New Roman" w:cs="Times New Roman"/>
                <w:sz w:val="24"/>
              </w:rPr>
              <w:t>South Sudan</w:t>
            </w:r>
          </w:p>
        </w:tc>
        <w:tc>
          <w:tcPr>
            <w:tcW w:w="2970" w:type="dxa"/>
          </w:tcPr>
          <w:p w:rsidR="00F52066" w:rsidRDefault="00F52066" w:rsidP="00F52066">
            <w:pPr>
              <w:spacing w:line="240" w:lineRule="auto"/>
              <w:jc w:val="both"/>
              <w:rPr>
                <w:rFonts w:ascii="Times New Roman" w:hAnsi="Times New Roman" w:cs="Times New Roman"/>
              </w:rPr>
            </w:pPr>
            <w:proofErr w:type="spellStart"/>
            <w:r>
              <w:rPr>
                <w:rFonts w:ascii="Times New Roman" w:hAnsi="Times New Roman" w:cs="Times New Roman"/>
              </w:rPr>
              <w:t>Sudd</w:t>
            </w:r>
            <w:proofErr w:type="spellEnd"/>
            <w:r w:rsidR="00A735C1">
              <w:rPr>
                <w:rFonts w:ascii="Times New Roman" w:hAnsi="Times New Roman" w:cs="Times New Roman"/>
              </w:rPr>
              <w:t xml:space="preserve"> wetland system</w:t>
            </w:r>
          </w:p>
        </w:tc>
        <w:tc>
          <w:tcPr>
            <w:tcW w:w="1980" w:type="dxa"/>
          </w:tcPr>
          <w:p w:rsidR="00F52066" w:rsidRDefault="00F52066" w:rsidP="00F52066">
            <w:pPr>
              <w:spacing w:line="240" w:lineRule="auto"/>
              <w:jc w:val="both"/>
              <w:rPr>
                <w:rFonts w:ascii="Times New Roman" w:hAnsi="Times New Roman" w:cs="Times New Roman"/>
                <w:sz w:val="24"/>
              </w:rPr>
            </w:pPr>
            <w:r>
              <w:rPr>
                <w:rFonts w:ascii="Times New Roman" w:hAnsi="Times New Roman" w:cs="Times New Roman"/>
                <w:sz w:val="24"/>
              </w:rPr>
              <w:t xml:space="preserve">        5,700,000</w:t>
            </w:r>
          </w:p>
        </w:tc>
        <w:tc>
          <w:tcPr>
            <w:tcW w:w="3420" w:type="dxa"/>
          </w:tcPr>
          <w:p w:rsidR="00F52066" w:rsidRPr="00B43A4E" w:rsidRDefault="00086306" w:rsidP="00F52066">
            <w:pPr>
              <w:spacing w:line="240" w:lineRule="auto"/>
              <w:jc w:val="both"/>
              <w:rPr>
                <w:rFonts w:ascii="Times New Roman" w:hAnsi="Times New Roman" w:cs="Times New Roman"/>
                <w:sz w:val="24"/>
              </w:rPr>
            </w:pPr>
            <w:r>
              <w:rPr>
                <w:rFonts w:ascii="Times New Roman" w:hAnsi="Times New Roman" w:cs="Times New Roman"/>
                <w:sz w:val="24"/>
              </w:rPr>
              <w:t>Permanent/seasonal rivers</w:t>
            </w:r>
          </w:p>
        </w:tc>
      </w:tr>
    </w:tbl>
    <w:p w:rsidR="00A052B2" w:rsidRPr="0087208C" w:rsidRDefault="00196232" w:rsidP="0087208C">
      <w:pPr>
        <w:spacing w:line="360" w:lineRule="auto"/>
        <w:jc w:val="both"/>
        <w:rPr>
          <w:rFonts w:ascii="Times New Roman" w:hAnsi="Times New Roman" w:cs="Times New Roman"/>
          <w:i/>
          <w:sz w:val="24"/>
        </w:rPr>
      </w:pPr>
      <w:r>
        <w:rPr>
          <w:rFonts w:ascii="Times New Roman" w:hAnsi="Times New Roman" w:cs="Times New Roman"/>
          <w:b/>
          <w:sz w:val="24"/>
        </w:rPr>
        <w:t>(</w:t>
      </w:r>
      <w:r>
        <w:rPr>
          <w:rFonts w:ascii="Times New Roman" w:hAnsi="Times New Roman" w:cs="Times New Roman"/>
          <w:sz w:val="24"/>
        </w:rPr>
        <w:t>Source: RAMSAR website</w:t>
      </w:r>
      <w:r w:rsidR="0087208C">
        <w:rPr>
          <w:rFonts w:ascii="Times New Roman" w:hAnsi="Times New Roman" w:cs="Times New Roman"/>
          <w:sz w:val="24"/>
        </w:rPr>
        <w:t xml:space="preserve">; </w:t>
      </w:r>
      <w:r w:rsidR="0087208C">
        <w:rPr>
          <w:rFonts w:ascii="Times New Roman" w:hAnsi="Times New Roman" w:cs="Times New Roman"/>
          <w:i/>
          <w:sz w:val="24"/>
        </w:rPr>
        <w:t>State of the river Nile basin – Environmental resources, by NBI</w:t>
      </w:r>
      <w:r>
        <w:rPr>
          <w:rFonts w:ascii="Times New Roman" w:hAnsi="Times New Roman" w:cs="Times New Roman"/>
          <w:sz w:val="24"/>
        </w:rPr>
        <w:t>)</w:t>
      </w:r>
    </w:p>
    <w:p w:rsidR="008C5E4C" w:rsidRPr="008C5E4C" w:rsidRDefault="008C5E4C" w:rsidP="00D540CB">
      <w:pPr>
        <w:spacing w:line="360" w:lineRule="auto"/>
        <w:jc w:val="both"/>
        <w:rPr>
          <w:rFonts w:ascii="Times New Roman" w:hAnsi="Times New Roman" w:cs="Times New Roman"/>
          <w:b/>
          <w:sz w:val="24"/>
        </w:rPr>
      </w:pPr>
      <w:r w:rsidRPr="008C5E4C">
        <w:rPr>
          <w:rFonts w:ascii="Times New Roman" w:hAnsi="Times New Roman" w:cs="Times New Roman"/>
          <w:b/>
          <w:sz w:val="24"/>
        </w:rPr>
        <w:t>4.2.1:  Current watershed management initiatives in the Nile Basin</w:t>
      </w:r>
    </w:p>
    <w:p w:rsidR="001445D0" w:rsidRPr="00E074C1" w:rsidRDefault="001445D0" w:rsidP="001445D0">
      <w:pPr>
        <w:spacing w:line="360" w:lineRule="auto"/>
        <w:jc w:val="both"/>
        <w:rPr>
          <w:rFonts w:ascii="Times New Roman" w:hAnsi="Times New Roman" w:cs="Times New Roman"/>
          <w:sz w:val="24"/>
        </w:rPr>
      </w:pPr>
      <w:r w:rsidRPr="00E074C1">
        <w:rPr>
          <w:rFonts w:ascii="Times New Roman" w:hAnsi="Times New Roman" w:cs="Times New Roman"/>
          <w:sz w:val="24"/>
        </w:rPr>
        <w:t>Because of the c</w:t>
      </w:r>
      <w:r w:rsidR="00231982">
        <w:rPr>
          <w:rFonts w:ascii="Times New Roman" w:hAnsi="Times New Roman" w:cs="Times New Roman"/>
          <w:sz w:val="24"/>
        </w:rPr>
        <w:t>onnection between the ecosystem</w:t>
      </w:r>
      <w:r w:rsidRPr="00E074C1">
        <w:rPr>
          <w:rFonts w:ascii="Times New Roman" w:hAnsi="Times New Roman" w:cs="Times New Roman"/>
          <w:sz w:val="24"/>
        </w:rPr>
        <w:t xml:space="preserve"> health and human well being, it is essential that mechanisms are found that satisfy the demand for human well being, while at the same time maintaining the health o</w:t>
      </w:r>
      <w:r w:rsidR="00231982">
        <w:rPr>
          <w:rFonts w:ascii="Times New Roman" w:hAnsi="Times New Roman" w:cs="Times New Roman"/>
          <w:sz w:val="24"/>
        </w:rPr>
        <w:t xml:space="preserve">f ecosystems. To that end, </w:t>
      </w:r>
      <w:r w:rsidRPr="00E074C1">
        <w:rPr>
          <w:rFonts w:ascii="Times New Roman" w:hAnsi="Times New Roman" w:cs="Times New Roman"/>
          <w:sz w:val="24"/>
        </w:rPr>
        <w:t xml:space="preserve">institutions charged with stewardship of key components of ecosystems </w:t>
      </w:r>
      <w:r w:rsidR="00231982">
        <w:rPr>
          <w:rFonts w:ascii="Times New Roman" w:hAnsi="Times New Roman" w:cs="Times New Roman"/>
          <w:sz w:val="24"/>
        </w:rPr>
        <w:t xml:space="preserve">in the Nile basin </w:t>
      </w:r>
      <w:r w:rsidRPr="00E074C1">
        <w:rPr>
          <w:rFonts w:ascii="Times New Roman" w:hAnsi="Times New Roman" w:cs="Times New Roman"/>
          <w:sz w:val="24"/>
        </w:rPr>
        <w:t xml:space="preserve">strive to develop mechanisms that should in the long run enable the </w:t>
      </w:r>
      <w:r w:rsidR="00231982">
        <w:rPr>
          <w:rFonts w:ascii="Times New Roman" w:hAnsi="Times New Roman" w:cs="Times New Roman"/>
          <w:sz w:val="24"/>
        </w:rPr>
        <w:t xml:space="preserve">different </w:t>
      </w:r>
      <w:r w:rsidRPr="00E074C1">
        <w:rPr>
          <w:rFonts w:ascii="Times New Roman" w:hAnsi="Times New Roman" w:cs="Times New Roman"/>
          <w:sz w:val="24"/>
        </w:rPr>
        <w:t xml:space="preserve">ecosystems to </w:t>
      </w:r>
      <w:r w:rsidR="000A127D">
        <w:rPr>
          <w:rFonts w:ascii="Times New Roman" w:hAnsi="Times New Roman" w:cs="Times New Roman"/>
          <w:sz w:val="24"/>
        </w:rPr>
        <w:t>remain healthy,</w:t>
      </w:r>
      <w:r w:rsidR="00231982">
        <w:rPr>
          <w:rFonts w:ascii="Times New Roman" w:hAnsi="Times New Roman" w:cs="Times New Roman"/>
          <w:sz w:val="24"/>
        </w:rPr>
        <w:t xml:space="preserve"> while at the same time the livelihoods of people are improved</w:t>
      </w:r>
      <w:r w:rsidRPr="00E074C1">
        <w:rPr>
          <w:rFonts w:ascii="Times New Roman" w:hAnsi="Times New Roman" w:cs="Times New Roman"/>
          <w:sz w:val="24"/>
        </w:rPr>
        <w:t>.  Such institutions include the following:</w:t>
      </w:r>
    </w:p>
    <w:p w:rsidR="00CD41B6" w:rsidRDefault="00AB3986" w:rsidP="003B01BA">
      <w:pPr>
        <w:spacing w:line="360" w:lineRule="auto"/>
        <w:jc w:val="both"/>
        <w:rPr>
          <w:rFonts w:ascii="Times New Roman" w:hAnsi="Times New Roman" w:cs="Times New Roman"/>
          <w:sz w:val="24"/>
        </w:rPr>
      </w:pPr>
      <w:r>
        <w:rPr>
          <w:rFonts w:ascii="Times New Roman" w:hAnsi="Times New Roman" w:cs="Times New Roman"/>
          <w:b/>
          <w:sz w:val="24"/>
        </w:rPr>
        <w:t>4.2.1</w:t>
      </w:r>
      <w:r w:rsidR="008C5E4C">
        <w:rPr>
          <w:rFonts w:ascii="Times New Roman" w:hAnsi="Times New Roman" w:cs="Times New Roman"/>
          <w:b/>
          <w:sz w:val="24"/>
        </w:rPr>
        <w:t>.1</w:t>
      </w:r>
      <w:r>
        <w:rPr>
          <w:rFonts w:ascii="Times New Roman" w:hAnsi="Times New Roman" w:cs="Times New Roman"/>
          <w:b/>
          <w:sz w:val="24"/>
        </w:rPr>
        <w:t xml:space="preserve">: </w:t>
      </w:r>
      <w:r w:rsidR="00883CB8" w:rsidRPr="00A466F6">
        <w:rPr>
          <w:rFonts w:ascii="Times New Roman" w:hAnsi="Times New Roman" w:cs="Times New Roman"/>
          <w:b/>
          <w:sz w:val="24"/>
        </w:rPr>
        <w:t>Nile Basin Initiative</w:t>
      </w:r>
      <w:r w:rsidR="008C5E4C">
        <w:rPr>
          <w:rFonts w:ascii="Times New Roman" w:hAnsi="Times New Roman" w:cs="Times New Roman"/>
          <w:b/>
          <w:sz w:val="24"/>
        </w:rPr>
        <w:t xml:space="preserve"> (NBI)</w:t>
      </w:r>
      <w:r w:rsidR="00A466F6">
        <w:rPr>
          <w:rFonts w:ascii="Times New Roman" w:hAnsi="Times New Roman" w:cs="Times New Roman"/>
          <w:b/>
          <w:sz w:val="24"/>
        </w:rPr>
        <w:t>:</w:t>
      </w:r>
      <w:r w:rsidR="00A466F6">
        <w:rPr>
          <w:rFonts w:ascii="Times New Roman" w:hAnsi="Times New Roman" w:cs="Times New Roman"/>
          <w:sz w:val="24"/>
        </w:rPr>
        <w:t xml:space="preserve"> </w:t>
      </w:r>
      <w:r>
        <w:rPr>
          <w:rFonts w:ascii="Times New Roman" w:hAnsi="Times New Roman" w:cs="Times New Roman"/>
          <w:sz w:val="24"/>
        </w:rPr>
        <w:t xml:space="preserve">Being an intergovernmental organization that is dedicated to the sustainable management of the waters of the Nile, </w:t>
      </w:r>
      <w:r w:rsidR="00A466F6">
        <w:rPr>
          <w:rFonts w:ascii="Times New Roman" w:hAnsi="Times New Roman" w:cs="Times New Roman"/>
          <w:sz w:val="24"/>
        </w:rPr>
        <w:t xml:space="preserve">NBI has </w:t>
      </w:r>
      <w:r>
        <w:rPr>
          <w:rFonts w:ascii="Times New Roman" w:hAnsi="Times New Roman" w:cs="Times New Roman"/>
          <w:sz w:val="24"/>
        </w:rPr>
        <w:t>interest in the welfare of both the people and the ecosystems that sustain</w:t>
      </w:r>
      <w:r w:rsidR="000A127D">
        <w:rPr>
          <w:rFonts w:ascii="Times New Roman" w:hAnsi="Times New Roman" w:cs="Times New Roman"/>
          <w:sz w:val="24"/>
        </w:rPr>
        <w:t xml:space="preserve"> the river. To that end, it</w:t>
      </w:r>
      <w:r>
        <w:rPr>
          <w:rFonts w:ascii="Times New Roman" w:hAnsi="Times New Roman" w:cs="Times New Roman"/>
          <w:sz w:val="24"/>
        </w:rPr>
        <w:t xml:space="preserve"> has </w:t>
      </w:r>
      <w:r w:rsidR="00A466F6">
        <w:rPr>
          <w:rFonts w:ascii="Times New Roman" w:hAnsi="Times New Roman" w:cs="Times New Roman"/>
          <w:sz w:val="24"/>
        </w:rPr>
        <w:t xml:space="preserve">developed a Nile Basin Strategic Action </w:t>
      </w:r>
      <w:proofErr w:type="spellStart"/>
      <w:r w:rsidR="00A466F6">
        <w:rPr>
          <w:rFonts w:ascii="Times New Roman" w:hAnsi="Times New Roman" w:cs="Times New Roman"/>
          <w:sz w:val="24"/>
        </w:rPr>
        <w:t>Programme</w:t>
      </w:r>
      <w:proofErr w:type="spellEnd"/>
      <w:r w:rsidR="00A466F6">
        <w:rPr>
          <w:rFonts w:ascii="Times New Roman" w:hAnsi="Times New Roman" w:cs="Times New Roman"/>
          <w:sz w:val="24"/>
        </w:rPr>
        <w:t xml:space="preserve"> (SAP)</w:t>
      </w:r>
      <w:r w:rsidR="0087208C">
        <w:rPr>
          <w:rFonts w:ascii="Times New Roman" w:hAnsi="Times New Roman" w:cs="Times New Roman"/>
          <w:sz w:val="24"/>
        </w:rPr>
        <w:t xml:space="preserve"> (2011)</w:t>
      </w:r>
      <w:r w:rsidR="00A466F6">
        <w:rPr>
          <w:rFonts w:ascii="Times New Roman" w:hAnsi="Times New Roman" w:cs="Times New Roman"/>
          <w:sz w:val="24"/>
        </w:rPr>
        <w:t xml:space="preserve"> in which t</w:t>
      </w:r>
      <w:r w:rsidR="00A5186F">
        <w:rPr>
          <w:rFonts w:ascii="Times New Roman" w:hAnsi="Times New Roman" w:cs="Times New Roman"/>
          <w:sz w:val="24"/>
        </w:rPr>
        <w:t xml:space="preserve">here is a shared vision for socio-economic </w:t>
      </w:r>
      <w:r w:rsidR="00A466F6">
        <w:rPr>
          <w:rFonts w:ascii="Times New Roman" w:hAnsi="Times New Roman" w:cs="Times New Roman"/>
          <w:sz w:val="24"/>
        </w:rPr>
        <w:t>development based on the basin’</w:t>
      </w:r>
      <w:r w:rsidR="00926629">
        <w:rPr>
          <w:rFonts w:ascii="Times New Roman" w:hAnsi="Times New Roman" w:cs="Times New Roman"/>
          <w:sz w:val="24"/>
        </w:rPr>
        <w:t>s water resources. The SAP</w:t>
      </w:r>
      <w:r w:rsidR="00A466F6">
        <w:rPr>
          <w:rFonts w:ascii="Times New Roman" w:hAnsi="Times New Roman" w:cs="Times New Roman"/>
          <w:sz w:val="24"/>
        </w:rPr>
        <w:t xml:space="preserve"> </w:t>
      </w:r>
      <w:r>
        <w:rPr>
          <w:rFonts w:ascii="Times New Roman" w:hAnsi="Times New Roman" w:cs="Times New Roman"/>
          <w:sz w:val="24"/>
        </w:rPr>
        <w:t xml:space="preserve">recognizes the river as a resource with vast potential to serve </w:t>
      </w:r>
      <w:r w:rsidR="000A127D">
        <w:rPr>
          <w:rFonts w:ascii="Times New Roman" w:hAnsi="Times New Roman" w:cs="Times New Roman"/>
          <w:sz w:val="24"/>
        </w:rPr>
        <w:t xml:space="preserve">as </w:t>
      </w:r>
      <w:r>
        <w:rPr>
          <w:rFonts w:ascii="Times New Roman" w:hAnsi="Times New Roman" w:cs="Times New Roman"/>
          <w:sz w:val="24"/>
        </w:rPr>
        <w:t xml:space="preserve">an engine for socio-economic development, </w:t>
      </w:r>
      <w:r w:rsidR="00E82FF9">
        <w:rPr>
          <w:rFonts w:ascii="Times New Roman" w:hAnsi="Times New Roman" w:cs="Times New Roman"/>
          <w:sz w:val="24"/>
        </w:rPr>
        <w:t>and therefore identified</w:t>
      </w:r>
      <w:r w:rsidR="00926629">
        <w:rPr>
          <w:rFonts w:ascii="Times New Roman" w:hAnsi="Times New Roman" w:cs="Times New Roman"/>
          <w:sz w:val="24"/>
        </w:rPr>
        <w:t xml:space="preserve"> four strategic </w:t>
      </w:r>
      <w:r w:rsidR="003B01BA">
        <w:rPr>
          <w:rFonts w:ascii="Times New Roman" w:hAnsi="Times New Roman" w:cs="Times New Roman"/>
          <w:sz w:val="24"/>
        </w:rPr>
        <w:t>directions or areas of emphasis</w:t>
      </w:r>
      <w:r w:rsidR="00E82FF9">
        <w:rPr>
          <w:rFonts w:ascii="Times New Roman" w:hAnsi="Times New Roman" w:cs="Times New Roman"/>
          <w:sz w:val="24"/>
        </w:rPr>
        <w:t xml:space="preserve"> around which the water resources will be developed</w:t>
      </w:r>
      <w:r w:rsidR="003B01BA">
        <w:rPr>
          <w:rFonts w:ascii="Times New Roman" w:hAnsi="Times New Roman" w:cs="Times New Roman"/>
          <w:sz w:val="24"/>
        </w:rPr>
        <w:t xml:space="preserve">. These are: </w:t>
      </w:r>
    </w:p>
    <w:p w:rsidR="003B01BA" w:rsidRDefault="003B01BA" w:rsidP="000022F3">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Water-related </w:t>
      </w:r>
      <w:r w:rsidRPr="00926629">
        <w:rPr>
          <w:rFonts w:ascii="Times New Roman" w:hAnsi="Times New Roman" w:cs="Times New Roman"/>
          <w:sz w:val="24"/>
        </w:rPr>
        <w:t xml:space="preserve"> </w:t>
      </w:r>
      <w:r>
        <w:rPr>
          <w:rFonts w:ascii="Times New Roman" w:hAnsi="Times New Roman" w:cs="Times New Roman"/>
          <w:sz w:val="24"/>
        </w:rPr>
        <w:t>socio-economic development</w:t>
      </w:r>
    </w:p>
    <w:p w:rsidR="00926629" w:rsidRDefault="00926629" w:rsidP="000022F3">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Water resources planning and management</w:t>
      </w:r>
    </w:p>
    <w:p w:rsidR="00926629" w:rsidRDefault="00926629" w:rsidP="000022F3">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Environmental and water-related natural resources management</w:t>
      </w:r>
    </w:p>
    <w:p w:rsidR="00926629" w:rsidRDefault="00926629" w:rsidP="000022F3">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Climate change adaptation and mitigation.</w:t>
      </w:r>
    </w:p>
    <w:p w:rsidR="00926629" w:rsidRDefault="00E82FF9" w:rsidP="00926629">
      <w:pPr>
        <w:spacing w:line="360" w:lineRule="auto"/>
        <w:jc w:val="both"/>
        <w:rPr>
          <w:rFonts w:ascii="Times New Roman" w:hAnsi="Times New Roman" w:cs="Times New Roman"/>
          <w:sz w:val="24"/>
        </w:rPr>
      </w:pPr>
      <w:r>
        <w:rPr>
          <w:rFonts w:ascii="Times New Roman" w:hAnsi="Times New Roman" w:cs="Times New Roman"/>
          <w:sz w:val="24"/>
        </w:rPr>
        <w:t>Strategies for developing these areas have been developed and some are under implementation.</w:t>
      </w:r>
    </w:p>
    <w:p w:rsidR="00926629" w:rsidRDefault="00926629" w:rsidP="00926629">
      <w:pPr>
        <w:spacing w:line="360" w:lineRule="auto"/>
        <w:jc w:val="both"/>
        <w:rPr>
          <w:rFonts w:ascii="Times New Roman" w:hAnsi="Times New Roman" w:cs="Times New Roman"/>
          <w:sz w:val="24"/>
        </w:rPr>
      </w:pPr>
      <w:r>
        <w:rPr>
          <w:rFonts w:ascii="Times New Roman" w:hAnsi="Times New Roman" w:cs="Times New Roman"/>
          <w:sz w:val="24"/>
        </w:rPr>
        <w:t>Secondly, the NBI has developed an Environmental and Social Policy</w:t>
      </w:r>
      <w:r w:rsidR="007B5AD0">
        <w:rPr>
          <w:rFonts w:ascii="Times New Roman" w:hAnsi="Times New Roman" w:cs="Times New Roman"/>
          <w:sz w:val="24"/>
        </w:rPr>
        <w:t xml:space="preserve"> and Social Management framework </w:t>
      </w:r>
      <w:r w:rsidR="006D6026" w:rsidRPr="006D6026">
        <w:rPr>
          <w:rFonts w:ascii="Times New Roman" w:hAnsi="Times New Roman" w:cs="Times New Roman"/>
          <w:sz w:val="24"/>
        </w:rPr>
        <w:t>(2013</w:t>
      </w:r>
      <w:r w:rsidR="000A127D" w:rsidRPr="006D6026">
        <w:rPr>
          <w:rFonts w:ascii="Times New Roman" w:hAnsi="Times New Roman" w:cs="Times New Roman"/>
          <w:sz w:val="24"/>
        </w:rPr>
        <w:t xml:space="preserve">) </w:t>
      </w:r>
      <w:r>
        <w:rPr>
          <w:rFonts w:ascii="Times New Roman" w:hAnsi="Times New Roman" w:cs="Times New Roman"/>
          <w:sz w:val="24"/>
        </w:rPr>
        <w:t>in which it commits to focus on specific issues, including human health, water quality, biodiversity conservation and wetland management, among others. This commitment also implicitly highlights the need for ecos</w:t>
      </w:r>
      <w:r w:rsidR="00C53A2E">
        <w:rPr>
          <w:rFonts w:ascii="Times New Roman" w:hAnsi="Times New Roman" w:cs="Times New Roman"/>
          <w:sz w:val="24"/>
        </w:rPr>
        <w:t>ystem conservation as a means to sustainably benefit from ecosystem services.</w:t>
      </w:r>
      <w:r>
        <w:rPr>
          <w:rFonts w:ascii="Times New Roman" w:hAnsi="Times New Roman" w:cs="Times New Roman"/>
          <w:sz w:val="24"/>
        </w:rPr>
        <w:t xml:space="preserve"> </w:t>
      </w:r>
    </w:p>
    <w:p w:rsidR="001F7F25" w:rsidRDefault="00C53A2E" w:rsidP="00926629">
      <w:pPr>
        <w:spacing w:line="360" w:lineRule="auto"/>
        <w:jc w:val="both"/>
        <w:rPr>
          <w:rFonts w:ascii="Times New Roman" w:hAnsi="Times New Roman" w:cs="Times New Roman"/>
          <w:sz w:val="24"/>
        </w:rPr>
      </w:pPr>
      <w:r>
        <w:rPr>
          <w:rFonts w:ascii="Times New Roman" w:hAnsi="Times New Roman" w:cs="Times New Roman"/>
          <w:sz w:val="24"/>
        </w:rPr>
        <w:t xml:space="preserve">In other words, the </w:t>
      </w:r>
      <w:r w:rsidR="000A127D">
        <w:rPr>
          <w:rFonts w:ascii="Times New Roman" w:hAnsi="Times New Roman" w:cs="Times New Roman"/>
          <w:sz w:val="24"/>
        </w:rPr>
        <w:t xml:space="preserve">framework for conservation of </w:t>
      </w:r>
      <w:r>
        <w:rPr>
          <w:rFonts w:ascii="Times New Roman" w:hAnsi="Times New Roman" w:cs="Times New Roman"/>
          <w:sz w:val="24"/>
        </w:rPr>
        <w:t>ecosystem services alre</w:t>
      </w:r>
      <w:r w:rsidR="003B01BA">
        <w:rPr>
          <w:rFonts w:ascii="Times New Roman" w:hAnsi="Times New Roman" w:cs="Times New Roman"/>
          <w:sz w:val="24"/>
        </w:rPr>
        <w:t>ady exists within the NBI</w:t>
      </w:r>
      <w:r w:rsidR="00A5186F">
        <w:rPr>
          <w:rFonts w:ascii="Times New Roman" w:hAnsi="Times New Roman" w:cs="Times New Roman"/>
          <w:sz w:val="24"/>
        </w:rPr>
        <w:t>,</w:t>
      </w:r>
      <w:r>
        <w:rPr>
          <w:rFonts w:ascii="Times New Roman" w:hAnsi="Times New Roman" w:cs="Times New Roman"/>
          <w:sz w:val="24"/>
        </w:rPr>
        <w:t xml:space="preserve"> and all that is neede</w:t>
      </w:r>
      <w:r w:rsidR="003B01BA">
        <w:rPr>
          <w:rFonts w:ascii="Times New Roman" w:hAnsi="Times New Roman" w:cs="Times New Roman"/>
          <w:sz w:val="24"/>
        </w:rPr>
        <w:t>d are</w:t>
      </w:r>
      <w:r w:rsidR="00A5186F">
        <w:rPr>
          <w:rFonts w:ascii="Times New Roman" w:hAnsi="Times New Roman" w:cs="Times New Roman"/>
          <w:sz w:val="24"/>
        </w:rPr>
        <w:t xml:space="preserve"> implementation </w:t>
      </w:r>
      <w:r w:rsidR="00DA74C4">
        <w:rPr>
          <w:rFonts w:ascii="Times New Roman" w:hAnsi="Times New Roman" w:cs="Times New Roman"/>
          <w:sz w:val="24"/>
        </w:rPr>
        <w:t xml:space="preserve">strategies and </w:t>
      </w:r>
      <w:r w:rsidR="00A5186F">
        <w:rPr>
          <w:rFonts w:ascii="Times New Roman" w:hAnsi="Times New Roman" w:cs="Times New Roman"/>
          <w:sz w:val="24"/>
        </w:rPr>
        <w:t>plan</w:t>
      </w:r>
      <w:r w:rsidR="003B01BA">
        <w:rPr>
          <w:rFonts w:ascii="Times New Roman" w:hAnsi="Times New Roman" w:cs="Times New Roman"/>
          <w:sz w:val="24"/>
        </w:rPr>
        <w:t>s</w:t>
      </w:r>
      <w:r w:rsidR="00DA74C4">
        <w:rPr>
          <w:rFonts w:ascii="Times New Roman" w:hAnsi="Times New Roman" w:cs="Times New Roman"/>
          <w:sz w:val="24"/>
        </w:rPr>
        <w:t xml:space="preserve"> for specific ecosystems</w:t>
      </w:r>
      <w:r>
        <w:rPr>
          <w:rFonts w:ascii="Times New Roman" w:hAnsi="Times New Roman" w:cs="Times New Roman"/>
          <w:sz w:val="24"/>
        </w:rPr>
        <w:t>.</w:t>
      </w:r>
    </w:p>
    <w:p w:rsidR="00E82FF9" w:rsidRDefault="00F248E5" w:rsidP="00926629">
      <w:pPr>
        <w:spacing w:line="360" w:lineRule="auto"/>
        <w:jc w:val="both"/>
        <w:rPr>
          <w:rFonts w:ascii="Times New Roman" w:hAnsi="Times New Roman" w:cs="Times New Roman"/>
          <w:sz w:val="24"/>
        </w:rPr>
      </w:pPr>
      <w:r>
        <w:rPr>
          <w:rFonts w:ascii="Times New Roman" w:hAnsi="Times New Roman" w:cs="Times New Roman"/>
          <w:sz w:val="24"/>
        </w:rPr>
        <w:t>On the ground, the NBI has put in place a two-pronged approach to implementation of the strategic areas. First, it has established the Eastern Nile Technical Regional Office (ENTRO) based in Addis Ababa whose role is to coordinate the implementation of projects in Ethiopia, Egypt and Sudan.</w:t>
      </w:r>
      <w:r w:rsidR="00984917">
        <w:rPr>
          <w:rFonts w:ascii="Times New Roman" w:hAnsi="Times New Roman" w:cs="Times New Roman"/>
          <w:sz w:val="24"/>
        </w:rPr>
        <w:t xml:space="preserve">  </w:t>
      </w:r>
      <w:r w:rsidR="00E701DE">
        <w:rPr>
          <w:rFonts w:ascii="Times New Roman" w:hAnsi="Times New Roman" w:cs="Times New Roman"/>
          <w:sz w:val="24"/>
        </w:rPr>
        <w:t>ENTRO’s project portfolio is varied</w:t>
      </w:r>
      <w:r w:rsidR="005E36ED">
        <w:rPr>
          <w:rFonts w:ascii="Times New Roman" w:hAnsi="Times New Roman" w:cs="Times New Roman"/>
          <w:sz w:val="24"/>
        </w:rPr>
        <w:t xml:space="preserve"> (</w:t>
      </w:r>
      <w:hyperlink r:id="rId8" w:history="1">
        <w:r w:rsidR="003A7A04" w:rsidRPr="00760718">
          <w:rPr>
            <w:rStyle w:val="Hyperlink"/>
            <w:rFonts w:ascii="Times New Roman" w:hAnsi="Times New Roman" w:cs="Times New Roman"/>
            <w:sz w:val="24"/>
          </w:rPr>
          <w:t>www.nilebasin.org</w:t>
        </w:r>
      </w:hyperlink>
      <w:r w:rsidR="005E36ED">
        <w:rPr>
          <w:rFonts w:ascii="Times New Roman" w:hAnsi="Times New Roman" w:cs="Times New Roman"/>
          <w:sz w:val="24"/>
        </w:rPr>
        <w:t>)</w:t>
      </w:r>
      <w:r w:rsidR="003A7A04">
        <w:rPr>
          <w:rFonts w:ascii="Times New Roman" w:hAnsi="Times New Roman" w:cs="Times New Roman"/>
          <w:sz w:val="24"/>
        </w:rPr>
        <w:t>,</w:t>
      </w:r>
      <w:r w:rsidR="00E701DE">
        <w:rPr>
          <w:rFonts w:ascii="Times New Roman" w:hAnsi="Times New Roman" w:cs="Times New Roman"/>
          <w:sz w:val="24"/>
        </w:rPr>
        <w:t xml:space="preserve"> but a few stand out as addressing issues of watershed management.</w:t>
      </w:r>
      <w:r>
        <w:rPr>
          <w:rFonts w:ascii="Times New Roman" w:hAnsi="Times New Roman" w:cs="Times New Roman"/>
          <w:sz w:val="24"/>
        </w:rPr>
        <w:t xml:space="preserve"> </w:t>
      </w:r>
      <w:r w:rsidR="00E82FF9">
        <w:rPr>
          <w:rFonts w:ascii="Times New Roman" w:hAnsi="Times New Roman" w:cs="Times New Roman"/>
          <w:sz w:val="24"/>
        </w:rPr>
        <w:t>They include:</w:t>
      </w:r>
    </w:p>
    <w:p w:rsidR="00EC03D6" w:rsidRPr="00984917" w:rsidRDefault="00E701DE" w:rsidP="000022F3">
      <w:pPr>
        <w:pStyle w:val="ListParagraph"/>
        <w:numPr>
          <w:ilvl w:val="0"/>
          <w:numId w:val="18"/>
        </w:numPr>
        <w:spacing w:line="360" w:lineRule="auto"/>
        <w:jc w:val="both"/>
        <w:rPr>
          <w:rFonts w:ascii="Times New Roman" w:hAnsi="Times New Roman" w:cs="Times New Roman"/>
          <w:sz w:val="24"/>
        </w:rPr>
      </w:pPr>
      <w:r w:rsidRPr="00EC03D6">
        <w:rPr>
          <w:rFonts w:ascii="Times New Roman" w:hAnsi="Times New Roman" w:cs="Times New Roman"/>
          <w:b/>
          <w:sz w:val="24"/>
        </w:rPr>
        <w:t>The Eastern Nile Watershed Management Project (ENWMP)</w:t>
      </w:r>
      <w:r w:rsidR="0087268E" w:rsidRPr="00EC03D6">
        <w:rPr>
          <w:rFonts w:ascii="Times New Roman" w:hAnsi="Times New Roman" w:cs="Times New Roman"/>
          <w:b/>
          <w:sz w:val="24"/>
        </w:rPr>
        <w:t>:</w:t>
      </w:r>
      <w:r w:rsidRPr="00EC03D6">
        <w:rPr>
          <w:rFonts w:ascii="Times New Roman" w:hAnsi="Times New Roman" w:cs="Times New Roman"/>
          <w:sz w:val="24"/>
        </w:rPr>
        <w:t xml:space="preserve">  </w:t>
      </w:r>
      <w:r w:rsidR="00EC03D6" w:rsidRPr="00984917">
        <w:rPr>
          <w:rFonts w:ascii="Times New Roman" w:hAnsi="Times New Roman" w:cs="Times New Roman"/>
          <w:sz w:val="24"/>
        </w:rPr>
        <w:t xml:space="preserve">The Eastern Nile watershed covers an area of about 1.7 </w:t>
      </w:r>
      <w:r w:rsidR="000A127D">
        <w:rPr>
          <w:rFonts w:ascii="Times New Roman" w:hAnsi="Times New Roman" w:cs="Times New Roman"/>
          <w:sz w:val="24"/>
        </w:rPr>
        <w:t xml:space="preserve">Million </w:t>
      </w:r>
      <w:r w:rsidR="00EC03D6" w:rsidRPr="00984917">
        <w:rPr>
          <w:rFonts w:ascii="Times New Roman" w:hAnsi="Times New Roman" w:cs="Times New Roman"/>
          <w:sz w:val="24"/>
        </w:rPr>
        <w:t xml:space="preserve">Km² that supports about 110 million people located in Ethiopia, Sudan and Upper Egypt. </w:t>
      </w:r>
      <w:r w:rsidR="0060366F">
        <w:rPr>
          <w:rFonts w:ascii="Times New Roman" w:hAnsi="Times New Roman" w:cs="Times New Roman"/>
          <w:sz w:val="24"/>
        </w:rPr>
        <w:t>B</w:t>
      </w:r>
      <w:r w:rsidR="0060366F" w:rsidRPr="00984917">
        <w:rPr>
          <w:rFonts w:ascii="Times New Roman" w:hAnsi="Times New Roman" w:cs="Times New Roman"/>
          <w:sz w:val="24"/>
        </w:rPr>
        <w:t xml:space="preserve">ecause of intensive use </w:t>
      </w:r>
      <w:r w:rsidR="0060366F">
        <w:rPr>
          <w:rFonts w:ascii="Times New Roman" w:hAnsi="Times New Roman" w:cs="Times New Roman"/>
          <w:sz w:val="24"/>
        </w:rPr>
        <w:t>t</w:t>
      </w:r>
      <w:r w:rsidR="00EC03D6" w:rsidRPr="00984917">
        <w:rPr>
          <w:rFonts w:ascii="Times New Roman" w:hAnsi="Times New Roman" w:cs="Times New Roman"/>
          <w:sz w:val="24"/>
        </w:rPr>
        <w:t>he watershed is severely degraded, the evidence of which is severe soil erosion, high sediment load in water bodies and overexploitation of most natural resources.  The ENWMP aims to develop an integrated watershed management approach that will address and reverse the root causes of the degradation, leading to improved livelihoods for the people and a better environment.</w:t>
      </w:r>
    </w:p>
    <w:p w:rsidR="00EC03D6" w:rsidRPr="0087268E" w:rsidRDefault="00984917" w:rsidP="00EC03D6">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EC03D6" w:rsidRPr="0087268E">
        <w:rPr>
          <w:rFonts w:ascii="Times New Roman" w:hAnsi="Times New Roman" w:cs="Times New Roman"/>
          <w:sz w:val="24"/>
        </w:rPr>
        <w:t>The project has so far achieved the following:</w:t>
      </w:r>
    </w:p>
    <w:p w:rsidR="00EC03D6" w:rsidRPr="0087268E" w:rsidRDefault="00EC03D6" w:rsidP="000022F3">
      <w:pPr>
        <w:pStyle w:val="ListParagraph"/>
        <w:numPr>
          <w:ilvl w:val="0"/>
          <w:numId w:val="17"/>
        </w:numPr>
        <w:spacing w:line="360" w:lineRule="auto"/>
        <w:jc w:val="both"/>
        <w:rPr>
          <w:rFonts w:ascii="Times New Roman" w:hAnsi="Times New Roman" w:cs="Times New Roman"/>
          <w:sz w:val="24"/>
        </w:rPr>
      </w:pPr>
      <w:r w:rsidRPr="0087268E">
        <w:rPr>
          <w:rFonts w:ascii="Times New Roman" w:hAnsi="Times New Roman" w:cs="Times New Roman"/>
          <w:sz w:val="24"/>
        </w:rPr>
        <w:t xml:space="preserve">Agreement on the process and tool </w:t>
      </w:r>
      <w:r w:rsidR="000A127D">
        <w:rPr>
          <w:rFonts w:ascii="Times New Roman" w:hAnsi="Times New Roman" w:cs="Times New Roman"/>
          <w:sz w:val="24"/>
        </w:rPr>
        <w:t xml:space="preserve">to </w:t>
      </w:r>
      <w:r w:rsidRPr="0087268E">
        <w:rPr>
          <w:rFonts w:ascii="Times New Roman" w:hAnsi="Times New Roman" w:cs="Times New Roman"/>
          <w:sz w:val="24"/>
        </w:rPr>
        <w:t>analyze and characterize sub-watersheds</w:t>
      </w:r>
    </w:p>
    <w:p w:rsidR="00EC03D6" w:rsidRPr="0087268E" w:rsidRDefault="000A127D" w:rsidP="000022F3">
      <w:pPr>
        <w:pStyle w:val="ListParagraph"/>
        <w:numPr>
          <w:ilvl w:val="0"/>
          <w:numId w:val="17"/>
        </w:numPr>
        <w:spacing w:line="360" w:lineRule="auto"/>
        <w:jc w:val="both"/>
        <w:rPr>
          <w:rFonts w:ascii="Times New Roman" w:hAnsi="Times New Roman" w:cs="Times New Roman"/>
          <w:sz w:val="24"/>
        </w:rPr>
      </w:pPr>
      <w:r>
        <w:rPr>
          <w:rFonts w:ascii="Times New Roman" w:hAnsi="Times New Roman" w:cs="Times New Roman"/>
          <w:sz w:val="24"/>
        </w:rPr>
        <w:t>Identified the</w:t>
      </w:r>
      <w:r w:rsidR="00EC03D6" w:rsidRPr="0087268E">
        <w:rPr>
          <w:rFonts w:ascii="Times New Roman" w:hAnsi="Times New Roman" w:cs="Times New Roman"/>
          <w:sz w:val="24"/>
        </w:rPr>
        <w:t xml:space="preserve"> institutional requirements for a basin-wide </w:t>
      </w:r>
      <w:proofErr w:type="spellStart"/>
      <w:r w:rsidR="00EC03D6" w:rsidRPr="0087268E">
        <w:rPr>
          <w:rFonts w:ascii="Times New Roman" w:hAnsi="Times New Roman" w:cs="Times New Roman"/>
          <w:sz w:val="24"/>
        </w:rPr>
        <w:t>programme</w:t>
      </w:r>
      <w:proofErr w:type="spellEnd"/>
    </w:p>
    <w:p w:rsidR="00EC03D6" w:rsidRPr="0087268E" w:rsidRDefault="00EC03D6" w:rsidP="000022F3">
      <w:pPr>
        <w:pStyle w:val="ListParagraph"/>
        <w:numPr>
          <w:ilvl w:val="0"/>
          <w:numId w:val="17"/>
        </w:numPr>
        <w:spacing w:line="360" w:lineRule="auto"/>
        <w:jc w:val="both"/>
        <w:rPr>
          <w:rFonts w:ascii="Times New Roman" w:hAnsi="Times New Roman" w:cs="Times New Roman"/>
          <w:sz w:val="24"/>
        </w:rPr>
      </w:pPr>
      <w:r w:rsidRPr="0087268E">
        <w:rPr>
          <w:rFonts w:ascii="Times New Roman" w:hAnsi="Times New Roman" w:cs="Times New Roman"/>
          <w:sz w:val="24"/>
        </w:rPr>
        <w:lastRenderedPageBreak/>
        <w:t>Identified critical hotspots for urgent attention</w:t>
      </w:r>
    </w:p>
    <w:p w:rsidR="00EC03D6" w:rsidRPr="002F71FA" w:rsidRDefault="00EC03D6" w:rsidP="000022F3">
      <w:pPr>
        <w:pStyle w:val="ListParagraph"/>
        <w:numPr>
          <w:ilvl w:val="0"/>
          <w:numId w:val="17"/>
        </w:numPr>
        <w:spacing w:line="360" w:lineRule="auto"/>
        <w:jc w:val="both"/>
        <w:rPr>
          <w:rFonts w:ascii="Times New Roman" w:hAnsi="Times New Roman" w:cs="Times New Roman"/>
          <w:sz w:val="24"/>
        </w:rPr>
      </w:pPr>
      <w:r w:rsidRPr="0087268E">
        <w:rPr>
          <w:rFonts w:ascii="Times New Roman" w:hAnsi="Times New Roman" w:cs="Times New Roman"/>
          <w:sz w:val="24"/>
        </w:rPr>
        <w:t>Identified a number of investment projects</w:t>
      </w:r>
    </w:p>
    <w:p w:rsidR="00E074C1" w:rsidRPr="00984917" w:rsidRDefault="00E074C1" w:rsidP="000022F3">
      <w:pPr>
        <w:pStyle w:val="ListParagraph"/>
        <w:numPr>
          <w:ilvl w:val="0"/>
          <w:numId w:val="18"/>
        </w:numPr>
        <w:spacing w:line="360" w:lineRule="auto"/>
        <w:jc w:val="both"/>
        <w:rPr>
          <w:rFonts w:ascii="Times New Roman" w:hAnsi="Times New Roman" w:cs="Times New Roman"/>
          <w:sz w:val="24"/>
        </w:rPr>
      </w:pPr>
      <w:r w:rsidRPr="00EC03D6">
        <w:rPr>
          <w:rFonts w:ascii="Times New Roman" w:hAnsi="Times New Roman" w:cs="Times New Roman"/>
          <w:b/>
          <w:sz w:val="24"/>
        </w:rPr>
        <w:t xml:space="preserve">The </w:t>
      </w:r>
      <w:proofErr w:type="spellStart"/>
      <w:r w:rsidRPr="00EC03D6">
        <w:rPr>
          <w:rFonts w:ascii="Times New Roman" w:hAnsi="Times New Roman" w:cs="Times New Roman"/>
          <w:b/>
          <w:sz w:val="24"/>
        </w:rPr>
        <w:t>Baro</w:t>
      </w:r>
      <w:proofErr w:type="spellEnd"/>
      <w:r w:rsidRPr="00EC03D6">
        <w:rPr>
          <w:rFonts w:ascii="Times New Roman" w:hAnsi="Times New Roman" w:cs="Times New Roman"/>
          <w:b/>
          <w:sz w:val="24"/>
        </w:rPr>
        <w:t>-</w:t>
      </w:r>
      <w:proofErr w:type="spellStart"/>
      <w:r w:rsidRPr="00EC03D6">
        <w:rPr>
          <w:rFonts w:ascii="Times New Roman" w:hAnsi="Times New Roman" w:cs="Times New Roman"/>
          <w:b/>
          <w:sz w:val="24"/>
        </w:rPr>
        <w:t>Akobo</w:t>
      </w:r>
      <w:proofErr w:type="spellEnd"/>
      <w:r w:rsidRPr="00EC03D6">
        <w:rPr>
          <w:rFonts w:ascii="Times New Roman" w:hAnsi="Times New Roman" w:cs="Times New Roman"/>
          <w:b/>
          <w:sz w:val="24"/>
        </w:rPr>
        <w:t xml:space="preserve">-Sobat </w:t>
      </w:r>
      <w:r w:rsidR="00EC03D6" w:rsidRPr="00EC03D6">
        <w:rPr>
          <w:rFonts w:ascii="Times New Roman" w:hAnsi="Times New Roman" w:cs="Times New Roman"/>
          <w:b/>
          <w:sz w:val="24"/>
        </w:rPr>
        <w:t xml:space="preserve">(BAS) </w:t>
      </w:r>
      <w:r w:rsidRPr="00EC03D6">
        <w:rPr>
          <w:rFonts w:ascii="Times New Roman" w:hAnsi="Times New Roman" w:cs="Times New Roman"/>
          <w:b/>
          <w:sz w:val="24"/>
        </w:rPr>
        <w:t>water resources</w:t>
      </w:r>
      <w:r w:rsidR="008C151D" w:rsidRPr="00EC03D6">
        <w:rPr>
          <w:rFonts w:ascii="Times New Roman" w:hAnsi="Times New Roman" w:cs="Times New Roman"/>
          <w:b/>
          <w:sz w:val="24"/>
        </w:rPr>
        <w:t xml:space="preserve"> development project</w:t>
      </w:r>
      <w:r w:rsidR="0087268E" w:rsidRPr="00EC03D6">
        <w:rPr>
          <w:rFonts w:ascii="Times New Roman" w:hAnsi="Times New Roman" w:cs="Times New Roman"/>
          <w:b/>
          <w:sz w:val="24"/>
        </w:rPr>
        <w:t xml:space="preserve">: </w:t>
      </w:r>
      <w:r w:rsidR="008C151D" w:rsidRPr="00EC03D6">
        <w:rPr>
          <w:rFonts w:ascii="Times New Roman" w:hAnsi="Times New Roman" w:cs="Times New Roman"/>
          <w:b/>
          <w:sz w:val="24"/>
        </w:rPr>
        <w:t xml:space="preserve">  </w:t>
      </w:r>
      <w:r w:rsidR="00EB7A28">
        <w:rPr>
          <w:rFonts w:ascii="Times New Roman" w:hAnsi="Times New Roman" w:cs="Times New Roman"/>
          <w:sz w:val="24"/>
        </w:rPr>
        <w:t>Which aims to enhance planning</w:t>
      </w:r>
      <w:r w:rsidR="00FF7969" w:rsidRPr="00984917">
        <w:rPr>
          <w:rFonts w:ascii="Times New Roman" w:hAnsi="Times New Roman" w:cs="Times New Roman"/>
          <w:sz w:val="24"/>
        </w:rPr>
        <w:t xml:space="preserve"> </w:t>
      </w:r>
      <w:r w:rsidR="00EC03D6" w:rsidRPr="00984917">
        <w:rPr>
          <w:rFonts w:ascii="Times New Roman" w:hAnsi="Times New Roman" w:cs="Times New Roman"/>
          <w:sz w:val="24"/>
        </w:rPr>
        <w:t>and management for water resources in the BAS sub-basin</w:t>
      </w:r>
      <w:r w:rsidR="00FF7969" w:rsidRPr="00984917">
        <w:rPr>
          <w:rFonts w:ascii="Times New Roman" w:hAnsi="Times New Roman" w:cs="Times New Roman"/>
          <w:sz w:val="24"/>
        </w:rPr>
        <w:t>,</w:t>
      </w:r>
      <w:r w:rsidR="00EC03D6" w:rsidRPr="00984917">
        <w:rPr>
          <w:rFonts w:ascii="Times New Roman" w:hAnsi="Times New Roman" w:cs="Times New Roman"/>
          <w:sz w:val="24"/>
        </w:rPr>
        <w:t xml:space="preserve"> and to counter threats to the watershed. </w:t>
      </w:r>
      <w:r w:rsidR="000A127D">
        <w:rPr>
          <w:rFonts w:ascii="Times New Roman" w:hAnsi="Times New Roman" w:cs="Times New Roman"/>
          <w:sz w:val="24"/>
        </w:rPr>
        <w:t>The project is in advanced stages of appraisal and is expected to commence soon</w:t>
      </w:r>
      <w:r w:rsidR="00FF7969" w:rsidRPr="00984917">
        <w:rPr>
          <w:rFonts w:ascii="Times New Roman" w:hAnsi="Times New Roman" w:cs="Times New Roman"/>
          <w:sz w:val="24"/>
        </w:rPr>
        <w:t xml:space="preserve">. </w:t>
      </w:r>
    </w:p>
    <w:p w:rsidR="00EC03D6" w:rsidRPr="000A127D" w:rsidRDefault="00EC03D6" w:rsidP="000022F3">
      <w:pPr>
        <w:pStyle w:val="ListParagraph"/>
        <w:numPr>
          <w:ilvl w:val="0"/>
          <w:numId w:val="18"/>
        </w:numPr>
        <w:spacing w:line="360" w:lineRule="auto"/>
        <w:jc w:val="both"/>
        <w:rPr>
          <w:rFonts w:ascii="Times New Roman" w:hAnsi="Times New Roman" w:cs="Times New Roman"/>
          <w:sz w:val="24"/>
        </w:rPr>
      </w:pPr>
      <w:r w:rsidRPr="00FF7969">
        <w:rPr>
          <w:rFonts w:ascii="Times New Roman" w:hAnsi="Times New Roman" w:cs="Times New Roman"/>
          <w:b/>
          <w:sz w:val="24"/>
        </w:rPr>
        <w:t xml:space="preserve">The Flood Preparedness and Early Warning (FPEW) </w:t>
      </w:r>
      <w:proofErr w:type="spellStart"/>
      <w:r w:rsidRPr="00FF7969">
        <w:rPr>
          <w:rFonts w:ascii="Times New Roman" w:hAnsi="Times New Roman" w:cs="Times New Roman"/>
          <w:b/>
          <w:sz w:val="24"/>
        </w:rPr>
        <w:t>project</w:t>
      </w:r>
      <w:proofErr w:type="gramStart"/>
      <w:r w:rsidRPr="00FF7969">
        <w:rPr>
          <w:rFonts w:ascii="Times New Roman" w:hAnsi="Times New Roman" w:cs="Times New Roman"/>
          <w:b/>
          <w:sz w:val="24"/>
        </w:rPr>
        <w:t>:</w:t>
      </w:r>
      <w:r w:rsidRPr="00984917">
        <w:rPr>
          <w:rFonts w:ascii="Times New Roman" w:hAnsi="Times New Roman" w:cs="Times New Roman"/>
          <w:sz w:val="24"/>
        </w:rPr>
        <w:t>This</w:t>
      </w:r>
      <w:proofErr w:type="spellEnd"/>
      <w:proofErr w:type="gramEnd"/>
      <w:r w:rsidRPr="00984917">
        <w:rPr>
          <w:rFonts w:ascii="Times New Roman" w:hAnsi="Times New Roman" w:cs="Times New Roman"/>
          <w:sz w:val="24"/>
        </w:rPr>
        <w:t xml:space="preserve"> project aims to enhance collaboration among universities and other researchers in the Eastern Nile countries of Ethiopia, Egypt and Sudan</w:t>
      </w:r>
      <w:r w:rsidR="00686F8C" w:rsidRPr="00984917">
        <w:rPr>
          <w:rFonts w:ascii="Times New Roman" w:hAnsi="Times New Roman" w:cs="Times New Roman"/>
          <w:sz w:val="24"/>
        </w:rPr>
        <w:t xml:space="preserve"> in addressing key water resources development and management issues across national borders.  The project aims at enhancing synergy among the researchers in modeling for different scenarios and</w:t>
      </w:r>
      <w:r w:rsidR="000A127D">
        <w:rPr>
          <w:rFonts w:ascii="Times New Roman" w:hAnsi="Times New Roman" w:cs="Times New Roman"/>
          <w:sz w:val="24"/>
        </w:rPr>
        <w:t xml:space="preserve"> in developing</w:t>
      </w:r>
      <w:r w:rsidR="00686F8C" w:rsidRPr="00984917">
        <w:rPr>
          <w:rFonts w:ascii="Times New Roman" w:hAnsi="Times New Roman" w:cs="Times New Roman"/>
          <w:sz w:val="24"/>
        </w:rPr>
        <w:t xml:space="preserve"> tools and </w:t>
      </w:r>
      <w:r w:rsidR="000A127D">
        <w:rPr>
          <w:rFonts w:ascii="Times New Roman" w:hAnsi="Times New Roman" w:cs="Times New Roman"/>
          <w:sz w:val="24"/>
        </w:rPr>
        <w:t xml:space="preserve"> </w:t>
      </w:r>
      <w:r w:rsidR="00CD5B5B" w:rsidRPr="000A127D">
        <w:rPr>
          <w:rFonts w:ascii="Times New Roman" w:hAnsi="Times New Roman" w:cs="Times New Roman"/>
          <w:sz w:val="24"/>
        </w:rPr>
        <w:t xml:space="preserve"> i</w:t>
      </w:r>
      <w:r w:rsidR="00686F8C" w:rsidRPr="000A127D">
        <w:rPr>
          <w:rFonts w:ascii="Times New Roman" w:hAnsi="Times New Roman" w:cs="Times New Roman"/>
          <w:sz w:val="24"/>
        </w:rPr>
        <w:t>nformation</w:t>
      </w:r>
      <w:r w:rsidR="000A127D" w:rsidRPr="000A127D">
        <w:rPr>
          <w:rFonts w:ascii="Times New Roman" w:hAnsi="Times New Roman" w:cs="Times New Roman"/>
          <w:sz w:val="24"/>
        </w:rPr>
        <w:t xml:space="preserve"> </w:t>
      </w:r>
      <w:r w:rsidR="00686F8C" w:rsidRPr="000A127D">
        <w:rPr>
          <w:rFonts w:ascii="Times New Roman" w:hAnsi="Times New Roman" w:cs="Times New Roman"/>
          <w:sz w:val="24"/>
        </w:rPr>
        <w:t xml:space="preserve">management systems for evaluating large-scale investment options. </w:t>
      </w:r>
      <w:r w:rsidR="00FF7969" w:rsidRPr="000A127D">
        <w:rPr>
          <w:rFonts w:ascii="Times New Roman" w:hAnsi="Times New Roman" w:cs="Times New Roman"/>
          <w:sz w:val="24"/>
        </w:rPr>
        <w:t xml:space="preserve">Some of the </w:t>
      </w:r>
      <w:r w:rsidR="00CD5B5B" w:rsidRPr="000A127D">
        <w:rPr>
          <w:rFonts w:ascii="Times New Roman" w:hAnsi="Times New Roman" w:cs="Times New Roman"/>
          <w:sz w:val="24"/>
        </w:rPr>
        <w:t>project</w:t>
      </w:r>
      <w:r w:rsidR="00FF7969" w:rsidRPr="000A127D">
        <w:rPr>
          <w:rFonts w:ascii="Times New Roman" w:hAnsi="Times New Roman" w:cs="Times New Roman"/>
          <w:sz w:val="24"/>
        </w:rPr>
        <w:t>’s achievements include:</w:t>
      </w:r>
      <w:r w:rsidR="00CD5B5B" w:rsidRPr="000A127D">
        <w:rPr>
          <w:rFonts w:ascii="Times New Roman" w:hAnsi="Times New Roman" w:cs="Times New Roman"/>
          <w:sz w:val="24"/>
        </w:rPr>
        <w:t xml:space="preserve"> </w:t>
      </w:r>
    </w:p>
    <w:p w:rsidR="00CD5B5B" w:rsidRPr="00FF7969" w:rsidRDefault="00CD5B5B" w:rsidP="000022F3">
      <w:pPr>
        <w:pStyle w:val="ListParagraph"/>
        <w:numPr>
          <w:ilvl w:val="0"/>
          <w:numId w:val="19"/>
        </w:numPr>
        <w:spacing w:line="360" w:lineRule="auto"/>
        <w:jc w:val="both"/>
        <w:rPr>
          <w:rFonts w:ascii="Times New Roman" w:hAnsi="Times New Roman" w:cs="Times New Roman"/>
          <w:sz w:val="24"/>
        </w:rPr>
      </w:pPr>
      <w:r w:rsidRPr="00FF7969">
        <w:rPr>
          <w:rFonts w:ascii="Times New Roman" w:hAnsi="Times New Roman" w:cs="Times New Roman"/>
          <w:sz w:val="24"/>
        </w:rPr>
        <w:t>Put</w:t>
      </w:r>
      <w:r w:rsidR="000A127D">
        <w:rPr>
          <w:rFonts w:ascii="Times New Roman" w:hAnsi="Times New Roman" w:cs="Times New Roman"/>
          <w:sz w:val="24"/>
        </w:rPr>
        <w:t>ting</w:t>
      </w:r>
      <w:r w:rsidRPr="00FF7969">
        <w:rPr>
          <w:rFonts w:ascii="Times New Roman" w:hAnsi="Times New Roman" w:cs="Times New Roman"/>
          <w:sz w:val="24"/>
        </w:rPr>
        <w:t xml:space="preserve"> in place a Geographical Information System (GIS) and spatial </w:t>
      </w:r>
      <w:r w:rsidR="00FF7969" w:rsidRPr="00FF7969">
        <w:rPr>
          <w:rFonts w:ascii="Times New Roman" w:hAnsi="Times New Roman" w:cs="Times New Roman"/>
          <w:sz w:val="24"/>
        </w:rPr>
        <w:t>analysis services</w:t>
      </w:r>
    </w:p>
    <w:p w:rsidR="00FF7969" w:rsidRPr="00FF7969" w:rsidRDefault="00FF7969" w:rsidP="000022F3">
      <w:pPr>
        <w:pStyle w:val="ListParagraph"/>
        <w:numPr>
          <w:ilvl w:val="0"/>
          <w:numId w:val="19"/>
        </w:numPr>
        <w:spacing w:line="360" w:lineRule="auto"/>
        <w:jc w:val="both"/>
        <w:rPr>
          <w:rFonts w:ascii="Times New Roman" w:hAnsi="Times New Roman" w:cs="Times New Roman"/>
          <w:sz w:val="24"/>
        </w:rPr>
      </w:pPr>
      <w:r w:rsidRPr="00FF7969">
        <w:rPr>
          <w:rFonts w:ascii="Times New Roman" w:hAnsi="Times New Roman" w:cs="Times New Roman"/>
          <w:sz w:val="24"/>
        </w:rPr>
        <w:t>Developed a remote sensing analytical tool</w:t>
      </w:r>
    </w:p>
    <w:p w:rsidR="00EC03D6" w:rsidRPr="002F71FA" w:rsidRDefault="00FF7969" w:rsidP="000022F3">
      <w:pPr>
        <w:pStyle w:val="ListParagraph"/>
        <w:numPr>
          <w:ilvl w:val="0"/>
          <w:numId w:val="19"/>
        </w:numPr>
        <w:spacing w:line="360" w:lineRule="auto"/>
        <w:jc w:val="both"/>
        <w:rPr>
          <w:rFonts w:ascii="Times New Roman" w:hAnsi="Times New Roman" w:cs="Times New Roman"/>
          <w:sz w:val="24"/>
        </w:rPr>
      </w:pPr>
      <w:r w:rsidRPr="00FF7969">
        <w:rPr>
          <w:rFonts w:ascii="Times New Roman" w:hAnsi="Times New Roman" w:cs="Times New Roman"/>
          <w:sz w:val="24"/>
        </w:rPr>
        <w:t>Developed a database management system that is equipped with a user interface.</w:t>
      </w:r>
    </w:p>
    <w:p w:rsidR="00F248E5" w:rsidRDefault="00984917" w:rsidP="00926629">
      <w:pPr>
        <w:spacing w:line="360" w:lineRule="auto"/>
        <w:jc w:val="both"/>
        <w:rPr>
          <w:rFonts w:ascii="Times New Roman" w:hAnsi="Times New Roman" w:cs="Times New Roman"/>
          <w:sz w:val="24"/>
        </w:rPr>
      </w:pPr>
      <w:r>
        <w:rPr>
          <w:rFonts w:ascii="Times New Roman" w:hAnsi="Times New Roman" w:cs="Times New Roman"/>
          <w:sz w:val="24"/>
        </w:rPr>
        <w:t xml:space="preserve">Secondly, the </w:t>
      </w:r>
      <w:r w:rsidR="00F248E5">
        <w:rPr>
          <w:rFonts w:ascii="Times New Roman" w:hAnsi="Times New Roman" w:cs="Times New Roman"/>
          <w:sz w:val="24"/>
        </w:rPr>
        <w:t xml:space="preserve">NBI has </w:t>
      </w:r>
      <w:r w:rsidR="00DA74C4">
        <w:rPr>
          <w:rFonts w:ascii="Times New Roman" w:hAnsi="Times New Roman" w:cs="Times New Roman"/>
          <w:sz w:val="24"/>
        </w:rPr>
        <w:t xml:space="preserve">also </w:t>
      </w:r>
      <w:r w:rsidR="00F248E5">
        <w:rPr>
          <w:rFonts w:ascii="Times New Roman" w:hAnsi="Times New Roman" w:cs="Times New Roman"/>
          <w:sz w:val="24"/>
        </w:rPr>
        <w:t xml:space="preserve">established the </w:t>
      </w:r>
      <w:r w:rsidR="00133F2A">
        <w:rPr>
          <w:rFonts w:ascii="Times New Roman" w:hAnsi="Times New Roman" w:cs="Times New Roman"/>
          <w:sz w:val="24"/>
        </w:rPr>
        <w:t xml:space="preserve">Nile Equatorial Lakes Subsidiary </w:t>
      </w:r>
      <w:proofErr w:type="spellStart"/>
      <w:r w:rsidR="00133F2A">
        <w:rPr>
          <w:rFonts w:ascii="Times New Roman" w:hAnsi="Times New Roman" w:cs="Times New Roman"/>
          <w:sz w:val="24"/>
        </w:rPr>
        <w:t>Programme</w:t>
      </w:r>
      <w:proofErr w:type="spellEnd"/>
      <w:r w:rsidR="00133F2A">
        <w:rPr>
          <w:rFonts w:ascii="Times New Roman" w:hAnsi="Times New Roman" w:cs="Times New Roman"/>
          <w:sz w:val="24"/>
        </w:rPr>
        <w:t xml:space="preserve"> (NELSAP) which </w:t>
      </w:r>
      <w:r w:rsidR="000E1AC4">
        <w:rPr>
          <w:rFonts w:ascii="Times New Roman" w:hAnsi="Times New Roman" w:cs="Times New Roman"/>
          <w:sz w:val="24"/>
        </w:rPr>
        <w:t xml:space="preserve">is based in Kigali, Rwanda, and </w:t>
      </w:r>
      <w:r w:rsidR="00133F2A">
        <w:rPr>
          <w:rFonts w:ascii="Times New Roman" w:hAnsi="Times New Roman" w:cs="Times New Roman"/>
          <w:sz w:val="24"/>
        </w:rPr>
        <w:t xml:space="preserve">oversees </w:t>
      </w:r>
      <w:proofErr w:type="spellStart"/>
      <w:r w:rsidR="00133F2A">
        <w:rPr>
          <w:rFonts w:ascii="Times New Roman" w:hAnsi="Times New Roman" w:cs="Times New Roman"/>
          <w:sz w:val="24"/>
        </w:rPr>
        <w:t>programmes</w:t>
      </w:r>
      <w:proofErr w:type="spellEnd"/>
      <w:r w:rsidR="00133F2A">
        <w:rPr>
          <w:rFonts w:ascii="Times New Roman" w:hAnsi="Times New Roman" w:cs="Times New Roman"/>
          <w:sz w:val="24"/>
        </w:rPr>
        <w:t xml:space="preserve"> and projects in Burundi, DR Congo, Rwanda, Kenya, Tanzania</w:t>
      </w:r>
      <w:r w:rsidR="0051276F">
        <w:rPr>
          <w:rFonts w:ascii="Times New Roman" w:hAnsi="Times New Roman" w:cs="Times New Roman"/>
          <w:sz w:val="24"/>
        </w:rPr>
        <w:t>, South Sudan</w:t>
      </w:r>
      <w:r w:rsidR="00133F2A">
        <w:rPr>
          <w:rFonts w:ascii="Times New Roman" w:hAnsi="Times New Roman" w:cs="Times New Roman"/>
          <w:sz w:val="24"/>
        </w:rPr>
        <w:t xml:space="preserve"> and Uganda, and to a lesser extent Egypt </w:t>
      </w:r>
      <w:r w:rsidR="000E1AC4">
        <w:rPr>
          <w:rFonts w:ascii="Times New Roman" w:hAnsi="Times New Roman" w:cs="Times New Roman"/>
          <w:sz w:val="24"/>
        </w:rPr>
        <w:t xml:space="preserve">and Sudan. NELSAP also </w:t>
      </w:r>
      <w:r w:rsidR="00133F2A">
        <w:rPr>
          <w:rFonts w:ascii="Times New Roman" w:hAnsi="Times New Roman" w:cs="Times New Roman"/>
          <w:sz w:val="24"/>
        </w:rPr>
        <w:t>emphasize</w:t>
      </w:r>
      <w:r w:rsidR="000E1AC4">
        <w:rPr>
          <w:rFonts w:ascii="Times New Roman" w:hAnsi="Times New Roman" w:cs="Times New Roman"/>
          <w:sz w:val="24"/>
        </w:rPr>
        <w:t>s</w:t>
      </w:r>
      <w:r w:rsidR="00133F2A">
        <w:rPr>
          <w:rFonts w:ascii="Times New Roman" w:hAnsi="Times New Roman" w:cs="Times New Roman"/>
          <w:sz w:val="24"/>
        </w:rPr>
        <w:t xml:space="preserve"> trans</w:t>
      </w:r>
      <w:r w:rsidR="000E1AC4">
        <w:rPr>
          <w:rFonts w:ascii="Times New Roman" w:hAnsi="Times New Roman" w:cs="Times New Roman"/>
          <w:sz w:val="24"/>
        </w:rPr>
        <w:t>-</w:t>
      </w:r>
      <w:r w:rsidR="00133F2A">
        <w:rPr>
          <w:rFonts w:ascii="Times New Roman" w:hAnsi="Times New Roman" w:cs="Times New Roman"/>
          <w:sz w:val="24"/>
        </w:rPr>
        <w:t>boundary</w:t>
      </w:r>
      <w:r w:rsidR="000E1AC4">
        <w:rPr>
          <w:rFonts w:ascii="Times New Roman" w:hAnsi="Times New Roman" w:cs="Times New Roman"/>
          <w:sz w:val="24"/>
        </w:rPr>
        <w:t xml:space="preserve"> </w:t>
      </w:r>
      <w:r w:rsidR="00133F2A">
        <w:rPr>
          <w:rFonts w:ascii="Times New Roman" w:hAnsi="Times New Roman" w:cs="Times New Roman"/>
          <w:sz w:val="24"/>
        </w:rPr>
        <w:t>cooperation and building of capa</w:t>
      </w:r>
      <w:r w:rsidR="0051276F">
        <w:rPr>
          <w:rFonts w:ascii="Times New Roman" w:hAnsi="Times New Roman" w:cs="Times New Roman"/>
          <w:sz w:val="24"/>
        </w:rPr>
        <w:t>city for project implementation</w:t>
      </w:r>
      <w:r w:rsidR="000E1AC4">
        <w:rPr>
          <w:rFonts w:ascii="Times New Roman" w:hAnsi="Times New Roman" w:cs="Times New Roman"/>
          <w:sz w:val="24"/>
        </w:rPr>
        <w:t xml:space="preserve">. </w:t>
      </w:r>
      <w:r w:rsidR="0010052B">
        <w:rPr>
          <w:rFonts w:ascii="Times New Roman" w:hAnsi="Times New Roman" w:cs="Times New Roman"/>
          <w:sz w:val="24"/>
        </w:rPr>
        <w:t>NELSAP also implements a variety of projects, including w</w:t>
      </w:r>
      <w:r w:rsidR="0041699F">
        <w:rPr>
          <w:rFonts w:ascii="Times New Roman" w:hAnsi="Times New Roman" w:cs="Times New Roman"/>
          <w:sz w:val="24"/>
        </w:rPr>
        <w:t>atershed management p</w:t>
      </w:r>
      <w:r w:rsidR="000E1AC4">
        <w:rPr>
          <w:rFonts w:ascii="Times New Roman" w:hAnsi="Times New Roman" w:cs="Times New Roman"/>
          <w:sz w:val="24"/>
        </w:rPr>
        <w:t>rojects</w:t>
      </w:r>
      <w:r w:rsidR="0010052B">
        <w:rPr>
          <w:rFonts w:ascii="Times New Roman" w:hAnsi="Times New Roman" w:cs="Times New Roman"/>
          <w:sz w:val="24"/>
        </w:rPr>
        <w:t xml:space="preserve">; but the ones that stand out </w:t>
      </w:r>
      <w:r w:rsidR="000E1AC4">
        <w:rPr>
          <w:rFonts w:ascii="Times New Roman" w:hAnsi="Times New Roman" w:cs="Times New Roman"/>
          <w:sz w:val="24"/>
        </w:rPr>
        <w:t>include</w:t>
      </w:r>
      <w:r w:rsidR="0010052B">
        <w:rPr>
          <w:rFonts w:ascii="Times New Roman" w:hAnsi="Times New Roman" w:cs="Times New Roman"/>
          <w:sz w:val="24"/>
        </w:rPr>
        <w:t xml:space="preserve"> the following</w:t>
      </w:r>
      <w:r w:rsidR="000E1AC4">
        <w:rPr>
          <w:rFonts w:ascii="Times New Roman" w:hAnsi="Times New Roman" w:cs="Times New Roman"/>
          <w:sz w:val="24"/>
        </w:rPr>
        <w:t>:</w:t>
      </w:r>
    </w:p>
    <w:p w:rsidR="00F37FED" w:rsidRDefault="00037A9E" w:rsidP="000022F3">
      <w:pPr>
        <w:pStyle w:val="ListParagraph"/>
        <w:numPr>
          <w:ilvl w:val="0"/>
          <w:numId w:val="20"/>
        </w:numPr>
        <w:spacing w:line="360" w:lineRule="auto"/>
        <w:jc w:val="both"/>
        <w:rPr>
          <w:rFonts w:ascii="Times New Roman" w:hAnsi="Times New Roman" w:cs="Times New Roman"/>
          <w:sz w:val="24"/>
        </w:rPr>
      </w:pPr>
      <w:proofErr w:type="spellStart"/>
      <w:r w:rsidRPr="0010052B">
        <w:rPr>
          <w:rFonts w:ascii="Times New Roman" w:hAnsi="Times New Roman" w:cs="Times New Roman"/>
          <w:b/>
          <w:sz w:val="24"/>
        </w:rPr>
        <w:t>Sio-Malaba-Mala</w:t>
      </w:r>
      <w:r w:rsidR="00F37FED" w:rsidRPr="0010052B">
        <w:rPr>
          <w:rFonts w:ascii="Times New Roman" w:hAnsi="Times New Roman" w:cs="Times New Roman"/>
          <w:b/>
          <w:sz w:val="24"/>
        </w:rPr>
        <w:t>kisi</w:t>
      </w:r>
      <w:proofErr w:type="spellEnd"/>
      <w:r w:rsidR="00F37FED" w:rsidRPr="0010052B">
        <w:rPr>
          <w:rFonts w:ascii="Times New Roman" w:hAnsi="Times New Roman" w:cs="Times New Roman"/>
          <w:b/>
          <w:sz w:val="24"/>
        </w:rPr>
        <w:t xml:space="preserve"> </w:t>
      </w:r>
      <w:r w:rsidRPr="0010052B">
        <w:rPr>
          <w:rFonts w:ascii="Times New Roman" w:hAnsi="Times New Roman" w:cs="Times New Roman"/>
          <w:b/>
          <w:sz w:val="24"/>
        </w:rPr>
        <w:t xml:space="preserve">(SMM) </w:t>
      </w:r>
      <w:r w:rsidR="00F37FED" w:rsidRPr="0010052B">
        <w:rPr>
          <w:rFonts w:ascii="Times New Roman" w:hAnsi="Times New Roman" w:cs="Times New Roman"/>
          <w:b/>
          <w:sz w:val="24"/>
        </w:rPr>
        <w:t>project</w:t>
      </w:r>
      <w:r w:rsidRPr="0010052B">
        <w:rPr>
          <w:rFonts w:ascii="Times New Roman" w:hAnsi="Times New Roman" w:cs="Times New Roman"/>
          <w:b/>
          <w:sz w:val="24"/>
        </w:rPr>
        <w:t>:</w:t>
      </w:r>
      <w:r w:rsidRPr="0010052B">
        <w:rPr>
          <w:rFonts w:ascii="Times New Roman" w:hAnsi="Times New Roman" w:cs="Times New Roman"/>
          <w:sz w:val="24"/>
        </w:rPr>
        <w:t xml:space="preserve">  The SMM </w:t>
      </w:r>
      <w:proofErr w:type="gramStart"/>
      <w:r w:rsidR="00560C81" w:rsidRPr="0010052B">
        <w:rPr>
          <w:rFonts w:ascii="Times New Roman" w:hAnsi="Times New Roman" w:cs="Times New Roman"/>
          <w:sz w:val="24"/>
        </w:rPr>
        <w:t>rivers</w:t>
      </w:r>
      <w:proofErr w:type="gramEnd"/>
      <w:r w:rsidR="00560C81" w:rsidRPr="0010052B">
        <w:rPr>
          <w:rFonts w:ascii="Times New Roman" w:hAnsi="Times New Roman" w:cs="Times New Roman"/>
          <w:sz w:val="24"/>
        </w:rPr>
        <w:t xml:space="preserve"> originate from the forests of Mt Elgon, The </w:t>
      </w:r>
      <w:proofErr w:type="spellStart"/>
      <w:r w:rsidR="00560C81" w:rsidRPr="0010052B">
        <w:rPr>
          <w:rFonts w:ascii="Times New Roman" w:hAnsi="Times New Roman" w:cs="Times New Roman"/>
          <w:sz w:val="24"/>
        </w:rPr>
        <w:t>Sio</w:t>
      </w:r>
      <w:proofErr w:type="spellEnd"/>
      <w:r w:rsidR="00560C81" w:rsidRPr="0010052B">
        <w:rPr>
          <w:rFonts w:ascii="Times New Roman" w:hAnsi="Times New Roman" w:cs="Times New Roman"/>
          <w:sz w:val="24"/>
        </w:rPr>
        <w:t xml:space="preserve"> river discharges in Lake Victoria, whereas the </w:t>
      </w:r>
      <w:proofErr w:type="spellStart"/>
      <w:r w:rsidR="00560C81" w:rsidRPr="0010052B">
        <w:rPr>
          <w:rFonts w:ascii="Times New Roman" w:hAnsi="Times New Roman" w:cs="Times New Roman"/>
          <w:sz w:val="24"/>
        </w:rPr>
        <w:t>Lwakhakha</w:t>
      </w:r>
      <w:proofErr w:type="spellEnd"/>
      <w:r w:rsidR="00560C81" w:rsidRPr="0010052B">
        <w:rPr>
          <w:rFonts w:ascii="Times New Roman" w:hAnsi="Times New Roman" w:cs="Times New Roman"/>
          <w:sz w:val="24"/>
        </w:rPr>
        <w:t xml:space="preserve"> and </w:t>
      </w:r>
      <w:proofErr w:type="spellStart"/>
      <w:r w:rsidR="00560C81" w:rsidRPr="0010052B">
        <w:rPr>
          <w:rFonts w:ascii="Times New Roman" w:hAnsi="Times New Roman" w:cs="Times New Roman"/>
          <w:sz w:val="24"/>
        </w:rPr>
        <w:t>Malakisi</w:t>
      </w:r>
      <w:proofErr w:type="spellEnd"/>
      <w:r w:rsidR="00560C81" w:rsidRPr="0010052B">
        <w:rPr>
          <w:rFonts w:ascii="Times New Roman" w:hAnsi="Times New Roman" w:cs="Times New Roman"/>
          <w:sz w:val="24"/>
        </w:rPr>
        <w:t xml:space="preserve"> rivers combine to form the </w:t>
      </w:r>
      <w:proofErr w:type="spellStart"/>
      <w:r w:rsidR="00560C81" w:rsidRPr="0010052B">
        <w:rPr>
          <w:rFonts w:ascii="Times New Roman" w:hAnsi="Times New Roman" w:cs="Times New Roman"/>
          <w:sz w:val="24"/>
        </w:rPr>
        <w:t>Malaba</w:t>
      </w:r>
      <w:proofErr w:type="spellEnd"/>
      <w:r w:rsidR="00560C81" w:rsidRPr="0010052B">
        <w:rPr>
          <w:rFonts w:ascii="Times New Roman" w:hAnsi="Times New Roman" w:cs="Times New Roman"/>
          <w:sz w:val="24"/>
        </w:rPr>
        <w:t xml:space="preserve"> river which discharges in L.</w:t>
      </w:r>
      <w:r w:rsidR="0011234B" w:rsidRPr="0010052B">
        <w:rPr>
          <w:rFonts w:ascii="Times New Roman" w:hAnsi="Times New Roman" w:cs="Times New Roman"/>
          <w:sz w:val="24"/>
        </w:rPr>
        <w:t xml:space="preserve"> </w:t>
      </w:r>
      <w:r w:rsidR="00560C81" w:rsidRPr="0010052B">
        <w:rPr>
          <w:rFonts w:ascii="Times New Roman" w:hAnsi="Times New Roman" w:cs="Times New Roman"/>
          <w:sz w:val="24"/>
        </w:rPr>
        <w:t xml:space="preserve">Kyoga. The basins of all these rivers are shared by Kenya and Uganda. The SMM basins are home to over one million people, most of </w:t>
      </w:r>
      <w:proofErr w:type="gramStart"/>
      <w:r w:rsidR="00560C81" w:rsidRPr="0010052B">
        <w:rPr>
          <w:rFonts w:ascii="Times New Roman" w:hAnsi="Times New Roman" w:cs="Times New Roman"/>
          <w:sz w:val="24"/>
        </w:rPr>
        <w:t>whom</w:t>
      </w:r>
      <w:proofErr w:type="gramEnd"/>
      <w:r w:rsidR="00560C81" w:rsidRPr="0010052B">
        <w:rPr>
          <w:rFonts w:ascii="Times New Roman" w:hAnsi="Times New Roman" w:cs="Times New Roman"/>
          <w:sz w:val="24"/>
        </w:rPr>
        <w:t xml:space="preserve"> depend on agriculture as their main source of livelihood. Consequently, the basins face serious environmental and water resources problems – </w:t>
      </w:r>
      <w:r w:rsidR="0011234B" w:rsidRPr="0010052B">
        <w:rPr>
          <w:rFonts w:ascii="Times New Roman" w:hAnsi="Times New Roman" w:cs="Times New Roman"/>
          <w:sz w:val="24"/>
        </w:rPr>
        <w:t xml:space="preserve">shortage of arable land, </w:t>
      </w:r>
      <w:r w:rsidR="00560C81" w:rsidRPr="0010052B">
        <w:rPr>
          <w:rFonts w:ascii="Times New Roman" w:hAnsi="Times New Roman" w:cs="Times New Roman"/>
          <w:sz w:val="24"/>
        </w:rPr>
        <w:t xml:space="preserve">loss of vegetation cover, soil erosion, increased </w:t>
      </w:r>
      <w:r w:rsidR="00560C81" w:rsidRPr="0010052B">
        <w:rPr>
          <w:rFonts w:ascii="Times New Roman" w:hAnsi="Times New Roman" w:cs="Times New Roman"/>
          <w:sz w:val="24"/>
        </w:rPr>
        <w:lastRenderedPageBreak/>
        <w:t xml:space="preserve">surface run-off, loss of soil fertility, water pollution, </w:t>
      </w:r>
      <w:r w:rsidR="0011234B" w:rsidRPr="0010052B">
        <w:rPr>
          <w:rFonts w:ascii="Times New Roman" w:hAnsi="Times New Roman" w:cs="Times New Roman"/>
          <w:sz w:val="24"/>
        </w:rPr>
        <w:t>water-related conflicts, etc. These problems make SMM basins a</w:t>
      </w:r>
      <w:r w:rsidR="00560C81" w:rsidRPr="0010052B">
        <w:rPr>
          <w:rFonts w:ascii="Times New Roman" w:hAnsi="Times New Roman" w:cs="Times New Roman"/>
          <w:sz w:val="24"/>
        </w:rPr>
        <w:t xml:space="preserve"> good candidate for watershed management activities. </w:t>
      </w:r>
    </w:p>
    <w:p w:rsidR="0011234B" w:rsidRPr="0010052B" w:rsidRDefault="00F37FED" w:rsidP="000022F3">
      <w:pPr>
        <w:pStyle w:val="ListParagraph"/>
        <w:numPr>
          <w:ilvl w:val="0"/>
          <w:numId w:val="20"/>
        </w:numPr>
        <w:spacing w:line="360" w:lineRule="auto"/>
        <w:jc w:val="both"/>
        <w:rPr>
          <w:rFonts w:ascii="Times New Roman" w:hAnsi="Times New Roman" w:cs="Times New Roman"/>
          <w:sz w:val="24"/>
        </w:rPr>
      </w:pPr>
      <w:r w:rsidRPr="0010052B">
        <w:rPr>
          <w:rFonts w:ascii="Times New Roman" w:hAnsi="Times New Roman" w:cs="Times New Roman"/>
          <w:b/>
          <w:sz w:val="24"/>
        </w:rPr>
        <w:t xml:space="preserve">Mara </w:t>
      </w:r>
      <w:r w:rsidR="0041699F" w:rsidRPr="0010052B">
        <w:rPr>
          <w:rFonts w:ascii="Times New Roman" w:hAnsi="Times New Roman" w:cs="Times New Roman"/>
          <w:b/>
          <w:sz w:val="24"/>
        </w:rPr>
        <w:t>R</w:t>
      </w:r>
      <w:r w:rsidRPr="0010052B">
        <w:rPr>
          <w:rFonts w:ascii="Times New Roman" w:hAnsi="Times New Roman" w:cs="Times New Roman"/>
          <w:b/>
          <w:sz w:val="24"/>
        </w:rPr>
        <w:t xml:space="preserve">iver </w:t>
      </w:r>
      <w:r w:rsidR="0041699F" w:rsidRPr="0010052B">
        <w:rPr>
          <w:rFonts w:ascii="Times New Roman" w:hAnsi="Times New Roman" w:cs="Times New Roman"/>
          <w:b/>
          <w:sz w:val="24"/>
        </w:rPr>
        <w:t>B</w:t>
      </w:r>
      <w:r w:rsidRPr="0010052B">
        <w:rPr>
          <w:rFonts w:ascii="Times New Roman" w:hAnsi="Times New Roman" w:cs="Times New Roman"/>
          <w:b/>
          <w:sz w:val="24"/>
        </w:rPr>
        <w:t>asin management project</w:t>
      </w:r>
      <w:r w:rsidR="0041699F" w:rsidRPr="0010052B">
        <w:rPr>
          <w:rFonts w:ascii="Times New Roman" w:hAnsi="Times New Roman" w:cs="Times New Roman"/>
          <w:b/>
          <w:sz w:val="24"/>
        </w:rPr>
        <w:t>:</w:t>
      </w:r>
      <w:r w:rsidR="0041699F" w:rsidRPr="0010052B">
        <w:rPr>
          <w:rFonts w:ascii="Times New Roman" w:hAnsi="Times New Roman" w:cs="Times New Roman"/>
          <w:sz w:val="24"/>
        </w:rPr>
        <w:t xml:space="preserve"> Shared by Ken</w:t>
      </w:r>
      <w:r w:rsidR="00EE7225">
        <w:rPr>
          <w:rFonts w:ascii="Times New Roman" w:hAnsi="Times New Roman" w:cs="Times New Roman"/>
          <w:sz w:val="24"/>
        </w:rPr>
        <w:t xml:space="preserve">ya and Tanzania, the </w:t>
      </w:r>
      <w:proofErr w:type="gramStart"/>
      <w:r w:rsidR="00EE7225">
        <w:rPr>
          <w:rFonts w:ascii="Times New Roman" w:hAnsi="Times New Roman" w:cs="Times New Roman"/>
          <w:sz w:val="24"/>
        </w:rPr>
        <w:t>Mara  river</w:t>
      </w:r>
      <w:proofErr w:type="gramEnd"/>
      <w:r w:rsidR="00EE7225">
        <w:rPr>
          <w:rFonts w:ascii="Times New Roman" w:hAnsi="Times New Roman" w:cs="Times New Roman"/>
          <w:sz w:val="24"/>
        </w:rPr>
        <w:t xml:space="preserve"> </w:t>
      </w:r>
      <w:r w:rsidR="0041699F" w:rsidRPr="0010052B">
        <w:rPr>
          <w:rFonts w:ascii="Times New Roman" w:hAnsi="Times New Roman" w:cs="Times New Roman"/>
          <w:sz w:val="24"/>
        </w:rPr>
        <w:t xml:space="preserve">originates from the forests of the Mau Escarpment in Kenya; meanders through agricultural farms; then flow through the </w:t>
      </w:r>
      <w:proofErr w:type="spellStart"/>
      <w:r w:rsidR="0041699F" w:rsidRPr="0010052B">
        <w:rPr>
          <w:rFonts w:ascii="Times New Roman" w:hAnsi="Times New Roman" w:cs="Times New Roman"/>
          <w:sz w:val="24"/>
        </w:rPr>
        <w:t>Masai</w:t>
      </w:r>
      <w:proofErr w:type="spellEnd"/>
      <w:r w:rsidR="0041699F" w:rsidRPr="0010052B">
        <w:rPr>
          <w:rFonts w:ascii="Times New Roman" w:hAnsi="Times New Roman" w:cs="Times New Roman"/>
          <w:sz w:val="24"/>
        </w:rPr>
        <w:t xml:space="preserve">-Mara Game Reserve and Serengeti National Park in Tanzania, and through more farmlands in Tanzania before emptying in L. Victoria. Altogether, the basin is home to over one million people who are mostly engaged in agricultural activities and are mostly poor. </w:t>
      </w:r>
      <w:r w:rsidR="00EB7A28">
        <w:rPr>
          <w:rFonts w:ascii="Times New Roman" w:hAnsi="Times New Roman" w:cs="Times New Roman"/>
          <w:sz w:val="24"/>
        </w:rPr>
        <w:t>T</w:t>
      </w:r>
      <w:r w:rsidR="0041699F" w:rsidRPr="0010052B">
        <w:rPr>
          <w:rFonts w:ascii="Times New Roman" w:hAnsi="Times New Roman" w:cs="Times New Roman"/>
          <w:sz w:val="24"/>
        </w:rPr>
        <w:t>he Mara River basin</w:t>
      </w:r>
      <w:r w:rsidR="00EB7A28">
        <w:rPr>
          <w:rFonts w:ascii="Times New Roman" w:hAnsi="Times New Roman" w:cs="Times New Roman"/>
          <w:sz w:val="24"/>
        </w:rPr>
        <w:t xml:space="preserve"> also</w:t>
      </w:r>
      <w:r w:rsidR="0041699F" w:rsidRPr="0010052B">
        <w:rPr>
          <w:rFonts w:ascii="Times New Roman" w:hAnsi="Times New Roman" w:cs="Times New Roman"/>
          <w:sz w:val="24"/>
        </w:rPr>
        <w:t xml:space="preserve"> </w:t>
      </w:r>
      <w:r w:rsidR="009F190B" w:rsidRPr="0010052B">
        <w:rPr>
          <w:rFonts w:ascii="Times New Roman" w:hAnsi="Times New Roman" w:cs="Times New Roman"/>
          <w:sz w:val="24"/>
        </w:rPr>
        <w:t xml:space="preserve">faces serious environmental and water resources problems – loss of vegetation cover, soil erosion, increased surface run-off, loss of soil fertility, water pollution, etc. </w:t>
      </w:r>
    </w:p>
    <w:p w:rsidR="009F190B" w:rsidRPr="00037A9E" w:rsidRDefault="0011234B" w:rsidP="00891F85">
      <w:pPr>
        <w:spacing w:line="360" w:lineRule="auto"/>
        <w:ind w:left="720"/>
        <w:jc w:val="both"/>
        <w:rPr>
          <w:rFonts w:ascii="Times New Roman" w:hAnsi="Times New Roman" w:cs="Times New Roman"/>
          <w:sz w:val="24"/>
        </w:rPr>
      </w:pPr>
      <w:r>
        <w:rPr>
          <w:rFonts w:ascii="Times New Roman" w:hAnsi="Times New Roman" w:cs="Times New Roman"/>
          <w:sz w:val="24"/>
        </w:rPr>
        <w:t xml:space="preserve">In both cases, </w:t>
      </w:r>
      <w:r w:rsidR="009F190B" w:rsidRPr="00037A9E">
        <w:rPr>
          <w:rFonts w:ascii="Times New Roman" w:hAnsi="Times New Roman" w:cs="Times New Roman"/>
          <w:sz w:val="24"/>
        </w:rPr>
        <w:t xml:space="preserve">NELSAP </w:t>
      </w:r>
      <w:r>
        <w:rPr>
          <w:rFonts w:ascii="Times New Roman" w:hAnsi="Times New Roman" w:cs="Times New Roman"/>
          <w:sz w:val="24"/>
        </w:rPr>
        <w:t xml:space="preserve">has initiated watershed management projects and engaged </w:t>
      </w:r>
      <w:r w:rsidR="0098750D">
        <w:rPr>
          <w:rFonts w:ascii="Times New Roman" w:hAnsi="Times New Roman" w:cs="Times New Roman"/>
          <w:sz w:val="24"/>
        </w:rPr>
        <w:t>WREM</w:t>
      </w:r>
      <w:r w:rsidR="009F190B" w:rsidRPr="00037A9E">
        <w:rPr>
          <w:rFonts w:ascii="Times New Roman" w:hAnsi="Times New Roman" w:cs="Times New Roman"/>
          <w:sz w:val="24"/>
        </w:rPr>
        <w:t xml:space="preserve"> International</w:t>
      </w:r>
      <w:r>
        <w:rPr>
          <w:rFonts w:ascii="Times New Roman" w:hAnsi="Times New Roman" w:cs="Times New Roman"/>
          <w:sz w:val="24"/>
        </w:rPr>
        <w:t xml:space="preserve"> </w:t>
      </w:r>
      <w:r w:rsidR="0098750D">
        <w:rPr>
          <w:rFonts w:ascii="Times New Roman" w:hAnsi="Times New Roman" w:cs="Times New Roman"/>
          <w:sz w:val="24"/>
        </w:rPr>
        <w:t>(</w:t>
      </w:r>
      <w:hyperlink r:id="rId9" w:history="1">
        <w:r w:rsidR="0098750D" w:rsidRPr="00457F45">
          <w:rPr>
            <w:rStyle w:val="Hyperlink"/>
            <w:rFonts w:ascii="Times New Roman" w:hAnsi="Times New Roman" w:cs="Times New Roman"/>
            <w:sz w:val="24"/>
          </w:rPr>
          <w:t>www.wremintl.com</w:t>
        </w:r>
      </w:hyperlink>
      <w:r w:rsidR="0098750D">
        <w:rPr>
          <w:rFonts w:ascii="Times New Roman" w:hAnsi="Times New Roman" w:cs="Times New Roman"/>
          <w:sz w:val="24"/>
        </w:rPr>
        <w:t xml:space="preserve">) </w:t>
      </w:r>
      <w:r>
        <w:rPr>
          <w:rFonts w:ascii="Times New Roman" w:hAnsi="Times New Roman" w:cs="Times New Roman"/>
          <w:sz w:val="24"/>
        </w:rPr>
        <w:t xml:space="preserve">for their implementation with the following </w:t>
      </w:r>
      <w:r w:rsidR="009F190B" w:rsidRPr="00037A9E">
        <w:rPr>
          <w:rFonts w:ascii="Times New Roman" w:hAnsi="Times New Roman" w:cs="Times New Roman"/>
          <w:sz w:val="24"/>
        </w:rPr>
        <w:t>objectives:</w:t>
      </w:r>
    </w:p>
    <w:p w:rsidR="009F190B" w:rsidRPr="00037A9E" w:rsidRDefault="009F190B" w:rsidP="000022F3">
      <w:pPr>
        <w:pStyle w:val="ListParagraph"/>
        <w:numPr>
          <w:ilvl w:val="0"/>
          <w:numId w:val="16"/>
        </w:numPr>
        <w:spacing w:line="360" w:lineRule="auto"/>
        <w:ind w:left="1530"/>
        <w:jc w:val="both"/>
        <w:rPr>
          <w:rFonts w:ascii="Times New Roman" w:hAnsi="Times New Roman" w:cs="Times New Roman"/>
          <w:sz w:val="24"/>
        </w:rPr>
      </w:pPr>
      <w:r w:rsidRPr="00037A9E">
        <w:rPr>
          <w:rFonts w:ascii="Times New Roman" w:hAnsi="Times New Roman" w:cs="Times New Roman"/>
          <w:sz w:val="24"/>
        </w:rPr>
        <w:t>To review and analyze policy and legal frameworks in Kenya</w:t>
      </w:r>
      <w:r w:rsidR="0011234B">
        <w:rPr>
          <w:rFonts w:ascii="Times New Roman" w:hAnsi="Times New Roman" w:cs="Times New Roman"/>
          <w:sz w:val="24"/>
        </w:rPr>
        <w:t>, Uganda</w:t>
      </w:r>
      <w:r w:rsidRPr="00037A9E">
        <w:rPr>
          <w:rFonts w:ascii="Times New Roman" w:hAnsi="Times New Roman" w:cs="Times New Roman"/>
          <w:sz w:val="24"/>
        </w:rPr>
        <w:t xml:space="preserve"> and Tanzania,</w:t>
      </w:r>
      <w:r w:rsidR="0011234B">
        <w:rPr>
          <w:rFonts w:ascii="Times New Roman" w:hAnsi="Times New Roman" w:cs="Times New Roman"/>
          <w:sz w:val="24"/>
        </w:rPr>
        <w:t xml:space="preserve"> and recommend amendments for </w:t>
      </w:r>
      <w:r w:rsidRPr="00037A9E">
        <w:rPr>
          <w:rFonts w:ascii="Times New Roman" w:hAnsi="Times New Roman" w:cs="Times New Roman"/>
          <w:sz w:val="24"/>
        </w:rPr>
        <w:t>harmonized framework</w:t>
      </w:r>
      <w:r w:rsidR="0011234B">
        <w:rPr>
          <w:rFonts w:ascii="Times New Roman" w:hAnsi="Times New Roman" w:cs="Times New Roman"/>
          <w:sz w:val="24"/>
        </w:rPr>
        <w:t>s</w:t>
      </w:r>
      <w:r w:rsidRPr="00037A9E">
        <w:rPr>
          <w:rFonts w:ascii="Times New Roman" w:hAnsi="Times New Roman" w:cs="Times New Roman"/>
          <w:sz w:val="24"/>
        </w:rPr>
        <w:t xml:space="preserve"> to facilitate joint planning and management of the </w:t>
      </w:r>
      <w:r w:rsidR="0011234B">
        <w:rPr>
          <w:rFonts w:ascii="Times New Roman" w:hAnsi="Times New Roman" w:cs="Times New Roman"/>
          <w:sz w:val="24"/>
        </w:rPr>
        <w:t xml:space="preserve">SMM and </w:t>
      </w:r>
      <w:r w:rsidRPr="00037A9E">
        <w:rPr>
          <w:rFonts w:ascii="Times New Roman" w:hAnsi="Times New Roman" w:cs="Times New Roman"/>
          <w:sz w:val="24"/>
        </w:rPr>
        <w:t xml:space="preserve">Mara basin water and other resources. </w:t>
      </w:r>
    </w:p>
    <w:p w:rsidR="009F190B" w:rsidRDefault="009F190B" w:rsidP="000022F3">
      <w:pPr>
        <w:pStyle w:val="ListParagraph"/>
        <w:numPr>
          <w:ilvl w:val="0"/>
          <w:numId w:val="16"/>
        </w:numPr>
        <w:spacing w:line="360" w:lineRule="auto"/>
        <w:ind w:left="1530"/>
        <w:jc w:val="both"/>
        <w:rPr>
          <w:rFonts w:ascii="Times New Roman" w:hAnsi="Times New Roman" w:cs="Times New Roman"/>
          <w:sz w:val="24"/>
        </w:rPr>
      </w:pPr>
      <w:r w:rsidRPr="00037A9E">
        <w:rPr>
          <w:rFonts w:ascii="Times New Roman" w:hAnsi="Times New Roman" w:cs="Times New Roman"/>
          <w:sz w:val="24"/>
        </w:rPr>
        <w:t xml:space="preserve">To </w:t>
      </w:r>
      <w:r w:rsidR="00037A9E" w:rsidRPr="00037A9E">
        <w:rPr>
          <w:rFonts w:ascii="Times New Roman" w:hAnsi="Times New Roman" w:cs="Times New Roman"/>
          <w:sz w:val="24"/>
        </w:rPr>
        <w:t>assess the investment potential</w:t>
      </w:r>
      <w:r w:rsidR="00037A9E">
        <w:rPr>
          <w:rFonts w:ascii="Times New Roman" w:hAnsi="Times New Roman" w:cs="Times New Roman"/>
          <w:sz w:val="24"/>
        </w:rPr>
        <w:t>,</w:t>
      </w:r>
      <w:r w:rsidR="00037A9E" w:rsidRPr="00037A9E">
        <w:rPr>
          <w:rFonts w:ascii="Times New Roman" w:hAnsi="Times New Roman" w:cs="Times New Roman"/>
          <w:sz w:val="24"/>
        </w:rPr>
        <w:t xml:space="preserve"> and </w:t>
      </w:r>
      <w:r w:rsidRPr="00037A9E">
        <w:rPr>
          <w:rFonts w:ascii="Times New Roman" w:hAnsi="Times New Roman" w:cs="Times New Roman"/>
          <w:sz w:val="24"/>
        </w:rPr>
        <w:t>develop an investment strategy</w:t>
      </w:r>
      <w:r w:rsidR="00037A9E" w:rsidRPr="00037A9E">
        <w:rPr>
          <w:rFonts w:ascii="Times New Roman" w:hAnsi="Times New Roman" w:cs="Times New Roman"/>
          <w:sz w:val="24"/>
        </w:rPr>
        <w:t xml:space="preserve"> and action plan </w:t>
      </w:r>
      <w:r w:rsidRPr="00037A9E">
        <w:rPr>
          <w:rFonts w:ascii="Times New Roman" w:hAnsi="Times New Roman" w:cs="Times New Roman"/>
          <w:sz w:val="24"/>
        </w:rPr>
        <w:t>for harnessing the basins</w:t>
      </w:r>
      <w:r w:rsidR="0011234B">
        <w:rPr>
          <w:rFonts w:ascii="Times New Roman" w:hAnsi="Times New Roman" w:cs="Times New Roman"/>
          <w:sz w:val="24"/>
        </w:rPr>
        <w:t>’</w:t>
      </w:r>
      <w:r w:rsidRPr="00037A9E">
        <w:rPr>
          <w:rFonts w:ascii="Times New Roman" w:hAnsi="Times New Roman" w:cs="Times New Roman"/>
          <w:sz w:val="24"/>
        </w:rPr>
        <w:t xml:space="preserve"> resources</w:t>
      </w:r>
      <w:r w:rsidR="00037A9E" w:rsidRPr="00037A9E">
        <w:rPr>
          <w:rFonts w:ascii="Times New Roman" w:hAnsi="Times New Roman" w:cs="Times New Roman"/>
          <w:sz w:val="24"/>
        </w:rPr>
        <w:t>.</w:t>
      </w:r>
    </w:p>
    <w:p w:rsidR="0010052B" w:rsidRDefault="0010052B" w:rsidP="00891F85">
      <w:pPr>
        <w:spacing w:line="360" w:lineRule="auto"/>
        <w:ind w:left="720"/>
        <w:jc w:val="both"/>
        <w:rPr>
          <w:rFonts w:ascii="Times New Roman" w:hAnsi="Times New Roman" w:cs="Times New Roman"/>
          <w:sz w:val="24"/>
        </w:rPr>
      </w:pPr>
      <w:r>
        <w:rPr>
          <w:rFonts w:ascii="Times New Roman" w:hAnsi="Times New Roman" w:cs="Times New Roman"/>
          <w:sz w:val="24"/>
        </w:rPr>
        <w:t>A number of activities aimed at achieving the objectives are under way.</w:t>
      </w:r>
    </w:p>
    <w:p w:rsidR="000D45AB" w:rsidRPr="00891F85" w:rsidRDefault="000D45AB" w:rsidP="000022F3">
      <w:pPr>
        <w:pStyle w:val="ListParagraph"/>
        <w:numPr>
          <w:ilvl w:val="0"/>
          <w:numId w:val="16"/>
        </w:numPr>
        <w:spacing w:line="360" w:lineRule="auto"/>
        <w:jc w:val="both"/>
        <w:rPr>
          <w:rFonts w:ascii="Times New Roman" w:hAnsi="Times New Roman" w:cs="Times New Roman"/>
          <w:sz w:val="24"/>
          <w:szCs w:val="24"/>
        </w:rPr>
      </w:pPr>
      <w:proofErr w:type="spellStart"/>
      <w:r w:rsidRPr="00891F85">
        <w:rPr>
          <w:rFonts w:ascii="Times New Roman" w:hAnsi="Times New Roman" w:cs="Times New Roman"/>
          <w:b/>
          <w:sz w:val="24"/>
        </w:rPr>
        <w:t>Kagera</w:t>
      </w:r>
      <w:proofErr w:type="spellEnd"/>
      <w:r w:rsidRPr="00891F85">
        <w:rPr>
          <w:rFonts w:ascii="Times New Roman" w:hAnsi="Times New Roman" w:cs="Times New Roman"/>
          <w:b/>
          <w:sz w:val="24"/>
        </w:rPr>
        <w:t xml:space="preserve"> Basin Project: </w:t>
      </w:r>
      <w:r w:rsidRPr="00891F85">
        <w:rPr>
          <w:rFonts w:ascii="Times New Roman" w:hAnsi="Times New Roman" w:cs="Times New Roman"/>
          <w:sz w:val="24"/>
          <w:szCs w:val="24"/>
        </w:rPr>
        <w:t xml:space="preserve">A project sponsored by NELSAP with funding from GEF and implemented by FAO </w:t>
      </w:r>
      <w:r w:rsidR="000B6488">
        <w:rPr>
          <w:rFonts w:ascii="Times New Roman" w:hAnsi="Times New Roman" w:cs="Times New Roman"/>
          <w:sz w:val="24"/>
          <w:szCs w:val="24"/>
        </w:rPr>
        <w:t>(</w:t>
      </w:r>
      <w:hyperlink r:id="rId10" w:history="1">
        <w:r w:rsidR="000B6488" w:rsidRPr="00457F45">
          <w:rPr>
            <w:rStyle w:val="Hyperlink"/>
            <w:rFonts w:ascii="Times New Roman" w:hAnsi="Times New Roman" w:cs="Times New Roman"/>
            <w:sz w:val="24"/>
            <w:szCs w:val="24"/>
          </w:rPr>
          <w:t>www.fao.org</w:t>
        </w:r>
      </w:hyperlink>
      <w:r w:rsidR="000B6488">
        <w:rPr>
          <w:rFonts w:ascii="Times New Roman" w:hAnsi="Times New Roman" w:cs="Times New Roman"/>
          <w:sz w:val="24"/>
          <w:szCs w:val="24"/>
        </w:rPr>
        <w:t xml:space="preserve">) </w:t>
      </w:r>
      <w:r w:rsidRPr="00891F85">
        <w:rPr>
          <w:rFonts w:ascii="Times New Roman" w:hAnsi="Times New Roman" w:cs="Times New Roman"/>
          <w:sz w:val="24"/>
          <w:szCs w:val="24"/>
        </w:rPr>
        <w:t xml:space="preserve">is attempting to rehabilitate the </w:t>
      </w:r>
      <w:proofErr w:type="spellStart"/>
      <w:r w:rsidRPr="00891F85">
        <w:rPr>
          <w:rFonts w:ascii="Times New Roman" w:hAnsi="Times New Roman" w:cs="Times New Roman"/>
          <w:sz w:val="24"/>
          <w:szCs w:val="24"/>
        </w:rPr>
        <w:t>K</w:t>
      </w:r>
      <w:r w:rsidR="00EB7A28">
        <w:rPr>
          <w:rFonts w:ascii="Times New Roman" w:hAnsi="Times New Roman" w:cs="Times New Roman"/>
          <w:sz w:val="24"/>
          <w:szCs w:val="24"/>
        </w:rPr>
        <w:t>agera</w:t>
      </w:r>
      <w:proofErr w:type="spellEnd"/>
      <w:r w:rsidR="00EB7A28">
        <w:rPr>
          <w:rFonts w:ascii="Times New Roman" w:hAnsi="Times New Roman" w:cs="Times New Roman"/>
          <w:sz w:val="24"/>
          <w:szCs w:val="24"/>
        </w:rPr>
        <w:t xml:space="preserve"> </w:t>
      </w:r>
      <w:r w:rsidRPr="00891F85">
        <w:rPr>
          <w:rFonts w:ascii="Times New Roman" w:hAnsi="Times New Roman" w:cs="Times New Roman"/>
          <w:sz w:val="24"/>
          <w:szCs w:val="24"/>
        </w:rPr>
        <w:t>basin through the watershed management approach. A host of activities are being undertaken, but the key ones include:</w:t>
      </w:r>
    </w:p>
    <w:p w:rsidR="000D45AB" w:rsidRPr="000D45AB" w:rsidRDefault="000D45AB" w:rsidP="000022F3">
      <w:pPr>
        <w:pStyle w:val="ListParagraph"/>
        <w:numPr>
          <w:ilvl w:val="0"/>
          <w:numId w:val="9"/>
        </w:numPr>
        <w:spacing w:line="360" w:lineRule="auto"/>
        <w:jc w:val="both"/>
        <w:rPr>
          <w:rFonts w:ascii="Times New Roman" w:hAnsi="Times New Roman" w:cs="Times New Roman"/>
          <w:sz w:val="24"/>
          <w:szCs w:val="24"/>
        </w:rPr>
      </w:pPr>
      <w:r w:rsidRPr="000D45AB">
        <w:rPr>
          <w:rFonts w:ascii="Times New Roman" w:hAnsi="Times New Roman" w:cs="Times New Roman"/>
          <w:sz w:val="24"/>
          <w:szCs w:val="24"/>
        </w:rPr>
        <w:t xml:space="preserve"> Enhancement of regional collaboration in generation and sharing of information</w:t>
      </w:r>
    </w:p>
    <w:p w:rsidR="000D45AB" w:rsidRPr="000D45AB" w:rsidRDefault="000D45AB" w:rsidP="000022F3">
      <w:pPr>
        <w:pStyle w:val="ListParagraph"/>
        <w:numPr>
          <w:ilvl w:val="0"/>
          <w:numId w:val="9"/>
        </w:numPr>
        <w:spacing w:line="360" w:lineRule="auto"/>
        <w:jc w:val="both"/>
        <w:rPr>
          <w:rFonts w:ascii="Times New Roman" w:hAnsi="Times New Roman" w:cs="Times New Roman"/>
          <w:sz w:val="24"/>
          <w:szCs w:val="24"/>
        </w:rPr>
      </w:pPr>
      <w:r w:rsidRPr="000D45AB">
        <w:rPr>
          <w:rFonts w:ascii="Times New Roman" w:hAnsi="Times New Roman" w:cs="Times New Roman"/>
          <w:sz w:val="24"/>
          <w:szCs w:val="24"/>
        </w:rPr>
        <w:t>Development of enabling policies both at national and local government level, to address some of the ills</w:t>
      </w:r>
    </w:p>
    <w:p w:rsidR="000D45AB" w:rsidRPr="000D45AB" w:rsidRDefault="000D45AB" w:rsidP="000022F3">
      <w:pPr>
        <w:pStyle w:val="ListParagraph"/>
        <w:numPr>
          <w:ilvl w:val="0"/>
          <w:numId w:val="9"/>
        </w:numPr>
        <w:spacing w:line="360" w:lineRule="auto"/>
        <w:jc w:val="both"/>
        <w:rPr>
          <w:rFonts w:ascii="Times New Roman" w:hAnsi="Times New Roman" w:cs="Times New Roman"/>
          <w:sz w:val="24"/>
          <w:szCs w:val="24"/>
        </w:rPr>
      </w:pPr>
      <w:r w:rsidRPr="000D45AB">
        <w:rPr>
          <w:rFonts w:ascii="Times New Roman" w:hAnsi="Times New Roman" w:cs="Times New Roman"/>
          <w:sz w:val="24"/>
          <w:szCs w:val="24"/>
        </w:rPr>
        <w:t>Engaging stakeholders in the basin to teach them appropriate ways of farming</w:t>
      </w:r>
    </w:p>
    <w:p w:rsidR="000D45AB" w:rsidRPr="000D45AB" w:rsidRDefault="000D45AB" w:rsidP="000022F3">
      <w:pPr>
        <w:pStyle w:val="ListParagraph"/>
        <w:numPr>
          <w:ilvl w:val="0"/>
          <w:numId w:val="9"/>
        </w:numPr>
        <w:spacing w:line="360" w:lineRule="auto"/>
        <w:jc w:val="both"/>
        <w:rPr>
          <w:rFonts w:ascii="Times New Roman" w:hAnsi="Times New Roman" w:cs="Times New Roman"/>
          <w:sz w:val="24"/>
          <w:szCs w:val="24"/>
        </w:rPr>
      </w:pPr>
      <w:r w:rsidRPr="000D45AB">
        <w:rPr>
          <w:rFonts w:ascii="Times New Roman" w:hAnsi="Times New Roman" w:cs="Times New Roman"/>
          <w:sz w:val="24"/>
          <w:szCs w:val="24"/>
        </w:rPr>
        <w:t>Introducing better and more sustainable land-use systems and resource management practices.</w:t>
      </w:r>
    </w:p>
    <w:p w:rsidR="000D45AB" w:rsidRDefault="000D45AB" w:rsidP="00286522">
      <w:pPr>
        <w:spacing w:line="360" w:lineRule="auto"/>
        <w:ind w:left="720"/>
        <w:jc w:val="both"/>
        <w:rPr>
          <w:rFonts w:ascii="Times New Roman" w:hAnsi="Times New Roman" w:cs="Times New Roman"/>
          <w:sz w:val="24"/>
          <w:szCs w:val="24"/>
        </w:rPr>
      </w:pPr>
      <w:r w:rsidRPr="000D45AB">
        <w:rPr>
          <w:rFonts w:ascii="Times New Roman" w:hAnsi="Times New Roman" w:cs="Times New Roman"/>
          <w:sz w:val="24"/>
          <w:szCs w:val="24"/>
        </w:rPr>
        <w:lastRenderedPageBreak/>
        <w:t xml:space="preserve">The project started in 2009 with a budget of US$ 6.4, and is due to end at the end of 2014. However, whereas the project may have achieved some of the milestones it set out to achieve, for example it has planted more than 1.6 million trees, </w:t>
      </w:r>
      <w:r>
        <w:rPr>
          <w:rFonts w:ascii="Times New Roman" w:hAnsi="Times New Roman" w:cs="Times New Roman"/>
          <w:sz w:val="24"/>
          <w:szCs w:val="24"/>
        </w:rPr>
        <w:t xml:space="preserve">it is not apparent that </w:t>
      </w:r>
      <w:r w:rsidRPr="000D45AB">
        <w:rPr>
          <w:rFonts w:ascii="Times New Roman" w:hAnsi="Times New Roman" w:cs="Times New Roman"/>
          <w:sz w:val="24"/>
          <w:szCs w:val="24"/>
        </w:rPr>
        <w:t>the de</w:t>
      </w:r>
      <w:r>
        <w:rPr>
          <w:rFonts w:ascii="Times New Roman" w:hAnsi="Times New Roman" w:cs="Times New Roman"/>
          <w:sz w:val="24"/>
          <w:szCs w:val="24"/>
        </w:rPr>
        <w:t xml:space="preserve">sired outcome of a rehabilitated </w:t>
      </w:r>
      <w:r w:rsidRPr="000D45AB">
        <w:rPr>
          <w:rFonts w:ascii="Times New Roman" w:hAnsi="Times New Roman" w:cs="Times New Roman"/>
          <w:sz w:val="24"/>
          <w:szCs w:val="24"/>
        </w:rPr>
        <w:t>watersh</w:t>
      </w:r>
      <w:r>
        <w:rPr>
          <w:rFonts w:ascii="Times New Roman" w:hAnsi="Times New Roman" w:cs="Times New Roman"/>
          <w:sz w:val="24"/>
          <w:szCs w:val="24"/>
        </w:rPr>
        <w:t xml:space="preserve">ed </w:t>
      </w:r>
      <w:r w:rsidRPr="000D45AB">
        <w:rPr>
          <w:rFonts w:ascii="Times New Roman" w:hAnsi="Times New Roman" w:cs="Times New Roman"/>
          <w:sz w:val="24"/>
          <w:szCs w:val="24"/>
        </w:rPr>
        <w:t>will be realized</w:t>
      </w:r>
      <w:r>
        <w:rPr>
          <w:rFonts w:ascii="Times New Roman" w:hAnsi="Times New Roman" w:cs="Times New Roman"/>
          <w:sz w:val="24"/>
          <w:szCs w:val="24"/>
        </w:rPr>
        <w:t>.</w:t>
      </w:r>
      <w:r w:rsidR="00286522">
        <w:rPr>
          <w:rFonts w:ascii="Times New Roman" w:hAnsi="Times New Roman" w:cs="Times New Roman"/>
          <w:sz w:val="24"/>
          <w:szCs w:val="24"/>
        </w:rPr>
        <w:t xml:space="preserve">  </w:t>
      </w:r>
      <w:r w:rsidRPr="000D45AB">
        <w:rPr>
          <w:rFonts w:ascii="Times New Roman" w:hAnsi="Times New Roman" w:cs="Times New Roman"/>
          <w:sz w:val="24"/>
          <w:szCs w:val="24"/>
        </w:rPr>
        <w:t>Working across four countries with multiple stak</w:t>
      </w:r>
      <w:r>
        <w:rPr>
          <w:rFonts w:ascii="Times New Roman" w:hAnsi="Times New Roman" w:cs="Times New Roman"/>
          <w:sz w:val="24"/>
          <w:szCs w:val="24"/>
        </w:rPr>
        <w:t>eholders in each, the project demonstrates</w:t>
      </w:r>
      <w:r w:rsidRPr="000D45AB">
        <w:rPr>
          <w:rFonts w:ascii="Times New Roman" w:hAnsi="Times New Roman" w:cs="Times New Roman"/>
          <w:sz w:val="24"/>
          <w:szCs w:val="24"/>
        </w:rPr>
        <w:t xml:space="preserve"> clearl</w:t>
      </w:r>
      <w:r>
        <w:rPr>
          <w:rFonts w:ascii="Times New Roman" w:hAnsi="Times New Roman" w:cs="Times New Roman"/>
          <w:sz w:val="24"/>
          <w:szCs w:val="24"/>
        </w:rPr>
        <w:t xml:space="preserve">y how complex and expensive </w:t>
      </w:r>
      <w:r w:rsidRPr="000D45AB">
        <w:rPr>
          <w:rFonts w:ascii="Times New Roman" w:hAnsi="Times New Roman" w:cs="Times New Roman"/>
          <w:sz w:val="24"/>
          <w:szCs w:val="24"/>
        </w:rPr>
        <w:t>watershed management approach</w:t>
      </w:r>
      <w:r>
        <w:rPr>
          <w:rFonts w:ascii="Times New Roman" w:hAnsi="Times New Roman" w:cs="Times New Roman"/>
          <w:sz w:val="24"/>
          <w:szCs w:val="24"/>
        </w:rPr>
        <w:t>es</w:t>
      </w:r>
      <w:r w:rsidRPr="000D45AB">
        <w:rPr>
          <w:rFonts w:ascii="Times New Roman" w:hAnsi="Times New Roman" w:cs="Times New Roman"/>
          <w:sz w:val="24"/>
          <w:szCs w:val="24"/>
        </w:rPr>
        <w:t xml:space="preserve"> can be</w:t>
      </w:r>
      <w:r>
        <w:rPr>
          <w:rFonts w:ascii="Times New Roman" w:hAnsi="Times New Roman" w:cs="Times New Roman"/>
          <w:sz w:val="24"/>
          <w:szCs w:val="24"/>
        </w:rPr>
        <w:t>.</w:t>
      </w:r>
      <w:r w:rsidRPr="000D45AB">
        <w:rPr>
          <w:rFonts w:ascii="Times New Roman" w:hAnsi="Times New Roman" w:cs="Times New Roman"/>
          <w:sz w:val="24"/>
          <w:szCs w:val="24"/>
        </w:rPr>
        <w:t xml:space="preserve"> </w:t>
      </w:r>
    </w:p>
    <w:p w:rsidR="000D45AB" w:rsidRDefault="000D45AB" w:rsidP="00891F85">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 clear message from this</w:t>
      </w:r>
      <w:r w:rsidRPr="000D45AB">
        <w:rPr>
          <w:rFonts w:ascii="Times New Roman" w:hAnsi="Times New Roman" w:cs="Times New Roman"/>
          <w:sz w:val="24"/>
          <w:szCs w:val="24"/>
        </w:rPr>
        <w:t xml:space="preserve"> proje</w:t>
      </w:r>
      <w:r>
        <w:rPr>
          <w:rFonts w:ascii="Times New Roman" w:hAnsi="Times New Roman" w:cs="Times New Roman"/>
          <w:sz w:val="24"/>
          <w:szCs w:val="24"/>
        </w:rPr>
        <w:t>ct is that existing ecosystems</w:t>
      </w:r>
      <w:r w:rsidRPr="000D45AB">
        <w:rPr>
          <w:rFonts w:ascii="Times New Roman" w:hAnsi="Times New Roman" w:cs="Times New Roman"/>
          <w:sz w:val="24"/>
          <w:szCs w:val="24"/>
        </w:rPr>
        <w:t xml:space="preserve"> ought to be conserved</w:t>
      </w:r>
      <w:r>
        <w:rPr>
          <w:rFonts w:ascii="Times New Roman" w:hAnsi="Times New Roman" w:cs="Times New Roman"/>
          <w:sz w:val="24"/>
          <w:szCs w:val="24"/>
        </w:rPr>
        <w:t xml:space="preserve"> in their present state, because rehabilitation is not quite a viable option</w:t>
      </w:r>
      <w:r w:rsidRPr="000D45AB">
        <w:rPr>
          <w:rFonts w:ascii="Times New Roman" w:hAnsi="Times New Roman" w:cs="Times New Roman"/>
          <w:sz w:val="24"/>
          <w:szCs w:val="24"/>
        </w:rPr>
        <w:t>.</w:t>
      </w:r>
    </w:p>
    <w:p w:rsidR="00DB4F86" w:rsidRPr="005E32F5" w:rsidRDefault="00DB4F86" w:rsidP="00DB4F86">
      <w:pPr>
        <w:spacing w:line="360" w:lineRule="auto"/>
        <w:jc w:val="both"/>
        <w:rPr>
          <w:rFonts w:ascii="Times New Roman" w:hAnsi="Times New Roman" w:cs="Times New Roman"/>
          <w:b/>
          <w:color w:val="FF0000"/>
          <w:sz w:val="24"/>
          <w:szCs w:val="24"/>
        </w:rPr>
      </w:pPr>
      <w:r>
        <w:rPr>
          <w:rFonts w:ascii="Times New Roman" w:hAnsi="Times New Roman" w:cs="Times New Roman"/>
          <w:sz w:val="24"/>
          <w:szCs w:val="24"/>
        </w:rPr>
        <w:t>However, watershed management projects tend to be quite expensive</w:t>
      </w:r>
      <w:r w:rsidR="00B10A51">
        <w:rPr>
          <w:rFonts w:ascii="Times New Roman" w:hAnsi="Times New Roman" w:cs="Times New Roman"/>
          <w:sz w:val="24"/>
          <w:szCs w:val="24"/>
        </w:rPr>
        <w:t>, with outcomes</w:t>
      </w:r>
      <w:r w:rsidR="00722B32">
        <w:rPr>
          <w:rFonts w:ascii="Times New Roman" w:hAnsi="Times New Roman" w:cs="Times New Roman"/>
          <w:sz w:val="24"/>
          <w:szCs w:val="24"/>
        </w:rPr>
        <w:t xml:space="preserve"> </w:t>
      </w:r>
      <w:proofErr w:type="gramStart"/>
      <w:r w:rsidR="00B10A51">
        <w:rPr>
          <w:rFonts w:ascii="Times New Roman" w:hAnsi="Times New Roman" w:cs="Times New Roman"/>
          <w:sz w:val="24"/>
          <w:szCs w:val="24"/>
        </w:rPr>
        <w:t>taking  long</w:t>
      </w:r>
      <w:proofErr w:type="gramEnd"/>
      <w:r w:rsidR="00B10A51">
        <w:rPr>
          <w:rFonts w:ascii="Times New Roman" w:hAnsi="Times New Roman" w:cs="Times New Roman"/>
          <w:sz w:val="24"/>
          <w:szCs w:val="24"/>
        </w:rPr>
        <w:t xml:space="preserve"> to be realized.</w:t>
      </w:r>
      <w:r w:rsidR="00722B32">
        <w:rPr>
          <w:rFonts w:ascii="Times New Roman" w:hAnsi="Times New Roman" w:cs="Times New Roman"/>
          <w:sz w:val="24"/>
          <w:szCs w:val="24"/>
        </w:rPr>
        <w:t xml:space="preserve"> </w:t>
      </w:r>
      <w:r w:rsidR="00D37B0D">
        <w:rPr>
          <w:rFonts w:ascii="Times New Roman" w:hAnsi="Times New Roman" w:cs="Times New Roman"/>
          <w:sz w:val="24"/>
          <w:szCs w:val="24"/>
        </w:rPr>
        <w:t>T</w:t>
      </w:r>
      <w:r w:rsidR="00722B32">
        <w:rPr>
          <w:rFonts w:ascii="Times New Roman" w:hAnsi="Times New Roman" w:cs="Times New Roman"/>
          <w:sz w:val="24"/>
          <w:szCs w:val="24"/>
        </w:rPr>
        <w:t>he high cost</w:t>
      </w:r>
      <w:r w:rsidR="00D37B0D">
        <w:rPr>
          <w:rFonts w:ascii="Times New Roman" w:hAnsi="Times New Roman" w:cs="Times New Roman"/>
          <w:sz w:val="24"/>
          <w:szCs w:val="24"/>
        </w:rPr>
        <w:t xml:space="preserve"> means that interventions can only be done in a limited number of watersheds; and the long timescale means that this approach alone cannot be relied upon to conserve ecosystems that are critically in danger. In other words, the approach works best in combination with one or more other approaches.</w:t>
      </w:r>
    </w:p>
    <w:p w:rsidR="00AF3139" w:rsidRDefault="00EB7A28" w:rsidP="009F190B">
      <w:pPr>
        <w:spacing w:line="360" w:lineRule="auto"/>
        <w:jc w:val="both"/>
        <w:rPr>
          <w:rFonts w:ascii="Times New Roman" w:hAnsi="Times New Roman" w:cs="Times New Roman"/>
          <w:sz w:val="24"/>
        </w:rPr>
      </w:pPr>
      <w:r>
        <w:rPr>
          <w:rFonts w:ascii="Times New Roman" w:hAnsi="Times New Roman" w:cs="Times New Roman"/>
          <w:b/>
          <w:sz w:val="24"/>
        </w:rPr>
        <w:t>4.2.1.2</w:t>
      </w:r>
      <w:r w:rsidR="00611AA5" w:rsidRPr="009F190B">
        <w:rPr>
          <w:rFonts w:ascii="Times New Roman" w:hAnsi="Times New Roman" w:cs="Times New Roman"/>
          <w:b/>
          <w:sz w:val="24"/>
        </w:rPr>
        <w:t xml:space="preserve">:  </w:t>
      </w:r>
      <w:r w:rsidR="00C53A2E" w:rsidRPr="009F190B">
        <w:rPr>
          <w:rFonts w:ascii="Times New Roman" w:hAnsi="Times New Roman" w:cs="Times New Roman"/>
          <w:b/>
          <w:sz w:val="24"/>
        </w:rPr>
        <w:t>East African Community</w:t>
      </w:r>
      <w:r w:rsidR="00C53A2E" w:rsidRPr="009170BE">
        <w:rPr>
          <w:rFonts w:ascii="Times New Roman" w:hAnsi="Times New Roman" w:cs="Times New Roman"/>
          <w:b/>
          <w:sz w:val="24"/>
        </w:rPr>
        <w:t>:</w:t>
      </w:r>
      <w:r w:rsidR="00C53A2E" w:rsidRPr="009F190B">
        <w:rPr>
          <w:rFonts w:ascii="Times New Roman" w:hAnsi="Times New Roman" w:cs="Times New Roman"/>
          <w:sz w:val="24"/>
        </w:rPr>
        <w:t xml:space="preserve">  The East African Community (EAC) is </w:t>
      </w:r>
      <w:r w:rsidR="00231982" w:rsidRPr="009F190B">
        <w:rPr>
          <w:rFonts w:ascii="Times New Roman" w:hAnsi="Times New Roman" w:cs="Times New Roman"/>
          <w:sz w:val="24"/>
        </w:rPr>
        <w:t xml:space="preserve">another regional institution within the Nile basin that has stewardship responsibilities for ecosystem management. </w:t>
      </w:r>
    </w:p>
    <w:p w:rsidR="00AF3139" w:rsidRDefault="00AF3139" w:rsidP="009F190B">
      <w:pPr>
        <w:spacing w:line="360" w:lineRule="auto"/>
        <w:jc w:val="both"/>
        <w:rPr>
          <w:rFonts w:ascii="Times New Roman" w:hAnsi="Times New Roman" w:cs="Times New Roman"/>
          <w:sz w:val="24"/>
        </w:rPr>
      </w:pPr>
      <w:r>
        <w:rPr>
          <w:rFonts w:ascii="Times New Roman" w:hAnsi="Times New Roman" w:cs="Times New Roman"/>
          <w:sz w:val="24"/>
        </w:rPr>
        <w:t>The treaty of establishment of the EAC provides for joint management and utilization of natural resources within the community for the benefit of all partner states; and also provides for joint development and adoption of harmonized policies and strategies for sustainable management of trans-boundary natural r</w:t>
      </w:r>
      <w:r w:rsidR="003B2170">
        <w:rPr>
          <w:rFonts w:ascii="Times New Roman" w:hAnsi="Times New Roman" w:cs="Times New Roman"/>
          <w:sz w:val="24"/>
        </w:rPr>
        <w:t xml:space="preserve">esources within the community. </w:t>
      </w:r>
      <w:r>
        <w:rPr>
          <w:rFonts w:ascii="Times New Roman" w:hAnsi="Times New Roman" w:cs="Times New Roman"/>
          <w:sz w:val="24"/>
        </w:rPr>
        <w:t>To reinforce the provisions of the treaty, member states have also agreed to and ratified a protocol on environment and natural resources management</w:t>
      </w:r>
      <w:r w:rsidR="003B2170">
        <w:rPr>
          <w:rFonts w:ascii="Times New Roman" w:hAnsi="Times New Roman" w:cs="Times New Roman"/>
          <w:sz w:val="24"/>
        </w:rPr>
        <w:t xml:space="preserve"> which spells out modalities for achieving the desired cooperation.  The protocol makes it clear that member states should harmonize policies, laws and </w:t>
      </w:r>
      <w:proofErr w:type="spellStart"/>
      <w:r w:rsidR="003B2170">
        <w:rPr>
          <w:rFonts w:ascii="Times New Roman" w:hAnsi="Times New Roman" w:cs="Times New Roman"/>
          <w:sz w:val="24"/>
        </w:rPr>
        <w:t>programmes</w:t>
      </w:r>
      <w:proofErr w:type="spellEnd"/>
      <w:r w:rsidR="003B2170">
        <w:rPr>
          <w:rFonts w:ascii="Times New Roman" w:hAnsi="Times New Roman" w:cs="Times New Roman"/>
          <w:sz w:val="24"/>
        </w:rPr>
        <w:t xml:space="preserve"> relating to the management and sustainable use of natural resources, and in case of water that member states should utilize water resources, including shared water resources, in an equitable </w:t>
      </w:r>
      <w:r w:rsidR="000F4AEA">
        <w:rPr>
          <w:rFonts w:ascii="Times New Roman" w:hAnsi="Times New Roman" w:cs="Times New Roman"/>
          <w:sz w:val="24"/>
        </w:rPr>
        <w:t>and rational manner.</w:t>
      </w:r>
    </w:p>
    <w:p w:rsidR="003B01BA" w:rsidRPr="009F190B" w:rsidRDefault="00231982" w:rsidP="009F190B">
      <w:pPr>
        <w:spacing w:line="360" w:lineRule="auto"/>
        <w:jc w:val="both"/>
        <w:rPr>
          <w:rFonts w:ascii="Times New Roman" w:hAnsi="Times New Roman" w:cs="Times New Roman"/>
          <w:sz w:val="24"/>
        </w:rPr>
      </w:pPr>
      <w:r w:rsidRPr="009F190B">
        <w:rPr>
          <w:rFonts w:ascii="Times New Roman" w:hAnsi="Times New Roman" w:cs="Times New Roman"/>
          <w:sz w:val="24"/>
        </w:rPr>
        <w:t xml:space="preserve">The EAC </w:t>
      </w:r>
      <w:r w:rsidR="000F4AEA">
        <w:rPr>
          <w:rFonts w:ascii="Times New Roman" w:hAnsi="Times New Roman" w:cs="Times New Roman"/>
          <w:sz w:val="24"/>
        </w:rPr>
        <w:t xml:space="preserve">has established </w:t>
      </w:r>
      <w:r w:rsidRPr="009F190B">
        <w:rPr>
          <w:rFonts w:ascii="Times New Roman" w:hAnsi="Times New Roman" w:cs="Times New Roman"/>
          <w:sz w:val="24"/>
        </w:rPr>
        <w:t xml:space="preserve">the </w:t>
      </w:r>
      <w:r w:rsidR="00C53A2E" w:rsidRPr="00EB7A28">
        <w:rPr>
          <w:rFonts w:ascii="Times New Roman" w:hAnsi="Times New Roman" w:cs="Times New Roman"/>
          <w:b/>
          <w:sz w:val="24"/>
        </w:rPr>
        <w:t>L</w:t>
      </w:r>
      <w:r w:rsidR="003B01BA" w:rsidRPr="00EB7A28">
        <w:rPr>
          <w:rFonts w:ascii="Times New Roman" w:hAnsi="Times New Roman" w:cs="Times New Roman"/>
          <w:b/>
          <w:sz w:val="24"/>
        </w:rPr>
        <w:t xml:space="preserve">ake Victoria </w:t>
      </w:r>
      <w:r w:rsidR="000F4AEA">
        <w:rPr>
          <w:rFonts w:ascii="Times New Roman" w:hAnsi="Times New Roman" w:cs="Times New Roman"/>
          <w:b/>
          <w:sz w:val="24"/>
        </w:rPr>
        <w:t xml:space="preserve">Basin </w:t>
      </w:r>
      <w:r w:rsidR="003B01BA" w:rsidRPr="00EB7A28">
        <w:rPr>
          <w:rFonts w:ascii="Times New Roman" w:hAnsi="Times New Roman" w:cs="Times New Roman"/>
          <w:b/>
          <w:sz w:val="24"/>
        </w:rPr>
        <w:t>Commission</w:t>
      </w:r>
      <w:r w:rsidR="003B01BA" w:rsidRPr="009F190B">
        <w:rPr>
          <w:rFonts w:ascii="Times New Roman" w:hAnsi="Times New Roman" w:cs="Times New Roman"/>
          <w:sz w:val="24"/>
        </w:rPr>
        <w:t xml:space="preserve"> </w:t>
      </w:r>
      <w:r w:rsidR="000F4AEA">
        <w:rPr>
          <w:rFonts w:ascii="Times New Roman" w:hAnsi="Times New Roman" w:cs="Times New Roman"/>
          <w:sz w:val="24"/>
        </w:rPr>
        <w:t xml:space="preserve">as the specialized institution  </w:t>
      </w:r>
      <w:r w:rsidR="006F4380" w:rsidRPr="009F190B">
        <w:rPr>
          <w:rFonts w:ascii="Times New Roman" w:hAnsi="Times New Roman" w:cs="Times New Roman"/>
          <w:sz w:val="24"/>
        </w:rPr>
        <w:t xml:space="preserve"> </w:t>
      </w:r>
      <w:r w:rsidR="00C53A2E" w:rsidRPr="009F190B">
        <w:rPr>
          <w:rFonts w:ascii="Times New Roman" w:hAnsi="Times New Roman" w:cs="Times New Roman"/>
          <w:sz w:val="24"/>
        </w:rPr>
        <w:t xml:space="preserve">responsible for stewardship of </w:t>
      </w:r>
      <w:r w:rsidR="000F4AEA">
        <w:rPr>
          <w:rFonts w:ascii="Times New Roman" w:hAnsi="Times New Roman" w:cs="Times New Roman"/>
          <w:sz w:val="24"/>
        </w:rPr>
        <w:t xml:space="preserve">the Lake Victoria basin and ensuring sustainable development and management of natural resources within the basin. This mandate covers </w:t>
      </w:r>
      <w:r w:rsidR="00AA7388" w:rsidRPr="009F190B">
        <w:rPr>
          <w:rFonts w:ascii="Times New Roman" w:hAnsi="Times New Roman" w:cs="Times New Roman"/>
          <w:sz w:val="24"/>
        </w:rPr>
        <w:t xml:space="preserve">a substantial catchment for the </w:t>
      </w:r>
      <w:r w:rsidR="000C1144" w:rsidRPr="009F190B">
        <w:rPr>
          <w:rFonts w:ascii="Times New Roman" w:hAnsi="Times New Roman" w:cs="Times New Roman"/>
          <w:sz w:val="24"/>
        </w:rPr>
        <w:t xml:space="preserve">White Nile. </w:t>
      </w:r>
    </w:p>
    <w:p w:rsidR="00A5186F" w:rsidRDefault="00231982" w:rsidP="00926629">
      <w:pPr>
        <w:spacing w:line="360" w:lineRule="auto"/>
        <w:jc w:val="both"/>
        <w:rPr>
          <w:rFonts w:ascii="Times New Roman" w:hAnsi="Times New Roman" w:cs="Times New Roman"/>
          <w:sz w:val="24"/>
        </w:rPr>
      </w:pPr>
      <w:r>
        <w:rPr>
          <w:rFonts w:ascii="Times New Roman" w:hAnsi="Times New Roman" w:cs="Times New Roman"/>
          <w:sz w:val="24"/>
        </w:rPr>
        <w:lastRenderedPageBreak/>
        <w:t>The Commission has developed</w:t>
      </w:r>
      <w:r w:rsidR="00A5186F">
        <w:rPr>
          <w:rFonts w:ascii="Times New Roman" w:hAnsi="Times New Roman" w:cs="Times New Roman"/>
          <w:sz w:val="24"/>
        </w:rPr>
        <w:t xml:space="preserve"> a strategy that is aimed at maintaining the health of ecosystems within the Lake basin</w:t>
      </w:r>
      <w:r w:rsidR="00186E91">
        <w:rPr>
          <w:rFonts w:ascii="Times New Roman" w:hAnsi="Times New Roman" w:cs="Times New Roman"/>
          <w:sz w:val="24"/>
        </w:rPr>
        <w:t xml:space="preserve"> (</w:t>
      </w:r>
      <w:hyperlink r:id="rId11" w:history="1">
        <w:r w:rsidR="00F5167A" w:rsidRPr="000D1C30">
          <w:rPr>
            <w:rStyle w:val="Hyperlink"/>
            <w:rFonts w:ascii="Times New Roman" w:hAnsi="Times New Roman" w:cs="Times New Roman"/>
            <w:sz w:val="24"/>
          </w:rPr>
          <w:t>www.lvbcom.org</w:t>
        </w:r>
      </w:hyperlink>
      <w:r w:rsidR="00F5167A">
        <w:rPr>
          <w:rFonts w:ascii="Times New Roman" w:hAnsi="Times New Roman" w:cs="Times New Roman"/>
          <w:sz w:val="24"/>
        </w:rPr>
        <w:t>)</w:t>
      </w:r>
      <w:r w:rsidR="004F7CC4">
        <w:rPr>
          <w:rFonts w:ascii="Times New Roman" w:hAnsi="Times New Roman" w:cs="Times New Roman"/>
          <w:sz w:val="24"/>
        </w:rPr>
        <w:t>.</w:t>
      </w:r>
      <w:r w:rsidR="00A5186F">
        <w:rPr>
          <w:rFonts w:ascii="Times New Roman" w:hAnsi="Times New Roman" w:cs="Times New Roman"/>
          <w:sz w:val="24"/>
        </w:rPr>
        <w:t xml:space="preserve"> The strategy includes the following key actions:</w:t>
      </w:r>
    </w:p>
    <w:p w:rsidR="00A5186F" w:rsidRDefault="00BA7766" w:rsidP="000022F3">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rPr>
        <w:t xml:space="preserve">Changing economic decision models to include and ensure that all ecosystem services are valued. </w:t>
      </w:r>
      <w:r w:rsidR="003B01BA">
        <w:rPr>
          <w:rFonts w:ascii="Times New Roman" w:hAnsi="Times New Roman" w:cs="Times New Roman"/>
          <w:sz w:val="24"/>
        </w:rPr>
        <w:t>In other words, t</w:t>
      </w:r>
      <w:r w:rsidR="00DA74C4">
        <w:rPr>
          <w:rFonts w:ascii="Times New Roman" w:hAnsi="Times New Roman" w:cs="Times New Roman"/>
          <w:sz w:val="24"/>
        </w:rPr>
        <w:t>o move away from a</w:t>
      </w:r>
      <w:r>
        <w:rPr>
          <w:rFonts w:ascii="Times New Roman" w:hAnsi="Times New Roman" w:cs="Times New Roman"/>
          <w:sz w:val="24"/>
        </w:rPr>
        <w:t xml:space="preserve"> situation where only services that are bought and sold in the market are valued.</w:t>
      </w:r>
    </w:p>
    <w:p w:rsidR="00BA7766" w:rsidRDefault="00BA7766" w:rsidP="000022F3">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rPr>
        <w:t>Improving policy processes by integrating and harmonizing decision making across sectors</w:t>
      </w:r>
      <w:r w:rsidR="00044FF5">
        <w:rPr>
          <w:rFonts w:ascii="Times New Roman" w:hAnsi="Times New Roman" w:cs="Times New Roman"/>
          <w:sz w:val="24"/>
        </w:rPr>
        <w:t>,</w:t>
      </w:r>
      <w:r>
        <w:rPr>
          <w:rFonts w:ascii="Times New Roman" w:hAnsi="Times New Roman" w:cs="Times New Roman"/>
          <w:sz w:val="24"/>
        </w:rPr>
        <w:t xml:space="preserve"> to ensure that policies are focused on protection of ecosystems.</w:t>
      </w:r>
    </w:p>
    <w:p w:rsidR="00BA7766" w:rsidRDefault="004F7CC4" w:rsidP="000022F3">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rPr>
        <w:t xml:space="preserve">Influencing the </w:t>
      </w:r>
      <w:r w:rsidR="00BA7766">
        <w:rPr>
          <w:rFonts w:ascii="Times New Roman" w:hAnsi="Times New Roman" w:cs="Times New Roman"/>
          <w:sz w:val="24"/>
        </w:rPr>
        <w:t xml:space="preserve">behavior </w:t>
      </w:r>
      <w:r>
        <w:rPr>
          <w:rFonts w:ascii="Times New Roman" w:hAnsi="Times New Roman" w:cs="Times New Roman"/>
          <w:sz w:val="24"/>
        </w:rPr>
        <w:t xml:space="preserve">of individuals </w:t>
      </w:r>
      <w:r w:rsidR="00BA7766">
        <w:rPr>
          <w:rFonts w:ascii="Times New Roman" w:hAnsi="Times New Roman" w:cs="Times New Roman"/>
          <w:sz w:val="24"/>
        </w:rPr>
        <w:t>by undertaking public education on why and how consumption of threatened services should be reduced.</w:t>
      </w:r>
    </w:p>
    <w:p w:rsidR="00BA7766" w:rsidRDefault="00BA7766" w:rsidP="000022F3">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rPr>
        <w:t>Developing and using environment</w:t>
      </w:r>
      <w:r w:rsidR="0051276F">
        <w:rPr>
          <w:rFonts w:ascii="Times New Roman" w:hAnsi="Times New Roman" w:cs="Times New Roman"/>
          <w:sz w:val="24"/>
        </w:rPr>
        <w:t>-</w:t>
      </w:r>
      <w:r>
        <w:rPr>
          <w:rFonts w:ascii="Times New Roman" w:hAnsi="Times New Roman" w:cs="Times New Roman"/>
          <w:sz w:val="24"/>
        </w:rPr>
        <w:t>friendly technologies that are aimed at increasing production with minimal harm to the environment.</w:t>
      </w:r>
    </w:p>
    <w:p w:rsidR="00D01B1D" w:rsidRDefault="004F7CC4" w:rsidP="00FD72BC">
      <w:pPr>
        <w:spacing w:line="360" w:lineRule="auto"/>
        <w:jc w:val="both"/>
        <w:rPr>
          <w:rFonts w:ascii="Times New Roman" w:hAnsi="Times New Roman" w:cs="Times New Roman"/>
          <w:sz w:val="24"/>
        </w:rPr>
      </w:pPr>
      <w:r>
        <w:rPr>
          <w:rFonts w:ascii="Times New Roman" w:hAnsi="Times New Roman" w:cs="Times New Roman"/>
          <w:sz w:val="24"/>
        </w:rPr>
        <w:t>In terms of accomplishments, the Commission has achieved the following milestones in terms of water quality management:</w:t>
      </w:r>
    </w:p>
    <w:p w:rsidR="004F7CC4" w:rsidRDefault="00D01B1D" w:rsidP="000022F3">
      <w:pPr>
        <w:pStyle w:val="ListParagraph"/>
        <w:numPr>
          <w:ilvl w:val="0"/>
          <w:numId w:val="15"/>
        </w:numPr>
        <w:spacing w:line="360" w:lineRule="auto"/>
        <w:jc w:val="both"/>
        <w:rPr>
          <w:rFonts w:ascii="Times New Roman" w:hAnsi="Times New Roman" w:cs="Times New Roman"/>
          <w:sz w:val="24"/>
        </w:rPr>
      </w:pPr>
      <w:r w:rsidRPr="004F7CC4">
        <w:rPr>
          <w:rFonts w:ascii="Times New Roman" w:hAnsi="Times New Roman" w:cs="Times New Roman"/>
          <w:sz w:val="24"/>
        </w:rPr>
        <w:t>A water release and abstraction policy has been finalize</w:t>
      </w:r>
      <w:r w:rsidR="004F7CC4">
        <w:rPr>
          <w:rFonts w:ascii="Times New Roman" w:hAnsi="Times New Roman" w:cs="Times New Roman"/>
          <w:sz w:val="24"/>
        </w:rPr>
        <w:t>d and adopted by partner states.</w:t>
      </w:r>
      <w:r w:rsidRPr="004F7CC4">
        <w:rPr>
          <w:rFonts w:ascii="Times New Roman" w:hAnsi="Times New Roman" w:cs="Times New Roman"/>
          <w:sz w:val="24"/>
        </w:rPr>
        <w:t xml:space="preserve"> </w:t>
      </w:r>
    </w:p>
    <w:p w:rsidR="00D01B1D" w:rsidRPr="004F7CC4" w:rsidRDefault="008D5310" w:rsidP="000022F3">
      <w:pPr>
        <w:pStyle w:val="ListParagraph"/>
        <w:numPr>
          <w:ilvl w:val="0"/>
          <w:numId w:val="15"/>
        </w:numPr>
        <w:spacing w:line="360" w:lineRule="auto"/>
        <w:jc w:val="both"/>
        <w:rPr>
          <w:rFonts w:ascii="Times New Roman" w:hAnsi="Times New Roman" w:cs="Times New Roman"/>
          <w:sz w:val="24"/>
        </w:rPr>
      </w:pPr>
      <w:r w:rsidRPr="004F7CC4">
        <w:rPr>
          <w:rFonts w:ascii="Times New Roman" w:hAnsi="Times New Roman" w:cs="Times New Roman"/>
          <w:sz w:val="24"/>
        </w:rPr>
        <w:t xml:space="preserve">Harmonized </w:t>
      </w:r>
      <w:r w:rsidR="00D01B1D" w:rsidRPr="004F7CC4">
        <w:rPr>
          <w:rFonts w:ascii="Times New Roman" w:hAnsi="Times New Roman" w:cs="Times New Roman"/>
          <w:sz w:val="24"/>
        </w:rPr>
        <w:t>regional standards for discharge of industrial and municipal effluents into water bodies within the L.</w:t>
      </w:r>
      <w:r w:rsidRPr="004F7CC4">
        <w:rPr>
          <w:rFonts w:ascii="Times New Roman" w:hAnsi="Times New Roman" w:cs="Times New Roman"/>
          <w:sz w:val="24"/>
        </w:rPr>
        <w:t xml:space="preserve"> Victoria basin </w:t>
      </w:r>
      <w:r w:rsidR="00D01B1D" w:rsidRPr="004F7CC4">
        <w:rPr>
          <w:rFonts w:ascii="Times New Roman" w:hAnsi="Times New Roman" w:cs="Times New Roman"/>
          <w:sz w:val="24"/>
        </w:rPr>
        <w:t>agreed.</w:t>
      </w:r>
    </w:p>
    <w:p w:rsidR="008D5310" w:rsidRPr="008D5310" w:rsidRDefault="00D01B1D" w:rsidP="000022F3">
      <w:pPr>
        <w:pStyle w:val="ListParagraph"/>
        <w:numPr>
          <w:ilvl w:val="0"/>
          <w:numId w:val="15"/>
        </w:numPr>
        <w:spacing w:line="360" w:lineRule="auto"/>
        <w:jc w:val="both"/>
        <w:rPr>
          <w:rFonts w:ascii="Times New Roman" w:hAnsi="Times New Roman" w:cs="Times New Roman"/>
          <w:sz w:val="24"/>
        </w:rPr>
      </w:pPr>
      <w:r w:rsidRPr="008D5310">
        <w:rPr>
          <w:rFonts w:ascii="Times New Roman" w:hAnsi="Times New Roman" w:cs="Times New Roman"/>
          <w:sz w:val="24"/>
        </w:rPr>
        <w:t xml:space="preserve">A regional strategy for </w:t>
      </w:r>
      <w:r w:rsidR="008D5310" w:rsidRPr="008D5310">
        <w:rPr>
          <w:rFonts w:ascii="Times New Roman" w:hAnsi="Times New Roman" w:cs="Times New Roman"/>
          <w:sz w:val="24"/>
        </w:rPr>
        <w:t>management of the water hyacinth developed</w:t>
      </w:r>
    </w:p>
    <w:p w:rsidR="008D5310" w:rsidRPr="008D5310" w:rsidRDefault="008D5310" w:rsidP="000022F3">
      <w:pPr>
        <w:pStyle w:val="ListParagraph"/>
        <w:numPr>
          <w:ilvl w:val="0"/>
          <w:numId w:val="15"/>
        </w:numPr>
        <w:spacing w:line="360" w:lineRule="auto"/>
        <w:jc w:val="both"/>
        <w:rPr>
          <w:rFonts w:ascii="Times New Roman" w:hAnsi="Times New Roman" w:cs="Times New Roman"/>
          <w:sz w:val="24"/>
        </w:rPr>
      </w:pPr>
      <w:r w:rsidRPr="008D5310">
        <w:rPr>
          <w:rFonts w:ascii="Times New Roman" w:hAnsi="Times New Roman" w:cs="Times New Roman"/>
          <w:sz w:val="24"/>
        </w:rPr>
        <w:t xml:space="preserve">Feasibility studies and designs for construction or rehabilitation of selected wastewater treatment facilities within the basin </w:t>
      </w:r>
      <w:r>
        <w:rPr>
          <w:rFonts w:ascii="Times New Roman" w:hAnsi="Times New Roman" w:cs="Times New Roman"/>
          <w:sz w:val="24"/>
        </w:rPr>
        <w:t>completed</w:t>
      </w:r>
      <w:r w:rsidRPr="008D5310">
        <w:rPr>
          <w:rFonts w:ascii="Times New Roman" w:hAnsi="Times New Roman" w:cs="Times New Roman"/>
          <w:sz w:val="24"/>
        </w:rPr>
        <w:t>.</w:t>
      </w:r>
    </w:p>
    <w:p w:rsidR="00D01B1D" w:rsidRDefault="004F7CC4" w:rsidP="000022F3">
      <w:pPr>
        <w:pStyle w:val="ListParagraph"/>
        <w:numPr>
          <w:ilvl w:val="0"/>
          <w:numId w:val="15"/>
        </w:numPr>
        <w:spacing w:line="360" w:lineRule="auto"/>
        <w:jc w:val="both"/>
        <w:rPr>
          <w:rFonts w:ascii="Times New Roman" w:hAnsi="Times New Roman" w:cs="Times New Roman"/>
          <w:sz w:val="24"/>
        </w:rPr>
      </w:pPr>
      <w:r>
        <w:rPr>
          <w:rFonts w:ascii="Times New Roman" w:hAnsi="Times New Roman" w:cs="Times New Roman"/>
          <w:sz w:val="24"/>
        </w:rPr>
        <w:t>Watershed rehabilitation</w:t>
      </w:r>
      <w:r w:rsidR="008D5310" w:rsidRPr="008D5310">
        <w:rPr>
          <w:rFonts w:ascii="Times New Roman" w:hAnsi="Times New Roman" w:cs="Times New Roman"/>
          <w:sz w:val="24"/>
        </w:rPr>
        <w:t xml:space="preserve"> activities undertaken for the Mt Elgon watershed both in Kenya and Uganda</w:t>
      </w:r>
      <w:r w:rsidR="00EB7A28">
        <w:rPr>
          <w:rFonts w:ascii="Times New Roman" w:hAnsi="Times New Roman" w:cs="Times New Roman"/>
          <w:sz w:val="24"/>
        </w:rPr>
        <w:t xml:space="preserve"> </w:t>
      </w:r>
      <w:proofErr w:type="gramStart"/>
      <w:r w:rsidR="00EB7A28">
        <w:rPr>
          <w:rFonts w:ascii="Times New Roman" w:hAnsi="Times New Roman" w:cs="Times New Roman"/>
          <w:sz w:val="24"/>
        </w:rPr>
        <w:t>has</w:t>
      </w:r>
      <w:proofErr w:type="gramEnd"/>
      <w:r w:rsidR="00EB7A28">
        <w:rPr>
          <w:rFonts w:ascii="Times New Roman" w:hAnsi="Times New Roman" w:cs="Times New Roman"/>
          <w:sz w:val="24"/>
        </w:rPr>
        <w:t xml:space="preserve"> been in progress for a while</w:t>
      </w:r>
      <w:r w:rsidR="008D5310" w:rsidRPr="008D5310">
        <w:rPr>
          <w:rFonts w:ascii="Times New Roman" w:hAnsi="Times New Roman" w:cs="Times New Roman"/>
          <w:sz w:val="24"/>
        </w:rPr>
        <w:t>.</w:t>
      </w:r>
    </w:p>
    <w:p w:rsidR="00A30994" w:rsidRDefault="006004A6" w:rsidP="006004A6">
      <w:pPr>
        <w:spacing w:line="360" w:lineRule="auto"/>
        <w:jc w:val="both"/>
        <w:rPr>
          <w:rFonts w:ascii="Times New Roman" w:hAnsi="Times New Roman" w:cs="Times New Roman"/>
          <w:sz w:val="24"/>
        </w:rPr>
      </w:pPr>
      <w:r>
        <w:rPr>
          <w:rFonts w:ascii="Times New Roman" w:hAnsi="Times New Roman" w:cs="Times New Roman"/>
          <w:sz w:val="24"/>
        </w:rPr>
        <w:t xml:space="preserve">Hence, although </w:t>
      </w:r>
      <w:r w:rsidR="00126FC1">
        <w:rPr>
          <w:rFonts w:ascii="Times New Roman" w:hAnsi="Times New Roman" w:cs="Times New Roman"/>
          <w:sz w:val="24"/>
        </w:rPr>
        <w:t xml:space="preserve">on ground implementation of </w:t>
      </w:r>
      <w:r w:rsidR="00EB7A28">
        <w:rPr>
          <w:rFonts w:ascii="Times New Roman" w:hAnsi="Times New Roman" w:cs="Times New Roman"/>
          <w:sz w:val="24"/>
        </w:rPr>
        <w:t xml:space="preserve">some of </w:t>
      </w:r>
      <w:r w:rsidR="00126FC1">
        <w:rPr>
          <w:rFonts w:ascii="Times New Roman" w:hAnsi="Times New Roman" w:cs="Times New Roman"/>
          <w:sz w:val="24"/>
        </w:rPr>
        <w:t>these initiatives are yet to occur, these are moves in the right direction, and one would hope that implementation will commence soonest.</w:t>
      </w:r>
    </w:p>
    <w:p w:rsidR="00A30994" w:rsidRDefault="00504449" w:rsidP="00FD72BC">
      <w:pPr>
        <w:spacing w:line="360" w:lineRule="auto"/>
        <w:jc w:val="both"/>
        <w:rPr>
          <w:rFonts w:ascii="Times New Roman" w:hAnsi="Times New Roman" w:cs="Times New Roman"/>
          <w:sz w:val="24"/>
        </w:rPr>
      </w:pPr>
      <w:r>
        <w:rPr>
          <w:rFonts w:ascii="Times New Roman" w:hAnsi="Times New Roman" w:cs="Times New Roman"/>
          <w:b/>
          <w:sz w:val="24"/>
        </w:rPr>
        <w:t>4.2.</w:t>
      </w:r>
      <w:r w:rsidR="00EB7A28">
        <w:rPr>
          <w:rFonts w:ascii="Times New Roman" w:hAnsi="Times New Roman" w:cs="Times New Roman"/>
          <w:b/>
          <w:sz w:val="24"/>
        </w:rPr>
        <w:t>1.</w:t>
      </w:r>
      <w:r>
        <w:rPr>
          <w:rFonts w:ascii="Times New Roman" w:hAnsi="Times New Roman" w:cs="Times New Roman"/>
          <w:b/>
          <w:sz w:val="24"/>
        </w:rPr>
        <w:t>3</w:t>
      </w:r>
      <w:r w:rsidR="00611AA5">
        <w:rPr>
          <w:rFonts w:ascii="Times New Roman" w:hAnsi="Times New Roman" w:cs="Times New Roman"/>
          <w:b/>
          <w:sz w:val="24"/>
        </w:rPr>
        <w:t xml:space="preserve">:  </w:t>
      </w:r>
      <w:r w:rsidR="00A30994">
        <w:rPr>
          <w:rFonts w:ascii="Times New Roman" w:hAnsi="Times New Roman" w:cs="Times New Roman"/>
          <w:b/>
          <w:sz w:val="24"/>
        </w:rPr>
        <w:t xml:space="preserve">  Inter</w:t>
      </w:r>
      <w:r w:rsidR="00DF36CD">
        <w:rPr>
          <w:rFonts w:ascii="Times New Roman" w:hAnsi="Times New Roman" w:cs="Times New Roman"/>
          <w:b/>
          <w:sz w:val="24"/>
        </w:rPr>
        <w:t>-G</w:t>
      </w:r>
      <w:r w:rsidR="00A30994">
        <w:rPr>
          <w:rFonts w:ascii="Times New Roman" w:hAnsi="Times New Roman" w:cs="Times New Roman"/>
          <w:b/>
          <w:sz w:val="24"/>
        </w:rPr>
        <w:t xml:space="preserve">overnmental Authority on Development:  </w:t>
      </w:r>
      <w:r w:rsidR="00DF36CD" w:rsidRPr="00DF36CD">
        <w:rPr>
          <w:rFonts w:ascii="Times New Roman" w:hAnsi="Times New Roman" w:cs="Times New Roman"/>
          <w:sz w:val="24"/>
        </w:rPr>
        <w:t xml:space="preserve">The </w:t>
      </w:r>
      <w:r w:rsidR="00DF36CD">
        <w:rPr>
          <w:rFonts w:ascii="Times New Roman" w:hAnsi="Times New Roman" w:cs="Times New Roman"/>
          <w:sz w:val="24"/>
        </w:rPr>
        <w:t>I</w:t>
      </w:r>
      <w:r w:rsidR="00DF36CD" w:rsidRPr="00DF36CD">
        <w:rPr>
          <w:rFonts w:ascii="Times New Roman" w:hAnsi="Times New Roman" w:cs="Times New Roman"/>
          <w:sz w:val="24"/>
        </w:rPr>
        <w:t>nter</w:t>
      </w:r>
      <w:r w:rsidR="00DF36CD">
        <w:rPr>
          <w:rFonts w:ascii="Times New Roman" w:hAnsi="Times New Roman" w:cs="Times New Roman"/>
          <w:sz w:val="24"/>
        </w:rPr>
        <w:t>-Governmental Authority on Development (IGAD) is a sub-regional organization originally established to coordinate development</w:t>
      </w:r>
      <w:r w:rsidR="009224B0">
        <w:rPr>
          <w:rFonts w:ascii="Times New Roman" w:hAnsi="Times New Roman" w:cs="Times New Roman"/>
          <w:sz w:val="24"/>
        </w:rPr>
        <w:t xml:space="preserve"> initiatives </w:t>
      </w:r>
      <w:r w:rsidR="00DF36CD">
        <w:rPr>
          <w:rFonts w:ascii="Times New Roman" w:hAnsi="Times New Roman" w:cs="Times New Roman"/>
          <w:sz w:val="24"/>
        </w:rPr>
        <w:t>in the dry and drought prone environm</w:t>
      </w:r>
      <w:r w:rsidR="009224B0">
        <w:rPr>
          <w:rFonts w:ascii="Times New Roman" w:hAnsi="Times New Roman" w:cs="Times New Roman"/>
          <w:sz w:val="24"/>
        </w:rPr>
        <w:t xml:space="preserve">ents of the Horn of Africa. Its </w:t>
      </w:r>
      <w:r w:rsidR="00DF36CD">
        <w:rPr>
          <w:rFonts w:ascii="Times New Roman" w:hAnsi="Times New Roman" w:cs="Times New Roman"/>
          <w:sz w:val="24"/>
        </w:rPr>
        <w:t>members states include</w:t>
      </w:r>
      <w:r w:rsidR="009224B0">
        <w:rPr>
          <w:rFonts w:ascii="Times New Roman" w:hAnsi="Times New Roman" w:cs="Times New Roman"/>
          <w:sz w:val="24"/>
        </w:rPr>
        <w:t>:</w:t>
      </w:r>
      <w:r w:rsidR="00DF36CD">
        <w:rPr>
          <w:rFonts w:ascii="Times New Roman" w:hAnsi="Times New Roman" w:cs="Times New Roman"/>
          <w:sz w:val="24"/>
        </w:rPr>
        <w:t xml:space="preserve"> Djibouti, Ethiopia, Eritrea, Kenya, Somalia, South Sudan, Sudan and Uganda; and its headquarters are in Djibouti.</w:t>
      </w:r>
    </w:p>
    <w:p w:rsidR="009224B0" w:rsidRDefault="00DF36CD" w:rsidP="00FD72BC">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IGAD currently has a water resources management </w:t>
      </w:r>
      <w:proofErr w:type="spellStart"/>
      <w:r>
        <w:rPr>
          <w:rFonts w:ascii="Times New Roman" w:hAnsi="Times New Roman" w:cs="Times New Roman"/>
          <w:sz w:val="24"/>
        </w:rPr>
        <w:t>programme</w:t>
      </w:r>
      <w:proofErr w:type="spellEnd"/>
      <w:r>
        <w:rPr>
          <w:rFonts w:ascii="Times New Roman" w:hAnsi="Times New Roman" w:cs="Times New Roman"/>
          <w:sz w:val="24"/>
        </w:rPr>
        <w:t xml:space="preserve"> through which it a</w:t>
      </w:r>
      <w:r w:rsidR="009224B0">
        <w:rPr>
          <w:rFonts w:ascii="Times New Roman" w:hAnsi="Times New Roman" w:cs="Times New Roman"/>
          <w:sz w:val="24"/>
        </w:rPr>
        <w:t xml:space="preserve">ims to institutionalize </w:t>
      </w:r>
      <w:r>
        <w:rPr>
          <w:rFonts w:ascii="Times New Roman" w:hAnsi="Times New Roman" w:cs="Times New Roman"/>
          <w:sz w:val="24"/>
        </w:rPr>
        <w:t xml:space="preserve">cooperation </w:t>
      </w:r>
      <w:r w:rsidR="00D15787">
        <w:rPr>
          <w:rFonts w:ascii="Times New Roman" w:hAnsi="Times New Roman" w:cs="Times New Roman"/>
          <w:sz w:val="24"/>
        </w:rPr>
        <w:t xml:space="preserve">among its member states in the development of policies and legal frameworks for effective and sustainable water resources management. The </w:t>
      </w:r>
      <w:proofErr w:type="spellStart"/>
      <w:r w:rsidR="00D15787">
        <w:rPr>
          <w:rFonts w:ascii="Times New Roman" w:hAnsi="Times New Roman" w:cs="Times New Roman"/>
          <w:sz w:val="24"/>
        </w:rPr>
        <w:t>programme</w:t>
      </w:r>
      <w:proofErr w:type="spellEnd"/>
      <w:r w:rsidR="00D15787">
        <w:rPr>
          <w:rFonts w:ascii="Times New Roman" w:hAnsi="Times New Roman" w:cs="Times New Roman"/>
          <w:sz w:val="24"/>
        </w:rPr>
        <w:t xml:space="preserve"> aims to strengthen</w:t>
      </w:r>
      <w:r w:rsidR="009224B0">
        <w:rPr>
          <w:rFonts w:ascii="Times New Roman" w:hAnsi="Times New Roman" w:cs="Times New Roman"/>
          <w:sz w:val="24"/>
        </w:rPr>
        <w:t xml:space="preserve"> </w:t>
      </w:r>
      <w:r w:rsidR="00D15787">
        <w:rPr>
          <w:rFonts w:ascii="Times New Roman" w:hAnsi="Times New Roman" w:cs="Times New Roman"/>
          <w:sz w:val="24"/>
        </w:rPr>
        <w:t xml:space="preserve">national and regional capacities in water management, and to establish a regional dialogue in water resources management. </w:t>
      </w:r>
    </w:p>
    <w:p w:rsidR="00A30994" w:rsidRPr="009224B0" w:rsidRDefault="00D15787" w:rsidP="00FD72BC">
      <w:pPr>
        <w:spacing w:line="360" w:lineRule="auto"/>
        <w:jc w:val="both"/>
        <w:rPr>
          <w:rFonts w:ascii="Times New Roman" w:hAnsi="Times New Roman" w:cs="Times New Roman"/>
          <w:sz w:val="24"/>
        </w:rPr>
      </w:pPr>
      <w:r>
        <w:rPr>
          <w:rFonts w:ascii="Times New Roman" w:hAnsi="Times New Roman" w:cs="Times New Roman"/>
          <w:sz w:val="24"/>
        </w:rPr>
        <w:t xml:space="preserve">Given that the majority of IGAD member states fall within the Nile Basin, it is expected that the benefits derived from </w:t>
      </w:r>
      <w:r w:rsidR="009224B0">
        <w:rPr>
          <w:rFonts w:ascii="Times New Roman" w:hAnsi="Times New Roman" w:cs="Times New Roman"/>
          <w:sz w:val="24"/>
        </w:rPr>
        <w:t>its support will enhance national capacities for management of their water resources for the benefit of the Nile Basin.</w:t>
      </w:r>
    </w:p>
    <w:p w:rsidR="00EB7A28" w:rsidRDefault="00A30994" w:rsidP="00FD72BC">
      <w:pPr>
        <w:spacing w:line="360" w:lineRule="auto"/>
        <w:jc w:val="both"/>
        <w:rPr>
          <w:rFonts w:ascii="Times New Roman" w:hAnsi="Times New Roman" w:cs="Times New Roman"/>
          <w:sz w:val="24"/>
        </w:rPr>
      </w:pPr>
      <w:r>
        <w:rPr>
          <w:rFonts w:ascii="Times New Roman" w:hAnsi="Times New Roman" w:cs="Times New Roman"/>
          <w:b/>
          <w:sz w:val="24"/>
        </w:rPr>
        <w:t xml:space="preserve">4.2.1.4:   </w:t>
      </w:r>
      <w:r w:rsidR="00A53D5C">
        <w:rPr>
          <w:rFonts w:ascii="Times New Roman" w:hAnsi="Times New Roman" w:cs="Times New Roman"/>
          <w:b/>
          <w:sz w:val="24"/>
        </w:rPr>
        <w:t>National Governments</w:t>
      </w:r>
      <w:r w:rsidR="006C7890">
        <w:rPr>
          <w:rFonts w:ascii="Times New Roman" w:hAnsi="Times New Roman" w:cs="Times New Roman"/>
          <w:b/>
          <w:sz w:val="24"/>
        </w:rPr>
        <w:t xml:space="preserve">:  </w:t>
      </w:r>
      <w:r w:rsidR="005C0148" w:rsidRPr="005C0148">
        <w:rPr>
          <w:rFonts w:ascii="Times New Roman" w:hAnsi="Times New Roman" w:cs="Times New Roman"/>
          <w:sz w:val="24"/>
        </w:rPr>
        <w:t xml:space="preserve">The other key </w:t>
      </w:r>
      <w:r w:rsidR="00126FC1">
        <w:rPr>
          <w:rFonts w:ascii="Times New Roman" w:hAnsi="Times New Roman" w:cs="Times New Roman"/>
          <w:sz w:val="24"/>
        </w:rPr>
        <w:t>players in ecosystem management</w:t>
      </w:r>
      <w:r w:rsidR="005C0148">
        <w:rPr>
          <w:rFonts w:ascii="Times New Roman" w:hAnsi="Times New Roman" w:cs="Times New Roman"/>
          <w:b/>
          <w:sz w:val="24"/>
        </w:rPr>
        <w:t xml:space="preserve"> </w:t>
      </w:r>
      <w:r w:rsidR="005C0148">
        <w:rPr>
          <w:rFonts w:ascii="Times New Roman" w:hAnsi="Times New Roman" w:cs="Times New Roman"/>
          <w:sz w:val="24"/>
        </w:rPr>
        <w:t>are of course the national governments. They put in place policies and legal fr</w:t>
      </w:r>
      <w:r w:rsidR="00126FC1">
        <w:rPr>
          <w:rFonts w:ascii="Times New Roman" w:hAnsi="Times New Roman" w:cs="Times New Roman"/>
          <w:sz w:val="24"/>
        </w:rPr>
        <w:t>ameworks for management of natural</w:t>
      </w:r>
      <w:r w:rsidR="005C0148">
        <w:rPr>
          <w:rFonts w:ascii="Times New Roman" w:hAnsi="Times New Roman" w:cs="Times New Roman"/>
          <w:sz w:val="24"/>
        </w:rPr>
        <w:t xml:space="preserve"> resources</w:t>
      </w:r>
      <w:r w:rsidR="00126FC1">
        <w:rPr>
          <w:rFonts w:ascii="Times New Roman" w:hAnsi="Times New Roman" w:cs="Times New Roman"/>
          <w:sz w:val="24"/>
        </w:rPr>
        <w:t xml:space="preserve"> under their jurisdiction</w:t>
      </w:r>
      <w:r w:rsidR="00EB7A28">
        <w:rPr>
          <w:rFonts w:ascii="Times New Roman" w:hAnsi="Times New Roman" w:cs="Times New Roman"/>
          <w:sz w:val="24"/>
        </w:rPr>
        <w:t>.</w:t>
      </w:r>
      <w:r w:rsidR="005C0148">
        <w:rPr>
          <w:rFonts w:ascii="Times New Roman" w:hAnsi="Times New Roman" w:cs="Times New Roman"/>
          <w:sz w:val="24"/>
        </w:rPr>
        <w:t xml:space="preserve"> </w:t>
      </w:r>
    </w:p>
    <w:p w:rsidR="00EB7A28" w:rsidRDefault="005C0148" w:rsidP="00FD72BC">
      <w:pPr>
        <w:spacing w:line="360" w:lineRule="auto"/>
        <w:jc w:val="both"/>
        <w:rPr>
          <w:rFonts w:ascii="Times New Roman" w:hAnsi="Times New Roman" w:cs="Times New Roman"/>
          <w:sz w:val="24"/>
        </w:rPr>
      </w:pPr>
      <w:r>
        <w:rPr>
          <w:rFonts w:ascii="Times New Roman" w:hAnsi="Times New Roman" w:cs="Times New Roman"/>
          <w:sz w:val="24"/>
        </w:rPr>
        <w:t>R</w:t>
      </w:r>
      <w:r w:rsidR="00BD03E6" w:rsidRPr="00BD03E6">
        <w:rPr>
          <w:rFonts w:ascii="Times New Roman" w:hAnsi="Times New Roman" w:cs="Times New Roman"/>
          <w:sz w:val="24"/>
        </w:rPr>
        <w:t>esults of a</w:t>
      </w:r>
      <w:r w:rsidR="00542818">
        <w:rPr>
          <w:rFonts w:ascii="Times New Roman" w:hAnsi="Times New Roman" w:cs="Times New Roman"/>
          <w:sz w:val="24"/>
        </w:rPr>
        <w:t xml:space="preserve"> </w:t>
      </w:r>
      <w:r w:rsidR="006C7890" w:rsidRPr="00BB3E84">
        <w:rPr>
          <w:rFonts w:ascii="Times New Roman" w:hAnsi="Times New Roman" w:cs="Times New Roman"/>
          <w:sz w:val="24"/>
        </w:rPr>
        <w:t>s</w:t>
      </w:r>
      <w:r w:rsidR="006C7890">
        <w:rPr>
          <w:rFonts w:ascii="Times New Roman" w:hAnsi="Times New Roman" w:cs="Times New Roman"/>
          <w:sz w:val="24"/>
        </w:rPr>
        <w:t>urvey</w:t>
      </w:r>
      <w:r w:rsidR="006C7890" w:rsidRPr="00BB3E84">
        <w:rPr>
          <w:rFonts w:ascii="Times New Roman" w:hAnsi="Times New Roman" w:cs="Times New Roman"/>
          <w:sz w:val="24"/>
        </w:rPr>
        <w:t xml:space="preserve"> </w:t>
      </w:r>
      <w:r w:rsidR="00EB7A28">
        <w:rPr>
          <w:rFonts w:ascii="Times New Roman" w:hAnsi="Times New Roman" w:cs="Times New Roman"/>
          <w:sz w:val="24"/>
        </w:rPr>
        <w:t xml:space="preserve">to assess the status </w:t>
      </w:r>
      <w:r w:rsidR="006C7890" w:rsidRPr="00BB3E84">
        <w:rPr>
          <w:rFonts w:ascii="Times New Roman" w:hAnsi="Times New Roman" w:cs="Times New Roman"/>
          <w:sz w:val="24"/>
        </w:rPr>
        <w:t xml:space="preserve">of water-related </w:t>
      </w:r>
      <w:r>
        <w:rPr>
          <w:rFonts w:ascii="Times New Roman" w:hAnsi="Times New Roman" w:cs="Times New Roman"/>
          <w:sz w:val="24"/>
        </w:rPr>
        <w:t>policies</w:t>
      </w:r>
      <w:r w:rsidR="006C7890">
        <w:rPr>
          <w:rFonts w:ascii="Times New Roman" w:hAnsi="Times New Roman" w:cs="Times New Roman"/>
          <w:sz w:val="24"/>
        </w:rPr>
        <w:t xml:space="preserve"> and legislation at nat</w:t>
      </w:r>
      <w:r w:rsidR="007B5AD0">
        <w:rPr>
          <w:rFonts w:ascii="Times New Roman" w:hAnsi="Times New Roman" w:cs="Times New Roman"/>
          <w:sz w:val="24"/>
        </w:rPr>
        <w:t>ional level are presented</w:t>
      </w:r>
      <w:r w:rsidR="00871B15">
        <w:rPr>
          <w:rFonts w:ascii="Times New Roman" w:hAnsi="Times New Roman" w:cs="Times New Roman"/>
          <w:sz w:val="24"/>
        </w:rPr>
        <w:t xml:space="preserve"> in Table 3</w:t>
      </w:r>
      <w:r w:rsidR="00BD03E6">
        <w:rPr>
          <w:rFonts w:ascii="Times New Roman" w:hAnsi="Times New Roman" w:cs="Times New Roman"/>
          <w:sz w:val="24"/>
        </w:rPr>
        <w:t>. The survey shows that most countries i</w:t>
      </w:r>
      <w:r w:rsidR="007B5AD0">
        <w:rPr>
          <w:rFonts w:ascii="Times New Roman" w:hAnsi="Times New Roman" w:cs="Times New Roman"/>
          <w:sz w:val="24"/>
        </w:rPr>
        <w:t>n the basin do have the requisit</w:t>
      </w:r>
      <w:r w:rsidR="00BD03E6">
        <w:rPr>
          <w:rFonts w:ascii="Times New Roman" w:hAnsi="Times New Roman" w:cs="Times New Roman"/>
          <w:sz w:val="24"/>
        </w:rPr>
        <w:t>e policy and legal frameworks</w:t>
      </w:r>
      <w:r w:rsidR="00390585">
        <w:rPr>
          <w:rFonts w:ascii="Times New Roman" w:hAnsi="Times New Roman" w:cs="Times New Roman"/>
          <w:sz w:val="24"/>
        </w:rPr>
        <w:t xml:space="preserve"> for management of water</w:t>
      </w:r>
      <w:r w:rsidR="00126FC1">
        <w:rPr>
          <w:rFonts w:ascii="Times New Roman" w:hAnsi="Times New Roman" w:cs="Times New Roman"/>
          <w:sz w:val="24"/>
        </w:rPr>
        <w:t xml:space="preserve">. </w:t>
      </w:r>
      <w:r>
        <w:rPr>
          <w:rFonts w:ascii="Times New Roman" w:hAnsi="Times New Roman" w:cs="Times New Roman"/>
          <w:sz w:val="24"/>
        </w:rPr>
        <w:t xml:space="preserve">However, only a few of them (e.g. the one of Rwanda) seem to be adequately comprehensive to cover all issues concerned with management of ecosystems as sources of water. </w:t>
      </w:r>
      <w:r w:rsidR="00126FC1">
        <w:rPr>
          <w:rFonts w:ascii="Times New Roman" w:hAnsi="Times New Roman" w:cs="Times New Roman"/>
          <w:sz w:val="24"/>
        </w:rPr>
        <w:t xml:space="preserve">Moreover, their interventions tend to be limited to national borders, </w:t>
      </w:r>
      <w:r w:rsidR="00044FB2">
        <w:rPr>
          <w:rFonts w:ascii="Times New Roman" w:hAnsi="Times New Roman" w:cs="Times New Roman"/>
          <w:sz w:val="24"/>
        </w:rPr>
        <w:t xml:space="preserve">therefore missing the fact that actions taken at one level within the basin have downstream implications. </w:t>
      </w:r>
    </w:p>
    <w:p w:rsidR="00830CCC" w:rsidRDefault="00C9276A" w:rsidP="00FD72BC">
      <w:pPr>
        <w:spacing w:line="360" w:lineRule="auto"/>
        <w:jc w:val="both"/>
        <w:rPr>
          <w:rFonts w:ascii="Times New Roman" w:hAnsi="Times New Roman" w:cs="Times New Roman"/>
          <w:sz w:val="24"/>
        </w:rPr>
      </w:pPr>
      <w:r>
        <w:rPr>
          <w:rFonts w:ascii="Times New Roman" w:hAnsi="Times New Roman" w:cs="Times New Roman"/>
          <w:sz w:val="24"/>
        </w:rPr>
        <w:t xml:space="preserve">What this means is that </w:t>
      </w:r>
      <w:r w:rsidR="006F4380">
        <w:rPr>
          <w:rFonts w:ascii="Times New Roman" w:hAnsi="Times New Roman" w:cs="Times New Roman"/>
          <w:sz w:val="24"/>
        </w:rPr>
        <w:t>overall</w:t>
      </w:r>
      <w:r w:rsidR="00044FB2">
        <w:rPr>
          <w:rFonts w:ascii="Times New Roman" w:hAnsi="Times New Roman" w:cs="Times New Roman"/>
          <w:sz w:val="24"/>
        </w:rPr>
        <w:t xml:space="preserve"> within the b</w:t>
      </w:r>
      <w:r w:rsidR="007B5AD0">
        <w:rPr>
          <w:rFonts w:ascii="Times New Roman" w:hAnsi="Times New Roman" w:cs="Times New Roman"/>
          <w:sz w:val="24"/>
        </w:rPr>
        <w:t>asin</w:t>
      </w:r>
      <w:r w:rsidR="006F4380">
        <w:rPr>
          <w:rFonts w:ascii="Times New Roman" w:hAnsi="Times New Roman" w:cs="Times New Roman"/>
          <w:sz w:val="24"/>
        </w:rPr>
        <w:t xml:space="preserve">, </w:t>
      </w:r>
      <w:r>
        <w:rPr>
          <w:rFonts w:ascii="Times New Roman" w:hAnsi="Times New Roman" w:cs="Times New Roman"/>
          <w:sz w:val="24"/>
        </w:rPr>
        <w:t>there</w:t>
      </w:r>
      <w:r w:rsidR="00BD03E6">
        <w:rPr>
          <w:rFonts w:ascii="Times New Roman" w:hAnsi="Times New Roman" w:cs="Times New Roman"/>
          <w:sz w:val="24"/>
        </w:rPr>
        <w:t xml:space="preserve"> </w:t>
      </w:r>
      <w:r w:rsidR="0001553D">
        <w:rPr>
          <w:rFonts w:ascii="Times New Roman" w:hAnsi="Times New Roman" w:cs="Times New Roman"/>
          <w:sz w:val="24"/>
        </w:rPr>
        <w:t xml:space="preserve">is need for </w:t>
      </w:r>
      <w:r w:rsidR="007B5AD0">
        <w:rPr>
          <w:rFonts w:ascii="Times New Roman" w:hAnsi="Times New Roman" w:cs="Times New Roman"/>
          <w:sz w:val="24"/>
        </w:rPr>
        <w:t xml:space="preserve">national </w:t>
      </w:r>
      <w:r w:rsidR="0001553D">
        <w:rPr>
          <w:rFonts w:ascii="Times New Roman" w:hAnsi="Times New Roman" w:cs="Times New Roman"/>
          <w:sz w:val="24"/>
        </w:rPr>
        <w:t xml:space="preserve">governments to revisit their policy and </w:t>
      </w:r>
      <w:r w:rsidR="0035675B">
        <w:rPr>
          <w:rFonts w:ascii="Times New Roman" w:hAnsi="Times New Roman" w:cs="Times New Roman"/>
          <w:sz w:val="24"/>
        </w:rPr>
        <w:t xml:space="preserve">legal frameworks </w:t>
      </w:r>
      <w:r w:rsidR="00390585">
        <w:rPr>
          <w:rFonts w:ascii="Times New Roman" w:hAnsi="Times New Roman" w:cs="Times New Roman"/>
          <w:sz w:val="24"/>
        </w:rPr>
        <w:t>for w</w:t>
      </w:r>
      <w:r w:rsidR="00BA4F57">
        <w:rPr>
          <w:rFonts w:ascii="Times New Roman" w:hAnsi="Times New Roman" w:cs="Times New Roman"/>
          <w:sz w:val="24"/>
        </w:rPr>
        <w:t>a</w:t>
      </w:r>
      <w:r w:rsidR="00390585">
        <w:rPr>
          <w:rFonts w:ascii="Times New Roman" w:hAnsi="Times New Roman" w:cs="Times New Roman"/>
          <w:sz w:val="24"/>
        </w:rPr>
        <w:t xml:space="preserve">ter </w:t>
      </w:r>
      <w:r w:rsidR="00BA4F57">
        <w:rPr>
          <w:rFonts w:ascii="Times New Roman" w:hAnsi="Times New Roman" w:cs="Times New Roman"/>
          <w:sz w:val="24"/>
        </w:rPr>
        <w:t xml:space="preserve">governance </w:t>
      </w:r>
      <w:r w:rsidR="0035675B">
        <w:rPr>
          <w:rFonts w:ascii="Times New Roman" w:hAnsi="Times New Roman" w:cs="Times New Roman"/>
          <w:sz w:val="24"/>
        </w:rPr>
        <w:t>so as to ensure that aspects relating to conservation of ecosystems</w:t>
      </w:r>
      <w:r w:rsidR="00390585">
        <w:rPr>
          <w:rFonts w:ascii="Times New Roman" w:hAnsi="Times New Roman" w:cs="Times New Roman"/>
          <w:sz w:val="24"/>
        </w:rPr>
        <w:t>, water qua</w:t>
      </w:r>
      <w:r w:rsidR="00EB7A28">
        <w:rPr>
          <w:rFonts w:ascii="Times New Roman" w:hAnsi="Times New Roman" w:cs="Times New Roman"/>
          <w:sz w:val="24"/>
        </w:rPr>
        <w:t>lity and trans-boundary issues</w:t>
      </w:r>
      <w:r w:rsidR="00390585">
        <w:rPr>
          <w:rFonts w:ascii="Times New Roman" w:hAnsi="Times New Roman" w:cs="Times New Roman"/>
          <w:sz w:val="24"/>
        </w:rPr>
        <w:t xml:space="preserve"> </w:t>
      </w:r>
      <w:r w:rsidR="00830CCC">
        <w:rPr>
          <w:rFonts w:ascii="Times New Roman" w:hAnsi="Times New Roman" w:cs="Times New Roman"/>
          <w:sz w:val="24"/>
        </w:rPr>
        <w:t>are better articulated.</w:t>
      </w:r>
      <w:r w:rsidR="0035675B">
        <w:rPr>
          <w:rFonts w:ascii="Times New Roman" w:hAnsi="Times New Roman" w:cs="Times New Roman"/>
          <w:sz w:val="24"/>
        </w:rPr>
        <w:t xml:space="preserve"> </w:t>
      </w:r>
      <w:r w:rsidR="00EB7A28">
        <w:rPr>
          <w:rFonts w:ascii="Times New Roman" w:hAnsi="Times New Roman" w:cs="Times New Roman"/>
          <w:sz w:val="24"/>
        </w:rPr>
        <w:t>In other words, t</w:t>
      </w:r>
      <w:r w:rsidR="00C437A5">
        <w:rPr>
          <w:rFonts w:ascii="Times New Roman" w:hAnsi="Times New Roman" w:cs="Times New Roman"/>
          <w:sz w:val="24"/>
        </w:rPr>
        <w:t>here is need for national policies that reflect</w:t>
      </w:r>
      <w:r w:rsidR="009224B0">
        <w:rPr>
          <w:rFonts w:ascii="Times New Roman" w:hAnsi="Times New Roman" w:cs="Times New Roman"/>
          <w:sz w:val="24"/>
        </w:rPr>
        <w:t xml:space="preserve"> concern </w:t>
      </w:r>
      <w:r w:rsidR="00BD133D">
        <w:rPr>
          <w:rFonts w:ascii="Times New Roman" w:hAnsi="Times New Roman" w:cs="Times New Roman"/>
          <w:sz w:val="24"/>
        </w:rPr>
        <w:t>for trans-boundary aspects that reflect</w:t>
      </w:r>
      <w:r w:rsidR="00C437A5">
        <w:rPr>
          <w:rFonts w:ascii="Times New Roman" w:hAnsi="Times New Roman" w:cs="Times New Roman"/>
          <w:sz w:val="24"/>
        </w:rPr>
        <w:t xml:space="preserve"> the fact that </w:t>
      </w:r>
      <w:r w:rsidR="00EB7A28">
        <w:rPr>
          <w:rFonts w:ascii="Times New Roman" w:hAnsi="Times New Roman" w:cs="Times New Roman"/>
          <w:sz w:val="24"/>
        </w:rPr>
        <w:t xml:space="preserve">all riparian countries </w:t>
      </w:r>
      <w:r w:rsidR="00C437A5">
        <w:rPr>
          <w:rFonts w:ascii="Times New Roman" w:hAnsi="Times New Roman" w:cs="Times New Roman"/>
          <w:sz w:val="24"/>
        </w:rPr>
        <w:t>are part of a larger and complicated system within which i</w:t>
      </w:r>
      <w:r w:rsidR="00BD133D">
        <w:rPr>
          <w:rFonts w:ascii="Times New Roman" w:hAnsi="Times New Roman" w:cs="Times New Roman"/>
          <w:sz w:val="24"/>
        </w:rPr>
        <w:t>nterests of all stakeholders should be</w:t>
      </w:r>
      <w:r w:rsidR="00C437A5">
        <w:rPr>
          <w:rFonts w:ascii="Times New Roman" w:hAnsi="Times New Roman" w:cs="Times New Roman"/>
          <w:sz w:val="24"/>
        </w:rPr>
        <w:t xml:space="preserve"> taken into consideration.</w:t>
      </w:r>
    </w:p>
    <w:p w:rsidR="00A26F90" w:rsidRDefault="00A26F90" w:rsidP="00A26F90">
      <w:pPr>
        <w:spacing w:line="360" w:lineRule="auto"/>
        <w:jc w:val="both"/>
        <w:rPr>
          <w:rFonts w:ascii="Times New Roman" w:hAnsi="Times New Roman" w:cs="Times New Roman"/>
          <w:i/>
          <w:sz w:val="24"/>
        </w:rPr>
      </w:pPr>
      <w:r>
        <w:rPr>
          <w:rFonts w:ascii="Times New Roman" w:hAnsi="Times New Roman" w:cs="Times New Roman"/>
          <w:b/>
          <w:sz w:val="24"/>
        </w:rPr>
        <w:t>Table 3</w:t>
      </w:r>
      <w:r w:rsidRPr="00823B70">
        <w:rPr>
          <w:rFonts w:ascii="Times New Roman" w:hAnsi="Times New Roman" w:cs="Times New Roman"/>
          <w:b/>
          <w:sz w:val="24"/>
        </w:rPr>
        <w:t>:</w:t>
      </w:r>
      <w:r>
        <w:rPr>
          <w:rFonts w:ascii="Times New Roman" w:hAnsi="Times New Roman" w:cs="Times New Roman"/>
          <w:sz w:val="24"/>
        </w:rPr>
        <w:t xml:space="preserve">  </w:t>
      </w:r>
      <w:r w:rsidRPr="00823B70">
        <w:rPr>
          <w:rFonts w:ascii="Times New Roman" w:hAnsi="Times New Roman" w:cs="Times New Roman"/>
          <w:i/>
          <w:sz w:val="24"/>
        </w:rPr>
        <w:t>Showing status of policy and legal framework for water management at national leve</w:t>
      </w:r>
      <w:r>
        <w:rPr>
          <w:rFonts w:ascii="Times New Roman" w:hAnsi="Times New Roman" w:cs="Times New Roman"/>
          <w:i/>
          <w:sz w:val="24"/>
        </w:rPr>
        <w:t>l</w:t>
      </w:r>
    </w:p>
    <w:tbl>
      <w:tblPr>
        <w:tblpPr w:leftFromText="180" w:rightFromText="180" w:vertAnchor="text" w:horzAnchor="margin" w:tblpY="3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8"/>
        <w:gridCol w:w="7670"/>
      </w:tblGrid>
      <w:tr w:rsidR="00A26F90" w:rsidRPr="00E82525" w:rsidTr="00A26F90">
        <w:trPr>
          <w:trHeight w:val="402"/>
        </w:trPr>
        <w:tc>
          <w:tcPr>
            <w:tcW w:w="1528" w:type="dxa"/>
          </w:tcPr>
          <w:p w:rsidR="00A26F90" w:rsidRPr="00E82525" w:rsidRDefault="00A26F90" w:rsidP="00A26F90">
            <w:pPr>
              <w:spacing w:line="240" w:lineRule="auto"/>
              <w:rPr>
                <w:rFonts w:ascii="Times New Roman" w:hAnsi="Times New Roman" w:cs="Times New Roman"/>
              </w:rPr>
            </w:pPr>
            <w:r w:rsidRPr="00E82525">
              <w:rPr>
                <w:rFonts w:ascii="Times New Roman" w:hAnsi="Times New Roman" w:cs="Times New Roman"/>
              </w:rPr>
              <w:t>Burundi</w:t>
            </w:r>
          </w:p>
        </w:tc>
        <w:tc>
          <w:tcPr>
            <w:tcW w:w="7670" w:type="dxa"/>
          </w:tcPr>
          <w:p w:rsidR="00A26F90" w:rsidRPr="00E82525" w:rsidRDefault="00A26F90" w:rsidP="00A26F90">
            <w:pPr>
              <w:spacing w:line="240" w:lineRule="auto"/>
              <w:jc w:val="both"/>
              <w:rPr>
                <w:rFonts w:ascii="Times New Roman" w:hAnsi="Times New Roman" w:cs="Times New Roman"/>
              </w:rPr>
            </w:pPr>
            <w:r w:rsidRPr="00E82525">
              <w:rPr>
                <w:rFonts w:ascii="Times New Roman" w:hAnsi="Times New Roman" w:cs="Times New Roman"/>
              </w:rPr>
              <w:t>Has a decree on water resources management of 1992</w:t>
            </w:r>
            <w:r>
              <w:rPr>
                <w:rFonts w:ascii="Times New Roman" w:hAnsi="Times New Roman" w:cs="Times New Roman"/>
              </w:rPr>
              <w:t xml:space="preserve"> which addresses water issues in a limited way. For example, the decree does not seem to adequately address issues of water governance. </w:t>
            </w:r>
          </w:p>
        </w:tc>
      </w:tr>
      <w:tr w:rsidR="00A26F90" w:rsidRPr="00E82525" w:rsidTr="00A26F90">
        <w:trPr>
          <w:trHeight w:val="738"/>
        </w:trPr>
        <w:tc>
          <w:tcPr>
            <w:tcW w:w="1528" w:type="dxa"/>
          </w:tcPr>
          <w:p w:rsidR="00A26F90" w:rsidRPr="00E82525" w:rsidRDefault="00A26F90" w:rsidP="00A26F90">
            <w:pPr>
              <w:spacing w:line="240" w:lineRule="auto"/>
              <w:rPr>
                <w:rFonts w:ascii="Times New Roman" w:hAnsi="Times New Roman" w:cs="Times New Roman"/>
              </w:rPr>
            </w:pPr>
            <w:r w:rsidRPr="00E82525">
              <w:rPr>
                <w:rFonts w:ascii="Times New Roman" w:hAnsi="Times New Roman" w:cs="Times New Roman"/>
              </w:rPr>
              <w:lastRenderedPageBreak/>
              <w:t>DR Congo</w:t>
            </w:r>
          </w:p>
        </w:tc>
        <w:tc>
          <w:tcPr>
            <w:tcW w:w="7670" w:type="dxa"/>
          </w:tcPr>
          <w:p w:rsidR="00A26F90" w:rsidRPr="00E82525" w:rsidRDefault="00A26F90" w:rsidP="00A26F90">
            <w:pPr>
              <w:spacing w:line="240" w:lineRule="auto"/>
              <w:jc w:val="both"/>
              <w:rPr>
                <w:rFonts w:ascii="Times New Roman" w:hAnsi="Times New Roman" w:cs="Times New Roman"/>
              </w:rPr>
            </w:pPr>
            <w:r w:rsidRPr="00E82525">
              <w:rPr>
                <w:rFonts w:ascii="Times New Roman" w:hAnsi="Times New Roman" w:cs="Times New Roman"/>
              </w:rPr>
              <w:t>No clear policy and legal framework, but constitution refers to need for judicious water management</w:t>
            </w:r>
            <w:r>
              <w:rPr>
                <w:rFonts w:ascii="Times New Roman" w:hAnsi="Times New Roman" w:cs="Times New Roman"/>
              </w:rPr>
              <w:t>. There is need for a specific law and legal framework.</w:t>
            </w:r>
          </w:p>
        </w:tc>
      </w:tr>
      <w:tr w:rsidR="00A26F90" w:rsidRPr="00E82525" w:rsidTr="00A26F90">
        <w:trPr>
          <w:trHeight w:val="550"/>
        </w:trPr>
        <w:tc>
          <w:tcPr>
            <w:tcW w:w="1528" w:type="dxa"/>
          </w:tcPr>
          <w:p w:rsidR="00A26F90" w:rsidRPr="00E82525" w:rsidRDefault="00A26F90" w:rsidP="00A26F90">
            <w:pPr>
              <w:spacing w:line="240" w:lineRule="auto"/>
              <w:rPr>
                <w:rFonts w:ascii="Times New Roman" w:hAnsi="Times New Roman" w:cs="Times New Roman"/>
              </w:rPr>
            </w:pPr>
            <w:r w:rsidRPr="00E82525">
              <w:rPr>
                <w:rFonts w:ascii="Times New Roman" w:hAnsi="Times New Roman" w:cs="Times New Roman"/>
              </w:rPr>
              <w:t>Egypt</w:t>
            </w:r>
          </w:p>
        </w:tc>
        <w:tc>
          <w:tcPr>
            <w:tcW w:w="7670" w:type="dxa"/>
          </w:tcPr>
          <w:p w:rsidR="00A26F90" w:rsidRPr="00E82525" w:rsidRDefault="00A26F90" w:rsidP="00A26F90">
            <w:pPr>
              <w:spacing w:line="240" w:lineRule="auto"/>
              <w:jc w:val="both"/>
              <w:rPr>
                <w:rFonts w:ascii="Times New Roman" w:hAnsi="Times New Roman" w:cs="Times New Roman"/>
              </w:rPr>
            </w:pPr>
            <w:r w:rsidRPr="00E82525">
              <w:rPr>
                <w:rFonts w:ascii="Times New Roman" w:hAnsi="Times New Roman" w:cs="Times New Roman"/>
              </w:rPr>
              <w:t>Has a water law of 1982 and a new water policy titled “Water Policy toward 2017”</w:t>
            </w:r>
            <w:r>
              <w:rPr>
                <w:rFonts w:ascii="Times New Roman" w:hAnsi="Times New Roman" w:cs="Times New Roman"/>
              </w:rPr>
              <w:t>. However, the policy decentralizes water management even though there is no capacity at local level.</w:t>
            </w:r>
          </w:p>
        </w:tc>
      </w:tr>
      <w:tr w:rsidR="00A26F90" w:rsidRPr="00E82525" w:rsidTr="00A26F90">
        <w:trPr>
          <w:trHeight w:val="413"/>
        </w:trPr>
        <w:tc>
          <w:tcPr>
            <w:tcW w:w="1528" w:type="dxa"/>
          </w:tcPr>
          <w:p w:rsidR="00A26F90" w:rsidRPr="00E82525" w:rsidRDefault="00A26F90" w:rsidP="00A26F90">
            <w:pPr>
              <w:spacing w:line="240" w:lineRule="auto"/>
              <w:rPr>
                <w:rFonts w:ascii="Times New Roman" w:hAnsi="Times New Roman" w:cs="Times New Roman"/>
              </w:rPr>
            </w:pPr>
            <w:r w:rsidRPr="00E82525">
              <w:rPr>
                <w:rFonts w:ascii="Times New Roman" w:hAnsi="Times New Roman" w:cs="Times New Roman"/>
              </w:rPr>
              <w:t>Ethiopia</w:t>
            </w:r>
          </w:p>
        </w:tc>
        <w:tc>
          <w:tcPr>
            <w:tcW w:w="7670" w:type="dxa"/>
          </w:tcPr>
          <w:p w:rsidR="00A26F90" w:rsidRPr="00E82525" w:rsidRDefault="00A26F90" w:rsidP="00A26F90">
            <w:pPr>
              <w:spacing w:line="240" w:lineRule="auto"/>
              <w:jc w:val="both"/>
              <w:rPr>
                <w:rFonts w:ascii="Times New Roman" w:hAnsi="Times New Roman" w:cs="Times New Roman"/>
              </w:rPr>
            </w:pPr>
            <w:proofErr w:type="gramStart"/>
            <w:r>
              <w:rPr>
                <w:rFonts w:ascii="Times New Roman" w:hAnsi="Times New Roman" w:cs="Times New Roman"/>
              </w:rPr>
              <w:t>Has</w:t>
            </w:r>
            <w:proofErr w:type="gramEnd"/>
            <w:r>
              <w:rPr>
                <w:rFonts w:ascii="Times New Roman" w:hAnsi="Times New Roman" w:cs="Times New Roman"/>
              </w:rPr>
              <w:t xml:space="preserve"> a </w:t>
            </w:r>
            <w:r w:rsidRPr="00E82525">
              <w:rPr>
                <w:rFonts w:ascii="Times New Roman" w:hAnsi="Times New Roman" w:cs="Times New Roman"/>
              </w:rPr>
              <w:t>water res</w:t>
            </w:r>
            <w:r>
              <w:rPr>
                <w:rFonts w:ascii="Times New Roman" w:hAnsi="Times New Roman" w:cs="Times New Roman"/>
              </w:rPr>
              <w:t>ources management policy 1999 and a water sector strategy which translates the policy into action.</w:t>
            </w:r>
          </w:p>
        </w:tc>
      </w:tr>
      <w:tr w:rsidR="00A26F90" w:rsidRPr="00E82525" w:rsidTr="00A26F90">
        <w:trPr>
          <w:trHeight w:val="488"/>
        </w:trPr>
        <w:tc>
          <w:tcPr>
            <w:tcW w:w="1528" w:type="dxa"/>
          </w:tcPr>
          <w:p w:rsidR="00A26F90" w:rsidRPr="00E82525" w:rsidRDefault="00A26F90" w:rsidP="00A26F90">
            <w:pPr>
              <w:spacing w:line="240" w:lineRule="auto"/>
              <w:rPr>
                <w:rFonts w:ascii="Times New Roman" w:hAnsi="Times New Roman" w:cs="Times New Roman"/>
              </w:rPr>
            </w:pPr>
            <w:r w:rsidRPr="00E82525">
              <w:rPr>
                <w:rFonts w:ascii="Times New Roman" w:hAnsi="Times New Roman" w:cs="Times New Roman"/>
              </w:rPr>
              <w:t>Kenya</w:t>
            </w:r>
          </w:p>
        </w:tc>
        <w:tc>
          <w:tcPr>
            <w:tcW w:w="7670" w:type="dxa"/>
          </w:tcPr>
          <w:p w:rsidR="00A26F90" w:rsidRPr="00E82525" w:rsidRDefault="00A26F90" w:rsidP="00A26F90">
            <w:pPr>
              <w:spacing w:line="240" w:lineRule="auto"/>
              <w:jc w:val="both"/>
              <w:rPr>
                <w:rFonts w:ascii="Times New Roman" w:hAnsi="Times New Roman" w:cs="Times New Roman"/>
              </w:rPr>
            </w:pPr>
            <w:r w:rsidRPr="00E82525">
              <w:rPr>
                <w:rFonts w:ascii="Times New Roman" w:hAnsi="Times New Roman" w:cs="Times New Roman"/>
              </w:rPr>
              <w:t xml:space="preserve">Has </w:t>
            </w:r>
            <w:proofErr w:type="gramStart"/>
            <w:r w:rsidRPr="00E82525">
              <w:rPr>
                <w:rFonts w:ascii="Times New Roman" w:hAnsi="Times New Roman" w:cs="Times New Roman"/>
              </w:rPr>
              <w:t>a  water</w:t>
            </w:r>
            <w:proofErr w:type="gramEnd"/>
            <w:r w:rsidRPr="00E82525">
              <w:rPr>
                <w:rFonts w:ascii="Times New Roman" w:hAnsi="Times New Roman" w:cs="Times New Roman"/>
              </w:rPr>
              <w:t xml:space="preserve"> </w:t>
            </w:r>
            <w:r>
              <w:rPr>
                <w:rFonts w:ascii="Times New Roman" w:hAnsi="Times New Roman" w:cs="Times New Roman"/>
              </w:rPr>
              <w:t xml:space="preserve">management </w:t>
            </w:r>
            <w:r w:rsidRPr="00E82525">
              <w:rPr>
                <w:rFonts w:ascii="Times New Roman" w:hAnsi="Times New Roman" w:cs="Times New Roman"/>
              </w:rPr>
              <w:t>Act of 2002</w:t>
            </w:r>
            <w:r>
              <w:rPr>
                <w:rFonts w:ascii="Times New Roman" w:hAnsi="Times New Roman" w:cs="Times New Roman"/>
              </w:rPr>
              <w:t>, and a trans-boundary water policy; but these are yet to be aligned to the new Constitution.</w:t>
            </w:r>
          </w:p>
        </w:tc>
      </w:tr>
      <w:tr w:rsidR="00A26F90" w:rsidRPr="00E82525" w:rsidTr="00A26F90">
        <w:trPr>
          <w:trHeight w:val="935"/>
        </w:trPr>
        <w:tc>
          <w:tcPr>
            <w:tcW w:w="1528" w:type="dxa"/>
          </w:tcPr>
          <w:p w:rsidR="00A26F90" w:rsidRPr="00E82525" w:rsidRDefault="00A26F90" w:rsidP="00A26F90">
            <w:pPr>
              <w:spacing w:line="240" w:lineRule="auto"/>
              <w:rPr>
                <w:rFonts w:ascii="Times New Roman" w:hAnsi="Times New Roman" w:cs="Times New Roman"/>
              </w:rPr>
            </w:pPr>
            <w:r w:rsidRPr="00E82525">
              <w:rPr>
                <w:rFonts w:ascii="Times New Roman" w:hAnsi="Times New Roman" w:cs="Times New Roman"/>
              </w:rPr>
              <w:t>Rwanda</w:t>
            </w:r>
          </w:p>
        </w:tc>
        <w:tc>
          <w:tcPr>
            <w:tcW w:w="7670" w:type="dxa"/>
          </w:tcPr>
          <w:p w:rsidR="00A26F90" w:rsidRPr="00E82525" w:rsidRDefault="00A26F90" w:rsidP="00A26F90">
            <w:pPr>
              <w:spacing w:line="240" w:lineRule="auto"/>
              <w:jc w:val="both"/>
              <w:rPr>
                <w:rFonts w:ascii="Times New Roman" w:hAnsi="Times New Roman" w:cs="Times New Roman"/>
              </w:rPr>
            </w:pPr>
            <w:r w:rsidRPr="00E82525">
              <w:rPr>
                <w:rFonts w:ascii="Times New Roman" w:hAnsi="Times New Roman" w:cs="Times New Roman"/>
              </w:rPr>
              <w:t xml:space="preserve">Has legislation relevant to water governance. The new “Organic Law </w:t>
            </w:r>
            <w:proofErr w:type="gramStart"/>
            <w:r w:rsidRPr="00E82525">
              <w:rPr>
                <w:rFonts w:ascii="Times New Roman" w:hAnsi="Times New Roman" w:cs="Times New Roman"/>
              </w:rPr>
              <w:t>of  2005</w:t>
            </w:r>
            <w:proofErr w:type="gramEnd"/>
            <w:r w:rsidRPr="00E82525">
              <w:rPr>
                <w:rFonts w:ascii="Times New Roman" w:hAnsi="Times New Roman" w:cs="Times New Roman"/>
              </w:rPr>
              <w:t>” provides for the precautionary principle, the polluter-pay principle and for community participation. It is probably the most up-to-date policy in the Nile basin</w:t>
            </w:r>
            <w:r>
              <w:rPr>
                <w:rFonts w:ascii="Times New Roman" w:hAnsi="Times New Roman" w:cs="Times New Roman"/>
              </w:rPr>
              <w:t>.</w:t>
            </w:r>
          </w:p>
        </w:tc>
      </w:tr>
      <w:tr w:rsidR="00A26F90" w:rsidRPr="00E82525" w:rsidTr="00A26F90">
        <w:trPr>
          <w:trHeight w:val="449"/>
        </w:trPr>
        <w:tc>
          <w:tcPr>
            <w:tcW w:w="1528" w:type="dxa"/>
          </w:tcPr>
          <w:p w:rsidR="00A26F90" w:rsidRPr="00E82525" w:rsidRDefault="00A26F90" w:rsidP="00A26F90">
            <w:pPr>
              <w:spacing w:line="240" w:lineRule="auto"/>
              <w:rPr>
                <w:rFonts w:ascii="Times New Roman" w:hAnsi="Times New Roman" w:cs="Times New Roman"/>
              </w:rPr>
            </w:pPr>
            <w:r w:rsidRPr="00E82525">
              <w:rPr>
                <w:rFonts w:ascii="Times New Roman" w:hAnsi="Times New Roman" w:cs="Times New Roman"/>
              </w:rPr>
              <w:t>Sudan</w:t>
            </w:r>
          </w:p>
        </w:tc>
        <w:tc>
          <w:tcPr>
            <w:tcW w:w="7670" w:type="dxa"/>
          </w:tcPr>
          <w:p w:rsidR="00A26F90" w:rsidRPr="00E82525" w:rsidRDefault="00A26F90" w:rsidP="00A26F90">
            <w:pPr>
              <w:spacing w:line="240" w:lineRule="auto"/>
              <w:jc w:val="both"/>
              <w:rPr>
                <w:rFonts w:ascii="Times New Roman" w:hAnsi="Times New Roman" w:cs="Times New Roman"/>
              </w:rPr>
            </w:pPr>
            <w:r w:rsidRPr="00E82525">
              <w:rPr>
                <w:rFonts w:ascii="Times New Roman" w:hAnsi="Times New Roman" w:cs="Times New Roman"/>
              </w:rPr>
              <w:t>Has a  Water resources policy and legal framework of 2000</w:t>
            </w:r>
          </w:p>
        </w:tc>
      </w:tr>
      <w:tr w:rsidR="00A26F90" w:rsidRPr="00E82525" w:rsidTr="00A26F90">
        <w:trPr>
          <w:trHeight w:val="442"/>
        </w:trPr>
        <w:tc>
          <w:tcPr>
            <w:tcW w:w="1528" w:type="dxa"/>
          </w:tcPr>
          <w:p w:rsidR="00A26F90" w:rsidRPr="00E82525" w:rsidRDefault="00A26F90" w:rsidP="00A26F90">
            <w:pPr>
              <w:spacing w:line="240" w:lineRule="auto"/>
              <w:rPr>
                <w:rFonts w:ascii="Times New Roman" w:hAnsi="Times New Roman" w:cs="Times New Roman"/>
              </w:rPr>
            </w:pPr>
            <w:r w:rsidRPr="00E82525">
              <w:rPr>
                <w:rFonts w:ascii="Times New Roman" w:hAnsi="Times New Roman" w:cs="Times New Roman"/>
              </w:rPr>
              <w:t>South Sudan</w:t>
            </w:r>
          </w:p>
        </w:tc>
        <w:tc>
          <w:tcPr>
            <w:tcW w:w="7670" w:type="dxa"/>
          </w:tcPr>
          <w:p w:rsidR="00A26F90" w:rsidRPr="00E82525" w:rsidRDefault="00A26F90" w:rsidP="00A26F90">
            <w:pPr>
              <w:spacing w:line="240" w:lineRule="auto"/>
              <w:jc w:val="both"/>
              <w:rPr>
                <w:rFonts w:ascii="Times New Roman" w:hAnsi="Times New Roman" w:cs="Times New Roman"/>
              </w:rPr>
            </w:pPr>
            <w:r w:rsidRPr="00E82525">
              <w:rPr>
                <w:rFonts w:ascii="Times New Roman" w:hAnsi="Times New Roman" w:cs="Times New Roman"/>
              </w:rPr>
              <w:t>Information not available</w:t>
            </w:r>
          </w:p>
        </w:tc>
      </w:tr>
      <w:tr w:rsidR="00A26F90" w:rsidRPr="00E82525" w:rsidTr="00A26F90">
        <w:trPr>
          <w:trHeight w:val="631"/>
        </w:trPr>
        <w:tc>
          <w:tcPr>
            <w:tcW w:w="1528" w:type="dxa"/>
          </w:tcPr>
          <w:p w:rsidR="00A26F90" w:rsidRPr="00E82525" w:rsidRDefault="00A26F90" w:rsidP="00A26F90">
            <w:pPr>
              <w:spacing w:line="240" w:lineRule="auto"/>
              <w:rPr>
                <w:rFonts w:ascii="Times New Roman" w:hAnsi="Times New Roman" w:cs="Times New Roman"/>
              </w:rPr>
            </w:pPr>
            <w:r w:rsidRPr="00E82525">
              <w:rPr>
                <w:rFonts w:ascii="Times New Roman" w:hAnsi="Times New Roman" w:cs="Times New Roman"/>
              </w:rPr>
              <w:t>Tanzania</w:t>
            </w:r>
          </w:p>
        </w:tc>
        <w:tc>
          <w:tcPr>
            <w:tcW w:w="7670" w:type="dxa"/>
          </w:tcPr>
          <w:p w:rsidR="00A26F90" w:rsidRPr="00E82525" w:rsidRDefault="00A26F90" w:rsidP="00A26F90">
            <w:pPr>
              <w:spacing w:line="240" w:lineRule="auto"/>
              <w:jc w:val="both"/>
              <w:rPr>
                <w:rFonts w:ascii="Times New Roman" w:hAnsi="Times New Roman" w:cs="Times New Roman"/>
              </w:rPr>
            </w:pPr>
            <w:proofErr w:type="gramStart"/>
            <w:r w:rsidRPr="00E82525">
              <w:rPr>
                <w:rFonts w:ascii="Times New Roman" w:hAnsi="Times New Roman" w:cs="Times New Roman"/>
              </w:rPr>
              <w:t>Has</w:t>
            </w:r>
            <w:proofErr w:type="gramEnd"/>
            <w:r w:rsidRPr="00E82525">
              <w:rPr>
                <w:rFonts w:ascii="Times New Roman" w:hAnsi="Times New Roman" w:cs="Times New Roman"/>
              </w:rPr>
              <w:t xml:space="preserve"> a water resources management policy of 2002</w:t>
            </w:r>
            <w:r>
              <w:rPr>
                <w:rFonts w:ascii="Times New Roman" w:hAnsi="Times New Roman" w:cs="Times New Roman"/>
              </w:rPr>
              <w:t xml:space="preserve"> and a comprehensive framework for water management.</w:t>
            </w:r>
          </w:p>
        </w:tc>
      </w:tr>
      <w:tr w:rsidR="00A26F90" w:rsidRPr="00E82525" w:rsidTr="00A26F90">
        <w:trPr>
          <w:trHeight w:val="505"/>
        </w:trPr>
        <w:tc>
          <w:tcPr>
            <w:tcW w:w="1528" w:type="dxa"/>
          </w:tcPr>
          <w:p w:rsidR="00A26F90" w:rsidRPr="00E82525" w:rsidRDefault="00A26F90" w:rsidP="00A26F90">
            <w:pPr>
              <w:spacing w:line="240" w:lineRule="auto"/>
              <w:rPr>
                <w:rFonts w:ascii="Times New Roman" w:hAnsi="Times New Roman" w:cs="Times New Roman"/>
              </w:rPr>
            </w:pPr>
            <w:r w:rsidRPr="00E82525">
              <w:rPr>
                <w:rFonts w:ascii="Times New Roman" w:hAnsi="Times New Roman" w:cs="Times New Roman"/>
              </w:rPr>
              <w:t>Uganda</w:t>
            </w:r>
          </w:p>
        </w:tc>
        <w:tc>
          <w:tcPr>
            <w:tcW w:w="7670" w:type="dxa"/>
          </w:tcPr>
          <w:p w:rsidR="00A26F90" w:rsidRPr="00E82525" w:rsidRDefault="00A26F90" w:rsidP="00A26F90">
            <w:pPr>
              <w:spacing w:line="240" w:lineRule="auto"/>
              <w:jc w:val="both"/>
              <w:rPr>
                <w:rFonts w:ascii="Times New Roman" w:hAnsi="Times New Roman" w:cs="Times New Roman"/>
              </w:rPr>
            </w:pPr>
            <w:r w:rsidRPr="00E82525">
              <w:rPr>
                <w:rFonts w:ascii="Times New Roman" w:hAnsi="Times New Roman" w:cs="Times New Roman"/>
              </w:rPr>
              <w:t>Has a national water policy of 1999</w:t>
            </w:r>
            <w:r>
              <w:rPr>
                <w:rFonts w:ascii="Times New Roman" w:hAnsi="Times New Roman" w:cs="Times New Roman"/>
              </w:rPr>
              <w:t xml:space="preserve"> which provides for coordination and sustainable management of water resources, including a wetlands management policy and institutional framework.</w:t>
            </w:r>
          </w:p>
        </w:tc>
      </w:tr>
    </w:tbl>
    <w:p w:rsidR="00530B47" w:rsidRDefault="00530B47" w:rsidP="00A47945">
      <w:pPr>
        <w:spacing w:line="360" w:lineRule="auto"/>
        <w:jc w:val="both"/>
        <w:rPr>
          <w:rFonts w:ascii="Times New Roman" w:hAnsi="Times New Roman" w:cs="Times New Roman"/>
          <w:b/>
        </w:rPr>
      </w:pPr>
    </w:p>
    <w:p w:rsidR="00A47945" w:rsidRPr="00A47945" w:rsidRDefault="00A47945" w:rsidP="00A47945">
      <w:pPr>
        <w:spacing w:line="360" w:lineRule="auto"/>
        <w:jc w:val="both"/>
        <w:rPr>
          <w:rFonts w:ascii="Times New Roman" w:hAnsi="Times New Roman" w:cs="Times New Roman"/>
          <w:b/>
          <w:sz w:val="24"/>
          <w:szCs w:val="24"/>
        </w:rPr>
      </w:pPr>
      <w:r>
        <w:rPr>
          <w:rFonts w:ascii="Times New Roman" w:hAnsi="Times New Roman" w:cs="Times New Roman"/>
          <w:b/>
        </w:rPr>
        <w:t xml:space="preserve">4.2.4:  </w:t>
      </w:r>
      <w:r w:rsidRPr="00A47945">
        <w:rPr>
          <w:rFonts w:ascii="Times New Roman" w:hAnsi="Times New Roman" w:cs="Times New Roman"/>
          <w:b/>
          <w:sz w:val="24"/>
          <w:szCs w:val="24"/>
        </w:rPr>
        <w:t xml:space="preserve">Conservation </w:t>
      </w:r>
      <w:r>
        <w:rPr>
          <w:rFonts w:ascii="Times New Roman" w:hAnsi="Times New Roman" w:cs="Times New Roman"/>
          <w:b/>
          <w:sz w:val="24"/>
          <w:szCs w:val="24"/>
        </w:rPr>
        <w:t>I</w:t>
      </w:r>
      <w:r w:rsidRPr="00A47945">
        <w:rPr>
          <w:rFonts w:ascii="Times New Roman" w:hAnsi="Times New Roman" w:cs="Times New Roman"/>
          <w:b/>
          <w:sz w:val="24"/>
          <w:szCs w:val="24"/>
        </w:rPr>
        <w:t>nitiatives based on International Carbon Markets</w:t>
      </w:r>
    </w:p>
    <w:p w:rsidR="009876A5" w:rsidRPr="001055D0" w:rsidRDefault="00A47945" w:rsidP="009876A5">
      <w:pPr>
        <w:spacing w:line="360" w:lineRule="auto"/>
        <w:jc w:val="both"/>
        <w:rPr>
          <w:rFonts w:ascii="Times New Roman" w:hAnsi="Times New Roman" w:cs="Times New Roman"/>
          <w:b/>
          <w:sz w:val="24"/>
        </w:rPr>
      </w:pPr>
      <w:r w:rsidRPr="00357C97">
        <w:rPr>
          <w:rFonts w:ascii="Times New Roman" w:hAnsi="Times New Roman" w:cs="Times New Roman"/>
          <w:sz w:val="24"/>
        </w:rPr>
        <w:t>Recent attempts to mitigate glob</w:t>
      </w:r>
      <w:r>
        <w:rPr>
          <w:rFonts w:ascii="Times New Roman" w:hAnsi="Times New Roman" w:cs="Times New Roman"/>
          <w:sz w:val="24"/>
        </w:rPr>
        <w:t>al warming have popularized the</w:t>
      </w:r>
      <w:r w:rsidRPr="00357C97">
        <w:rPr>
          <w:rFonts w:ascii="Times New Roman" w:hAnsi="Times New Roman" w:cs="Times New Roman"/>
          <w:sz w:val="24"/>
        </w:rPr>
        <w:t xml:space="preserve"> biological form of carbon storage. It </w:t>
      </w:r>
      <w:r w:rsidR="009876A5">
        <w:rPr>
          <w:rFonts w:ascii="Times New Roman" w:hAnsi="Times New Roman" w:cs="Times New Roman"/>
          <w:sz w:val="24"/>
        </w:rPr>
        <w:t>is now acknowledged that forest and wetland ecosystems</w:t>
      </w:r>
      <w:r w:rsidRPr="00357C97">
        <w:rPr>
          <w:rFonts w:ascii="Times New Roman" w:hAnsi="Times New Roman" w:cs="Times New Roman"/>
          <w:sz w:val="24"/>
        </w:rPr>
        <w:t xml:space="preserve"> have capacity to absorb (or sequester) considerable amounts of carbon dioxide from the atmosphere, thereby reducing the amount of free carbon in the atmosphere which is responsible for the global warming phenomenon. </w:t>
      </w:r>
      <w:r>
        <w:rPr>
          <w:rFonts w:ascii="Times New Roman" w:hAnsi="Times New Roman" w:cs="Times New Roman"/>
          <w:sz w:val="24"/>
        </w:rPr>
        <w:t>Having a value for this process is seen as presenting opportunities for conservation of ecosystems</w:t>
      </w:r>
      <w:r w:rsidR="00A230BE">
        <w:rPr>
          <w:rFonts w:ascii="Times New Roman" w:hAnsi="Times New Roman" w:cs="Times New Roman"/>
          <w:sz w:val="24"/>
        </w:rPr>
        <w:t xml:space="preserve"> and improvement of watersheds.</w:t>
      </w:r>
    </w:p>
    <w:p w:rsidR="009876A5" w:rsidRPr="009876A5" w:rsidRDefault="009876A5" w:rsidP="009876A5">
      <w:pPr>
        <w:spacing w:line="360" w:lineRule="auto"/>
        <w:jc w:val="both"/>
        <w:rPr>
          <w:rFonts w:ascii="Times New Roman" w:hAnsi="Times New Roman" w:cs="Times New Roman"/>
          <w:color w:val="FF0000"/>
          <w:sz w:val="24"/>
        </w:rPr>
      </w:pPr>
      <w:r w:rsidRPr="00357C97">
        <w:rPr>
          <w:rFonts w:ascii="Times New Roman" w:hAnsi="Times New Roman" w:cs="Times New Roman"/>
          <w:sz w:val="24"/>
        </w:rPr>
        <w:t>Under the CDM, industrialized countries can invest in carbon sequestering activities in developing countries in return for carbon offsets which then count for emission reduction targets specified in the Kyoto Protocol.</w:t>
      </w:r>
      <w:r>
        <w:rPr>
          <w:rFonts w:ascii="Times New Roman" w:hAnsi="Times New Roman" w:cs="Times New Roman"/>
          <w:sz w:val="24"/>
        </w:rPr>
        <w:t xml:space="preserve"> Hence, under the p</w:t>
      </w:r>
      <w:r w:rsidRPr="00357C97">
        <w:rPr>
          <w:rFonts w:ascii="Times New Roman" w:hAnsi="Times New Roman" w:cs="Times New Roman"/>
          <w:sz w:val="24"/>
        </w:rPr>
        <w:t>rotocol</w:t>
      </w:r>
      <w:r>
        <w:rPr>
          <w:rFonts w:ascii="Times New Roman" w:hAnsi="Times New Roman" w:cs="Times New Roman"/>
          <w:sz w:val="24"/>
        </w:rPr>
        <w:t>,</w:t>
      </w:r>
      <w:r w:rsidRPr="00357C97">
        <w:rPr>
          <w:rFonts w:ascii="Times New Roman" w:hAnsi="Times New Roman" w:cs="Times New Roman"/>
          <w:sz w:val="24"/>
        </w:rPr>
        <w:t xml:space="preserve"> investments in form of carbon sequestration projects can represent valuable financial inflows for developing countries while at the same time helping the countries to maintain their forest ecosystems and the services they provide. </w:t>
      </w:r>
    </w:p>
    <w:p w:rsidR="009876A5" w:rsidRDefault="009876A5" w:rsidP="009876A5">
      <w:pPr>
        <w:spacing w:line="360" w:lineRule="auto"/>
        <w:jc w:val="both"/>
        <w:rPr>
          <w:rFonts w:ascii="Times New Roman" w:hAnsi="Times New Roman" w:cs="Times New Roman"/>
          <w:sz w:val="24"/>
        </w:rPr>
      </w:pPr>
      <w:r w:rsidRPr="00357C97">
        <w:rPr>
          <w:rFonts w:ascii="Times New Roman" w:hAnsi="Times New Roman" w:cs="Times New Roman"/>
          <w:sz w:val="24"/>
        </w:rPr>
        <w:lastRenderedPageBreak/>
        <w:t xml:space="preserve">This mechanism is open to both privately and public owned ecosystems. Experience suggests that if undertaken with private land owners, carbon </w:t>
      </w:r>
      <w:r>
        <w:rPr>
          <w:rFonts w:ascii="Times New Roman" w:hAnsi="Times New Roman" w:cs="Times New Roman"/>
          <w:sz w:val="24"/>
        </w:rPr>
        <w:t>sequestration projects can offer</w:t>
      </w:r>
      <w:r w:rsidRPr="00357C97">
        <w:rPr>
          <w:rFonts w:ascii="Times New Roman" w:hAnsi="Times New Roman" w:cs="Times New Roman"/>
          <w:sz w:val="24"/>
        </w:rPr>
        <w:t xml:space="preserve"> reasonab</w:t>
      </w:r>
      <w:r>
        <w:rPr>
          <w:rFonts w:ascii="Times New Roman" w:hAnsi="Times New Roman" w:cs="Times New Roman"/>
          <w:sz w:val="24"/>
        </w:rPr>
        <w:t>le income to individual farmers and/or communities</w:t>
      </w:r>
      <w:r w:rsidRPr="00357C97">
        <w:rPr>
          <w:rFonts w:ascii="Times New Roman" w:hAnsi="Times New Roman" w:cs="Times New Roman"/>
          <w:sz w:val="24"/>
        </w:rPr>
        <w:t>, thereby enabling them to conserve their forests and sustain the services the latter provide</w:t>
      </w:r>
      <w:r>
        <w:rPr>
          <w:rFonts w:ascii="Times New Roman" w:hAnsi="Times New Roman" w:cs="Times New Roman"/>
          <w:sz w:val="24"/>
        </w:rPr>
        <w:t>.</w:t>
      </w:r>
      <w:r w:rsidRPr="00357C97">
        <w:rPr>
          <w:rFonts w:ascii="Times New Roman" w:hAnsi="Times New Roman" w:cs="Times New Roman"/>
          <w:sz w:val="24"/>
        </w:rPr>
        <w:t xml:space="preserve"> </w:t>
      </w:r>
    </w:p>
    <w:p w:rsidR="00A47945" w:rsidRPr="001D2B7E" w:rsidRDefault="009876A5" w:rsidP="00A47945">
      <w:pPr>
        <w:spacing w:line="360" w:lineRule="auto"/>
        <w:jc w:val="both"/>
        <w:rPr>
          <w:rFonts w:ascii="Times New Roman" w:hAnsi="Times New Roman" w:cs="Times New Roman"/>
          <w:sz w:val="24"/>
        </w:rPr>
      </w:pPr>
      <w:r>
        <w:rPr>
          <w:rFonts w:ascii="Times New Roman" w:hAnsi="Times New Roman" w:cs="Times New Roman"/>
          <w:sz w:val="24"/>
        </w:rPr>
        <w:t xml:space="preserve">In order to save some of the critical </w:t>
      </w:r>
      <w:r w:rsidRPr="00357C97">
        <w:rPr>
          <w:rFonts w:ascii="Times New Roman" w:hAnsi="Times New Roman" w:cs="Times New Roman"/>
          <w:sz w:val="24"/>
        </w:rPr>
        <w:t xml:space="preserve">forests, </w:t>
      </w:r>
      <w:r>
        <w:rPr>
          <w:rFonts w:ascii="Times New Roman" w:hAnsi="Times New Roman" w:cs="Times New Roman"/>
          <w:sz w:val="24"/>
        </w:rPr>
        <w:t xml:space="preserve">there is need for authorities in the Nile basin to embrace such </w:t>
      </w:r>
      <w:r w:rsidRPr="00357C97">
        <w:rPr>
          <w:rFonts w:ascii="Times New Roman" w:hAnsi="Times New Roman" w:cs="Times New Roman"/>
          <w:sz w:val="24"/>
        </w:rPr>
        <w:t>scheme</w:t>
      </w:r>
      <w:r>
        <w:rPr>
          <w:rFonts w:ascii="Times New Roman" w:hAnsi="Times New Roman" w:cs="Times New Roman"/>
          <w:sz w:val="24"/>
        </w:rPr>
        <w:t xml:space="preserve">s that would provide incentives for </w:t>
      </w:r>
      <w:r w:rsidRPr="00357C97">
        <w:rPr>
          <w:rFonts w:ascii="Times New Roman" w:hAnsi="Times New Roman" w:cs="Times New Roman"/>
          <w:sz w:val="24"/>
        </w:rPr>
        <w:t xml:space="preserve">private land owners </w:t>
      </w:r>
      <w:r>
        <w:rPr>
          <w:rFonts w:ascii="Times New Roman" w:hAnsi="Times New Roman" w:cs="Times New Roman"/>
          <w:sz w:val="24"/>
        </w:rPr>
        <w:t xml:space="preserve">and communities </w:t>
      </w:r>
      <w:r w:rsidRPr="00357C97">
        <w:rPr>
          <w:rFonts w:ascii="Times New Roman" w:hAnsi="Times New Roman" w:cs="Times New Roman"/>
          <w:sz w:val="24"/>
        </w:rPr>
        <w:t xml:space="preserve">to conserve their forests. “If it pays, it stays” is a catch-phrase that has been used to summarize the importance of generating incentives for local communities, private sector and individuals to invest in ecosystem conservation.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A47945" w:rsidTr="003644B4">
        <w:trPr>
          <w:trHeight w:val="438"/>
        </w:trPr>
        <w:tc>
          <w:tcPr>
            <w:tcW w:w="9360" w:type="dxa"/>
          </w:tcPr>
          <w:p w:rsidR="00A47945" w:rsidRPr="001D2B7E" w:rsidRDefault="00A47945" w:rsidP="003644B4">
            <w:pPr>
              <w:spacing w:line="360" w:lineRule="auto"/>
              <w:jc w:val="both"/>
              <w:rPr>
                <w:rFonts w:ascii="Times New Roman" w:hAnsi="Times New Roman" w:cs="Times New Roman"/>
                <w:b/>
              </w:rPr>
            </w:pPr>
            <w:r>
              <w:rPr>
                <w:rFonts w:ascii="Times New Roman" w:hAnsi="Times New Roman" w:cs="Times New Roman"/>
                <w:b/>
              </w:rPr>
              <w:t xml:space="preserve">Box 10:  </w:t>
            </w:r>
            <w:r w:rsidRPr="001D2B7E">
              <w:rPr>
                <w:rFonts w:ascii="Times New Roman" w:hAnsi="Times New Roman" w:cs="Times New Roman"/>
                <w:b/>
              </w:rPr>
              <w:t>Overview of Carbon Markets</w:t>
            </w:r>
          </w:p>
          <w:p w:rsidR="00A47945" w:rsidRPr="001D2B7E" w:rsidRDefault="00A47945" w:rsidP="003644B4">
            <w:pPr>
              <w:spacing w:line="360" w:lineRule="auto"/>
              <w:jc w:val="both"/>
              <w:rPr>
                <w:rFonts w:ascii="Times New Roman" w:hAnsi="Times New Roman" w:cs="Times New Roman"/>
              </w:rPr>
            </w:pPr>
            <w:r w:rsidRPr="001D2B7E">
              <w:rPr>
                <w:rFonts w:ascii="Times New Roman" w:hAnsi="Times New Roman" w:cs="Times New Roman"/>
              </w:rPr>
              <w:t>Carbon markets have developed a language of their own which for most readers requires some explanation, as follows:</w:t>
            </w:r>
          </w:p>
          <w:p w:rsidR="00A47945" w:rsidRPr="001D2B7E" w:rsidRDefault="00A47945" w:rsidP="003644B4">
            <w:pPr>
              <w:spacing w:line="360" w:lineRule="auto"/>
              <w:jc w:val="both"/>
              <w:rPr>
                <w:rFonts w:ascii="Times New Roman" w:hAnsi="Times New Roman" w:cs="Times New Roman"/>
              </w:rPr>
            </w:pPr>
            <w:r w:rsidRPr="001D2B7E">
              <w:rPr>
                <w:rFonts w:ascii="Times New Roman" w:hAnsi="Times New Roman" w:cs="Times New Roman"/>
                <w:b/>
              </w:rPr>
              <w:t xml:space="preserve">Carbon Offsets:  </w:t>
            </w:r>
            <w:r w:rsidRPr="001D2B7E">
              <w:rPr>
                <w:rFonts w:ascii="Times New Roman" w:hAnsi="Times New Roman" w:cs="Times New Roman"/>
                <w:i/>
              </w:rPr>
              <w:t>A carbon offset is a unit of measure which is sufficient to neutralize a ton of Carbon Dioxide (CO</w:t>
            </w:r>
            <w:r w:rsidRPr="00692A2F">
              <w:rPr>
                <w:rFonts w:ascii="Times New Roman" w:hAnsi="Times New Roman" w:cs="Times New Roman"/>
                <w:i/>
                <w:vertAlign w:val="subscript"/>
              </w:rPr>
              <w:t>2</w:t>
            </w:r>
            <w:r w:rsidRPr="001D2B7E">
              <w:rPr>
                <w:rFonts w:ascii="Times New Roman" w:hAnsi="Times New Roman" w:cs="Times New Roman"/>
                <w:i/>
              </w:rPr>
              <w:t>) emitted in the atmosphere</w:t>
            </w:r>
            <w:r w:rsidRPr="001D2B7E">
              <w:rPr>
                <w:rFonts w:ascii="Times New Roman" w:hAnsi="Times New Roman" w:cs="Times New Roman"/>
              </w:rPr>
              <w:t xml:space="preserve">.  Carbon offsets can be earned </w:t>
            </w:r>
            <w:r w:rsidRPr="001D2B7E">
              <w:rPr>
                <w:rFonts w:ascii="Times New Roman" w:hAnsi="Times New Roman" w:cs="Times New Roman"/>
                <w:b/>
                <w:i/>
              </w:rPr>
              <w:t>eithe</w:t>
            </w:r>
            <w:r w:rsidRPr="001D2B7E">
              <w:rPr>
                <w:rFonts w:ascii="Times New Roman" w:hAnsi="Times New Roman" w:cs="Times New Roman"/>
              </w:rPr>
              <w:t>r by avoiding the release of the same amount of CO</w:t>
            </w:r>
            <w:r w:rsidRPr="00692A2F">
              <w:rPr>
                <w:rFonts w:ascii="Times New Roman" w:hAnsi="Times New Roman" w:cs="Times New Roman"/>
                <w:vertAlign w:val="subscript"/>
              </w:rPr>
              <w:t>2</w:t>
            </w:r>
            <w:r w:rsidRPr="001D2B7E">
              <w:rPr>
                <w:rFonts w:ascii="Times New Roman" w:hAnsi="Times New Roman" w:cs="Times New Roman"/>
              </w:rPr>
              <w:t xml:space="preserve"> into the atmosphere, </w:t>
            </w:r>
            <w:r w:rsidRPr="001D2B7E">
              <w:rPr>
                <w:rFonts w:ascii="Times New Roman" w:hAnsi="Times New Roman" w:cs="Times New Roman"/>
                <w:b/>
                <w:i/>
              </w:rPr>
              <w:t>o</w:t>
            </w:r>
            <w:r w:rsidRPr="001D2B7E">
              <w:rPr>
                <w:rFonts w:ascii="Times New Roman" w:hAnsi="Times New Roman" w:cs="Times New Roman"/>
              </w:rPr>
              <w:t>r by absorbing the same quantity of CO</w:t>
            </w:r>
            <w:r w:rsidRPr="00692A2F">
              <w:rPr>
                <w:rFonts w:ascii="Times New Roman" w:hAnsi="Times New Roman" w:cs="Times New Roman"/>
                <w:vertAlign w:val="subscript"/>
              </w:rPr>
              <w:t>2</w:t>
            </w:r>
            <w:r w:rsidRPr="001D2B7E">
              <w:rPr>
                <w:rFonts w:ascii="Times New Roman" w:hAnsi="Times New Roman" w:cs="Times New Roman"/>
              </w:rPr>
              <w:t xml:space="preserve"> from the atmosphere. Release of CO</w:t>
            </w:r>
            <w:r w:rsidRPr="00692A2F">
              <w:rPr>
                <w:rFonts w:ascii="Times New Roman" w:hAnsi="Times New Roman" w:cs="Times New Roman"/>
                <w:vertAlign w:val="subscript"/>
              </w:rPr>
              <w:t>2</w:t>
            </w:r>
            <w:r w:rsidRPr="001D2B7E">
              <w:rPr>
                <w:rFonts w:ascii="Times New Roman" w:hAnsi="Times New Roman" w:cs="Times New Roman"/>
              </w:rPr>
              <w:t xml:space="preserve"> can be avoided by, for example, employing a more efficient industrial process with the net effect of reduced emissions; on the other hand, CO</w:t>
            </w:r>
            <w:r w:rsidRPr="00692A2F">
              <w:rPr>
                <w:rFonts w:ascii="Times New Roman" w:hAnsi="Times New Roman" w:cs="Times New Roman"/>
                <w:vertAlign w:val="subscript"/>
              </w:rPr>
              <w:t>2</w:t>
            </w:r>
            <w:r w:rsidRPr="001D2B7E">
              <w:rPr>
                <w:rFonts w:ascii="Times New Roman" w:hAnsi="Times New Roman" w:cs="Times New Roman"/>
              </w:rPr>
              <w:t xml:space="preserve"> can be absorbed from the atmosphere (sequestered) by planting trees which use it for photosynthesis. For example, if a manufacturing company which was previously emitting 10,000 tons of CO</w:t>
            </w:r>
            <w:r w:rsidRPr="00692A2F">
              <w:rPr>
                <w:rFonts w:ascii="Times New Roman" w:hAnsi="Times New Roman" w:cs="Times New Roman"/>
                <w:vertAlign w:val="subscript"/>
              </w:rPr>
              <w:t>2</w:t>
            </w:r>
            <w:r w:rsidRPr="001D2B7E">
              <w:rPr>
                <w:rFonts w:ascii="Times New Roman" w:hAnsi="Times New Roman" w:cs="Times New Roman"/>
              </w:rPr>
              <w:t xml:space="preserve"> per year employs a more efficient process and the emissions are reduced to 1000 tons of CO</w:t>
            </w:r>
            <w:r w:rsidRPr="00692A2F">
              <w:rPr>
                <w:rFonts w:ascii="Times New Roman" w:hAnsi="Times New Roman" w:cs="Times New Roman"/>
                <w:vertAlign w:val="subscript"/>
              </w:rPr>
              <w:t>2</w:t>
            </w:r>
            <w:r w:rsidRPr="001D2B7E">
              <w:rPr>
                <w:rFonts w:ascii="Times New Roman" w:hAnsi="Times New Roman" w:cs="Times New Roman"/>
              </w:rPr>
              <w:t xml:space="preserve"> per year, it will have earned </w:t>
            </w:r>
            <w:r w:rsidRPr="001D2B7E">
              <w:rPr>
                <w:rFonts w:ascii="Times New Roman" w:hAnsi="Times New Roman" w:cs="Times New Roman"/>
                <w:b/>
                <w:i/>
              </w:rPr>
              <w:t xml:space="preserve">credits </w:t>
            </w:r>
            <w:r w:rsidRPr="001D2B7E">
              <w:rPr>
                <w:rFonts w:ascii="Times New Roman" w:hAnsi="Times New Roman" w:cs="Times New Roman"/>
              </w:rPr>
              <w:t>worth 9000 tons of CO</w:t>
            </w:r>
            <w:r w:rsidRPr="00692A2F">
              <w:rPr>
                <w:rFonts w:ascii="Times New Roman" w:hAnsi="Times New Roman" w:cs="Times New Roman"/>
                <w:vertAlign w:val="subscript"/>
              </w:rPr>
              <w:t>2</w:t>
            </w:r>
            <w:r w:rsidRPr="001D2B7E">
              <w:rPr>
                <w:rFonts w:ascii="Times New Roman" w:hAnsi="Times New Roman" w:cs="Times New Roman"/>
              </w:rPr>
              <w:t xml:space="preserve"> per year. Alternatively, the same company could earn the same number of credits if it planted (or saved from destruction) a tree area sufficient to absorb 9000 tons of CO</w:t>
            </w:r>
            <w:r w:rsidRPr="00692A2F">
              <w:rPr>
                <w:rFonts w:ascii="Times New Roman" w:hAnsi="Times New Roman" w:cs="Times New Roman"/>
                <w:vertAlign w:val="subscript"/>
              </w:rPr>
              <w:t>2</w:t>
            </w:r>
            <w:r w:rsidRPr="001D2B7E">
              <w:rPr>
                <w:rFonts w:ascii="Times New Roman" w:hAnsi="Times New Roman" w:cs="Times New Roman"/>
              </w:rPr>
              <w:t xml:space="preserve"> per year. </w:t>
            </w:r>
          </w:p>
          <w:p w:rsidR="00A47945" w:rsidRPr="001D2B7E" w:rsidRDefault="00A47945" w:rsidP="003644B4">
            <w:pPr>
              <w:spacing w:line="360" w:lineRule="auto"/>
              <w:jc w:val="both"/>
              <w:rPr>
                <w:rFonts w:ascii="Times New Roman" w:hAnsi="Times New Roman" w:cs="Times New Roman"/>
              </w:rPr>
            </w:pPr>
            <w:r w:rsidRPr="001D2B7E">
              <w:rPr>
                <w:rFonts w:ascii="Times New Roman" w:hAnsi="Times New Roman" w:cs="Times New Roman"/>
              </w:rPr>
              <w:t>Simply put, therefore, carbon markets essentially consist of two types of interactions:</w:t>
            </w:r>
          </w:p>
          <w:p w:rsidR="00A47945" w:rsidRPr="001D2B7E" w:rsidRDefault="00A47945" w:rsidP="000022F3">
            <w:pPr>
              <w:pStyle w:val="ListParagraph"/>
              <w:numPr>
                <w:ilvl w:val="0"/>
                <w:numId w:val="3"/>
              </w:numPr>
              <w:spacing w:line="360" w:lineRule="auto"/>
              <w:jc w:val="both"/>
              <w:rPr>
                <w:rFonts w:ascii="Times New Roman" w:hAnsi="Times New Roman" w:cs="Times New Roman"/>
              </w:rPr>
            </w:pPr>
            <w:r w:rsidRPr="001D2B7E">
              <w:rPr>
                <w:rFonts w:ascii="Times New Roman" w:hAnsi="Times New Roman" w:cs="Times New Roman"/>
              </w:rPr>
              <w:t xml:space="preserve">The interaction whereby a company or country is seeking to offset its emissions. Companies in industrialized </w:t>
            </w:r>
            <w:proofErr w:type="gramStart"/>
            <w:r w:rsidRPr="001D2B7E">
              <w:rPr>
                <w:rFonts w:ascii="Times New Roman" w:hAnsi="Times New Roman" w:cs="Times New Roman"/>
              </w:rPr>
              <w:t xml:space="preserve">countries </w:t>
            </w:r>
            <w:r>
              <w:rPr>
                <w:rFonts w:ascii="Times New Roman" w:hAnsi="Times New Roman" w:cs="Times New Roman"/>
              </w:rPr>
              <w:t xml:space="preserve"> </w:t>
            </w:r>
            <w:r w:rsidRPr="001D2B7E">
              <w:rPr>
                <w:rFonts w:ascii="Times New Roman" w:hAnsi="Times New Roman" w:cs="Times New Roman"/>
              </w:rPr>
              <w:t>do</w:t>
            </w:r>
            <w:proofErr w:type="gramEnd"/>
            <w:r w:rsidRPr="001D2B7E">
              <w:rPr>
                <w:rFonts w:ascii="Times New Roman" w:hAnsi="Times New Roman" w:cs="Times New Roman"/>
              </w:rPr>
              <w:t xml:space="preserve"> this either by employing more efficient technologies or by facilitating the planting of trees (or reduction in deforestation) in tropical regions where carbon sequestration is efficient. As indicated earlier, both processes lead to reduction of CO</w:t>
            </w:r>
            <w:r w:rsidRPr="00692A2F">
              <w:rPr>
                <w:rFonts w:ascii="Times New Roman" w:hAnsi="Times New Roman" w:cs="Times New Roman"/>
                <w:vertAlign w:val="subscript"/>
              </w:rPr>
              <w:t>2</w:t>
            </w:r>
            <w:r w:rsidRPr="001D2B7E">
              <w:rPr>
                <w:rFonts w:ascii="Times New Roman" w:hAnsi="Times New Roman" w:cs="Times New Roman"/>
              </w:rPr>
              <w:t xml:space="preserve"> in the atmosphere and therefore have the potential of earning co-called carbon credits.</w:t>
            </w:r>
          </w:p>
          <w:p w:rsidR="00A47945" w:rsidRPr="001D2B7E" w:rsidRDefault="00A47945" w:rsidP="003644B4">
            <w:pPr>
              <w:spacing w:line="360" w:lineRule="auto"/>
              <w:ind w:left="360"/>
              <w:jc w:val="both"/>
              <w:rPr>
                <w:rFonts w:ascii="Times New Roman" w:hAnsi="Times New Roman" w:cs="Times New Roman"/>
              </w:rPr>
            </w:pPr>
            <w:r w:rsidRPr="001D2B7E">
              <w:rPr>
                <w:rFonts w:ascii="Times New Roman" w:hAnsi="Times New Roman" w:cs="Times New Roman"/>
              </w:rPr>
              <w:t xml:space="preserve">Involvement in this market by developing countries is currently limited to the carbon sequestration </w:t>
            </w:r>
            <w:r w:rsidRPr="001D2B7E">
              <w:rPr>
                <w:rFonts w:ascii="Times New Roman" w:hAnsi="Times New Roman" w:cs="Times New Roman"/>
              </w:rPr>
              <w:lastRenderedPageBreak/>
              <w:t>aspect, whereby they provide land for tree planting or provide forests for conservation.</w:t>
            </w:r>
          </w:p>
          <w:p w:rsidR="00A47945" w:rsidRPr="001D2B7E" w:rsidRDefault="00A47945" w:rsidP="000022F3">
            <w:pPr>
              <w:pStyle w:val="ListParagraph"/>
              <w:numPr>
                <w:ilvl w:val="0"/>
                <w:numId w:val="3"/>
              </w:numPr>
              <w:spacing w:line="360" w:lineRule="auto"/>
              <w:jc w:val="both"/>
              <w:rPr>
                <w:rFonts w:ascii="Times New Roman" w:hAnsi="Times New Roman" w:cs="Times New Roman"/>
              </w:rPr>
            </w:pPr>
            <w:r w:rsidRPr="001D2B7E">
              <w:rPr>
                <w:rFonts w:ascii="Times New Roman" w:hAnsi="Times New Roman" w:cs="Times New Roman"/>
              </w:rPr>
              <w:t>The interaction whereby companies with accumulated credits “sell” those credits to other companies that need to offset their emissions.</w:t>
            </w:r>
          </w:p>
          <w:p w:rsidR="00A47945" w:rsidRPr="001D2B7E" w:rsidRDefault="00A47945" w:rsidP="003644B4">
            <w:pPr>
              <w:spacing w:line="360" w:lineRule="auto"/>
              <w:jc w:val="both"/>
              <w:rPr>
                <w:rFonts w:ascii="Times New Roman" w:hAnsi="Times New Roman" w:cs="Times New Roman"/>
              </w:rPr>
            </w:pPr>
            <w:r w:rsidRPr="001D2B7E">
              <w:rPr>
                <w:rFonts w:ascii="Times New Roman" w:hAnsi="Times New Roman" w:cs="Times New Roman"/>
              </w:rPr>
              <w:t>Currently, there are two types of markets, one regulated and the other voluntary.</w:t>
            </w:r>
          </w:p>
          <w:p w:rsidR="00A47945" w:rsidRPr="001D2B7E" w:rsidRDefault="00A47945" w:rsidP="003644B4">
            <w:pPr>
              <w:spacing w:line="360" w:lineRule="auto"/>
              <w:jc w:val="both"/>
              <w:rPr>
                <w:rFonts w:ascii="Times New Roman" w:hAnsi="Times New Roman" w:cs="Times New Roman"/>
                <w:color w:val="FF0000"/>
              </w:rPr>
            </w:pPr>
            <w:r w:rsidRPr="001D2B7E">
              <w:rPr>
                <w:rFonts w:ascii="Times New Roman" w:hAnsi="Times New Roman" w:cs="Times New Roman"/>
                <w:b/>
              </w:rPr>
              <w:t>Regulated market</w:t>
            </w:r>
            <w:r>
              <w:rPr>
                <w:rFonts w:ascii="Times New Roman" w:hAnsi="Times New Roman" w:cs="Times New Roman"/>
                <w:b/>
              </w:rPr>
              <w:t>s</w:t>
            </w:r>
            <w:r w:rsidRPr="001D2B7E">
              <w:rPr>
                <w:rFonts w:ascii="Times New Roman" w:hAnsi="Times New Roman" w:cs="Times New Roman"/>
                <w:b/>
              </w:rPr>
              <w:t xml:space="preserve">: </w:t>
            </w:r>
            <w:r w:rsidRPr="00F610FD">
              <w:rPr>
                <w:rFonts w:ascii="Times New Roman" w:hAnsi="Times New Roman" w:cs="Times New Roman"/>
              </w:rPr>
              <w:t>These are markets that are</w:t>
            </w:r>
            <w:r>
              <w:rPr>
                <w:rFonts w:ascii="Times New Roman" w:hAnsi="Times New Roman" w:cs="Times New Roman"/>
                <w:b/>
              </w:rPr>
              <w:t xml:space="preserve"> </w:t>
            </w:r>
            <w:r w:rsidRPr="001D2B7E">
              <w:rPr>
                <w:rFonts w:ascii="Times New Roman" w:hAnsi="Times New Roman" w:cs="Times New Roman"/>
              </w:rPr>
              <w:t>regulated by international instruments, especially the Clean Development Mechanism (CDM) of the Kyoto Protocol, and also by other instruments such as the European Union Emissions Trading Scheme (EU ETS) which regulates the market</w:t>
            </w:r>
            <w:r>
              <w:rPr>
                <w:rFonts w:ascii="Times New Roman" w:hAnsi="Times New Roman" w:cs="Times New Roman"/>
              </w:rPr>
              <w:t>s</w:t>
            </w:r>
            <w:r w:rsidRPr="001D2B7E">
              <w:rPr>
                <w:rFonts w:ascii="Times New Roman" w:hAnsi="Times New Roman" w:cs="Times New Roman"/>
              </w:rPr>
              <w:t xml:space="preserve"> in Europe.</w:t>
            </w:r>
          </w:p>
          <w:p w:rsidR="00A47945" w:rsidRPr="001D2B7E" w:rsidRDefault="00A47945" w:rsidP="003644B4">
            <w:pPr>
              <w:spacing w:line="360" w:lineRule="auto"/>
              <w:jc w:val="both"/>
              <w:rPr>
                <w:rFonts w:ascii="Times New Roman" w:hAnsi="Times New Roman" w:cs="Times New Roman"/>
                <w:b/>
              </w:rPr>
            </w:pPr>
            <w:r w:rsidRPr="001D2B7E">
              <w:rPr>
                <w:rFonts w:ascii="Times New Roman" w:hAnsi="Times New Roman" w:cs="Times New Roman"/>
                <w:b/>
              </w:rPr>
              <w:t xml:space="preserve">Voluntary market: </w:t>
            </w:r>
            <w:r>
              <w:rPr>
                <w:rFonts w:ascii="Times New Roman" w:hAnsi="Times New Roman" w:cs="Times New Roman"/>
              </w:rPr>
              <w:t xml:space="preserve"> Consist </w:t>
            </w:r>
            <w:r w:rsidRPr="001D2B7E">
              <w:rPr>
                <w:rFonts w:ascii="Times New Roman" w:hAnsi="Times New Roman" w:cs="Times New Roman"/>
              </w:rPr>
              <w:t>mainly of national schemes such as the United Kingdom’s Emissions Trading Scheme (UK ETS) or the Chicago Climate Exchange Scheme of the US</w:t>
            </w:r>
            <w:r>
              <w:rPr>
                <w:rFonts w:ascii="Times New Roman" w:hAnsi="Times New Roman" w:cs="Times New Roman"/>
              </w:rPr>
              <w:t xml:space="preserve"> which regulate activities of companies under their jurisdiction</w:t>
            </w:r>
            <w:r w:rsidRPr="001D2B7E">
              <w:rPr>
                <w:rFonts w:ascii="Times New Roman" w:hAnsi="Times New Roman" w:cs="Times New Roman"/>
              </w:rPr>
              <w:t>.</w:t>
            </w:r>
          </w:p>
          <w:p w:rsidR="00A47945" w:rsidRDefault="00A47945" w:rsidP="003644B4">
            <w:pPr>
              <w:spacing w:line="360" w:lineRule="auto"/>
              <w:jc w:val="both"/>
              <w:rPr>
                <w:rFonts w:ascii="Times New Roman" w:hAnsi="Times New Roman" w:cs="Times New Roman"/>
              </w:rPr>
            </w:pPr>
            <w:r>
              <w:rPr>
                <w:rFonts w:ascii="Times New Roman" w:hAnsi="Times New Roman" w:cs="Times New Roman"/>
                <w:b/>
              </w:rPr>
              <w:t>Drivers of these markets:</w:t>
            </w:r>
            <w:r w:rsidRPr="001D2B7E">
              <w:rPr>
                <w:rFonts w:ascii="Times New Roman" w:hAnsi="Times New Roman" w:cs="Times New Roman"/>
                <w:b/>
              </w:rPr>
              <w:t xml:space="preserve"> </w:t>
            </w:r>
            <w:r w:rsidRPr="001D2B7E">
              <w:rPr>
                <w:rFonts w:ascii="Times New Roman" w:hAnsi="Times New Roman" w:cs="Times New Roman"/>
              </w:rPr>
              <w:t xml:space="preserve">The main driver for these markets is the international policy frameworks, such as the CBD, Kyoto protocol, UN Convention on Climate Change, etc. These policy frameworks have been agreed mainly as a response to public awareness of and concern over the prospect of climate change and its likely global impact. But there is also </w:t>
            </w:r>
            <w:r>
              <w:rPr>
                <w:rFonts w:ascii="Times New Roman" w:hAnsi="Times New Roman" w:cs="Times New Roman"/>
              </w:rPr>
              <w:t xml:space="preserve">a </w:t>
            </w:r>
            <w:r w:rsidRPr="001D2B7E">
              <w:rPr>
                <w:rFonts w:ascii="Times New Roman" w:hAnsi="Times New Roman" w:cs="Times New Roman"/>
              </w:rPr>
              <w:t>positively increasing social responsibility on the part of the private sector which is also helping to drive the market.</w:t>
            </w:r>
          </w:p>
          <w:p w:rsidR="00A26F90" w:rsidRDefault="00A47945" w:rsidP="003644B4">
            <w:pPr>
              <w:spacing w:line="360" w:lineRule="auto"/>
              <w:jc w:val="both"/>
              <w:rPr>
                <w:rFonts w:ascii="Times New Roman" w:hAnsi="Times New Roman" w:cs="Times New Roman"/>
              </w:rPr>
            </w:pPr>
            <w:r w:rsidRPr="00A75B70">
              <w:rPr>
                <w:rFonts w:ascii="Times New Roman" w:hAnsi="Times New Roman" w:cs="Times New Roman"/>
              </w:rPr>
              <w:t>The Ecosystem Marketplace estimates that over the last decade or so, more than 800,000 hectares of forest and agricultural land have been committed to carbon sequestration thereby yielding carbon offsets (or credits) worth over US$</w:t>
            </w:r>
            <w:r>
              <w:rPr>
                <w:rFonts w:ascii="Times New Roman" w:hAnsi="Times New Roman" w:cs="Times New Roman"/>
              </w:rPr>
              <w:t xml:space="preserve"> </w:t>
            </w:r>
            <w:r w:rsidRPr="00A75B70">
              <w:rPr>
                <w:rFonts w:ascii="Times New Roman" w:hAnsi="Times New Roman" w:cs="Times New Roman"/>
              </w:rPr>
              <w:t>92</w:t>
            </w:r>
            <w:r>
              <w:rPr>
                <w:rFonts w:ascii="Times New Roman" w:hAnsi="Times New Roman" w:cs="Times New Roman"/>
              </w:rPr>
              <w:t xml:space="preserve"> </w:t>
            </w:r>
            <w:r w:rsidRPr="00A75B70">
              <w:rPr>
                <w:rFonts w:ascii="Times New Roman" w:hAnsi="Times New Roman" w:cs="Times New Roman"/>
              </w:rPr>
              <w:t>Million</w:t>
            </w:r>
            <w:r w:rsidRPr="00A75B70">
              <w:rPr>
                <w:rFonts w:ascii="Times New Roman" w:hAnsi="Times New Roman" w:cs="Times New Roman"/>
                <w:color w:val="FF0000"/>
              </w:rPr>
              <w:t>.</w:t>
            </w:r>
            <w:r w:rsidRPr="00A75B70">
              <w:rPr>
                <w:rFonts w:ascii="Times New Roman" w:hAnsi="Times New Roman" w:cs="Times New Roman"/>
              </w:rPr>
              <w:t xml:space="preserve"> Many of these offsets are being traded in voluntary emission reduction markets, while others are financed through the Clean Development Mechanism (CDM) protocol that has been agreed by the International Community. </w:t>
            </w:r>
          </w:p>
          <w:p w:rsidR="00A47945" w:rsidRPr="00A26F90" w:rsidRDefault="00A26F90" w:rsidP="003644B4">
            <w:pPr>
              <w:spacing w:line="360" w:lineRule="auto"/>
              <w:jc w:val="both"/>
              <w:rPr>
                <w:rFonts w:ascii="Times New Roman" w:hAnsi="Times New Roman" w:cs="Times New Roman"/>
                <w:i/>
              </w:rPr>
            </w:pPr>
            <w:r w:rsidRPr="00A26F90">
              <w:rPr>
                <w:rFonts w:ascii="Times New Roman" w:hAnsi="Times New Roman" w:cs="Times New Roman"/>
                <w:i/>
              </w:rPr>
              <w:t xml:space="preserve">Source: Exploring the markets for Carbon offsets, by </w:t>
            </w:r>
            <w:proofErr w:type="spellStart"/>
            <w:r w:rsidRPr="00A26F90">
              <w:rPr>
                <w:rFonts w:ascii="Times New Roman" w:hAnsi="Times New Roman" w:cs="Times New Roman"/>
                <w:i/>
              </w:rPr>
              <w:t>Taiyab</w:t>
            </w:r>
            <w:proofErr w:type="spellEnd"/>
            <w:r w:rsidRPr="00A26F90">
              <w:rPr>
                <w:rFonts w:ascii="Times New Roman" w:hAnsi="Times New Roman" w:cs="Times New Roman"/>
                <w:i/>
              </w:rPr>
              <w:t>, N (2006), IIED, London.</w:t>
            </w:r>
          </w:p>
        </w:tc>
      </w:tr>
    </w:tbl>
    <w:p w:rsidR="009876A5" w:rsidRDefault="009876A5" w:rsidP="00A47945">
      <w:pPr>
        <w:spacing w:line="360" w:lineRule="auto"/>
        <w:jc w:val="both"/>
        <w:rPr>
          <w:rFonts w:ascii="Times New Roman" w:hAnsi="Times New Roman" w:cs="Times New Roman"/>
          <w:sz w:val="24"/>
        </w:rPr>
      </w:pPr>
    </w:p>
    <w:p w:rsidR="00A47945" w:rsidRPr="00357C97" w:rsidRDefault="00A47945" w:rsidP="00A47945">
      <w:pPr>
        <w:spacing w:line="360" w:lineRule="auto"/>
        <w:jc w:val="both"/>
        <w:rPr>
          <w:rFonts w:ascii="Times New Roman" w:hAnsi="Times New Roman" w:cs="Times New Roman"/>
          <w:sz w:val="24"/>
        </w:rPr>
      </w:pPr>
      <w:r w:rsidRPr="00357C97">
        <w:rPr>
          <w:rFonts w:ascii="Times New Roman" w:hAnsi="Times New Roman" w:cs="Times New Roman"/>
          <w:sz w:val="24"/>
        </w:rPr>
        <w:t>There are many oppo</w:t>
      </w:r>
      <w:r w:rsidR="00D37B0D">
        <w:rPr>
          <w:rFonts w:ascii="Times New Roman" w:hAnsi="Times New Roman" w:cs="Times New Roman"/>
          <w:sz w:val="24"/>
        </w:rPr>
        <w:t>rtunities for CDM</w:t>
      </w:r>
      <w:r w:rsidR="009876A5">
        <w:rPr>
          <w:rFonts w:ascii="Times New Roman" w:hAnsi="Times New Roman" w:cs="Times New Roman"/>
          <w:sz w:val="24"/>
        </w:rPr>
        <w:t xml:space="preserve"> projects</w:t>
      </w:r>
      <w:r w:rsidRPr="00357C97">
        <w:rPr>
          <w:rFonts w:ascii="Times New Roman" w:hAnsi="Times New Roman" w:cs="Times New Roman"/>
          <w:sz w:val="24"/>
        </w:rPr>
        <w:t xml:space="preserve"> within the Nile Basin. As discussed before, the basin has many critical ecosystem</w:t>
      </w:r>
      <w:r w:rsidR="006C58E3">
        <w:rPr>
          <w:rFonts w:ascii="Times New Roman" w:hAnsi="Times New Roman" w:cs="Times New Roman"/>
          <w:sz w:val="24"/>
        </w:rPr>
        <w:t xml:space="preserve">s, including forests </w:t>
      </w:r>
      <w:r w:rsidRPr="00357C97">
        <w:rPr>
          <w:rFonts w:ascii="Times New Roman" w:hAnsi="Times New Roman" w:cs="Times New Roman"/>
          <w:sz w:val="24"/>
        </w:rPr>
        <w:t>and wetlands</w:t>
      </w:r>
      <w:r w:rsidR="006C58E3">
        <w:rPr>
          <w:rFonts w:ascii="Times New Roman" w:hAnsi="Times New Roman" w:cs="Times New Roman"/>
          <w:sz w:val="24"/>
        </w:rPr>
        <w:t xml:space="preserve"> and only a small proportion of them </w:t>
      </w:r>
      <w:proofErr w:type="gramStart"/>
      <w:r w:rsidR="006C58E3">
        <w:rPr>
          <w:rFonts w:ascii="Times New Roman" w:hAnsi="Times New Roman" w:cs="Times New Roman"/>
          <w:sz w:val="24"/>
        </w:rPr>
        <w:t>is</w:t>
      </w:r>
      <w:proofErr w:type="gramEnd"/>
      <w:r w:rsidR="006C58E3">
        <w:rPr>
          <w:rFonts w:ascii="Times New Roman" w:hAnsi="Times New Roman" w:cs="Times New Roman"/>
          <w:sz w:val="24"/>
        </w:rPr>
        <w:t xml:space="preserve"> under some form of protection</w:t>
      </w:r>
      <w:r>
        <w:rPr>
          <w:rFonts w:ascii="Times New Roman" w:hAnsi="Times New Roman" w:cs="Times New Roman"/>
          <w:sz w:val="24"/>
        </w:rPr>
        <w:t xml:space="preserve">. </w:t>
      </w:r>
      <w:r w:rsidR="006C58E3">
        <w:rPr>
          <w:rFonts w:ascii="Times New Roman" w:hAnsi="Times New Roman" w:cs="Times New Roman"/>
          <w:sz w:val="24"/>
        </w:rPr>
        <w:t xml:space="preserve">Moreover, those </w:t>
      </w:r>
      <w:r>
        <w:rPr>
          <w:rFonts w:ascii="Times New Roman" w:hAnsi="Times New Roman" w:cs="Times New Roman"/>
          <w:sz w:val="24"/>
        </w:rPr>
        <w:t>under</w:t>
      </w:r>
      <w:r w:rsidR="006C58E3">
        <w:rPr>
          <w:rFonts w:ascii="Times New Roman" w:hAnsi="Times New Roman" w:cs="Times New Roman"/>
          <w:sz w:val="24"/>
        </w:rPr>
        <w:t xml:space="preserve"> pr</w:t>
      </w:r>
      <w:r w:rsidR="001727A1">
        <w:rPr>
          <w:rFonts w:ascii="Times New Roman" w:hAnsi="Times New Roman" w:cs="Times New Roman"/>
          <w:sz w:val="24"/>
        </w:rPr>
        <w:t>otection mostly tend to be ones</w:t>
      </w:r>
      <w:r w:rsidR="006C58E3">
        <w:rPr>
          <w:rFonts w:ascii="Times New Roman" w:hAnsi="Times New Roman" w:cs="Times New Roman"/>
          <w:sz w:val="24"/>
        </w:rPr>
        <w:t xml:space="preserve"> under</w:t>
      </w:r>
      <w:r>
        <w:rPr>
          <w:rFonts w:ascii="Times New Roman" w:hAnsi="Times New Roman" w:cs="Times New Roman"/>
          <w:sz w:val="24"/>
        </w:rPr>
        <w:t xml:space="preserve"> the stewardship of </w:t>
      </w:r>
      <w:r w:rsidR="006C58E3">
        <w:rPr>
          <w:rFonts w:ascii="Times New Roman" w:hAnsi="Times New Roman" w:cs="Times New Roman"/>
          <w:sz w:val="24"/>
        </w:rPr>
        <w:t>public institutions. Large</w:t>
      </w:r>
      <w:r>
        <w:rPr>
          <w:rFonts w:ascii="Times New Roman" w:hAnsi="Times New Roman" w:cs="Times New Roman"/>
          <w:sz w:val="24"/>
        </w:rPr>
        <w:t xml:space="preserve"> areas of forests and wetlands </w:t>
      </w:r>
      <w:r w:rsidR="006C58E3">
        <w:rPr>
          <w:rFonts w:ascii="Times New Roman" w:hAnsi="Times New Roman" w:cs="Times New Roman"/>
          <w:sz w:val="24"/>
        </w:rPr>
        <w:t xml:space="preserve">that </w:t>
      </w:r>
      <w:r>
        <w:rPr>
          <w:rFonts w:ascii="Times New Roman" w:hAnsi="Times New Roman" w:cs="Times New Roman"/>
          <w:sz w:val="24"/>
        </w:rPr>
        <w:t>are</w:t>
      </w:r>
      <w:r w:rsidRPr="00357C97">
        <w:rPr>
          <w:rFonts w:ascii="Times New Roman" w:hAnsi="Times New Roman" w:cs="Times New Roman"/>
          <w:sz w:val="24"/>
        </w:rPr>
        <w:t xml:space="preserve"> owned either by private individuals or by communities</w:t>
      </w:r>
      <w:r w:rsidR="006C58E3">
        <w:rPr>
          <w:rFonts w:ascii="Times New Roman" w:hAnsi="Times New Roman" w:cs="Times New Roman"/>
          <w:sz w:val="24"/>
        </w:rPr>
        <w:t xml:space="preserve"> remain vulnerable</w:t>
      </w:r>
      <w:r w:rsidRPr="00357C97">
        <w:rPr>
          <w:rFonts w:ascii="Times New Roman" w:hAnsi="Times New Roman" w:cs="Times New Roman"/>
          <w:sz w:val="24"/>
        </w:rPr>
        <w:t xml:space="preserve">. </w:t>
      </w:r>
      <w:r>
        <w:rPr>
          <w:rFonts w:ascii="Times New Roman" w:hAnsi="Times New Roman" w:cs="Times New Roman"/>
          <w:sz w:val="24"/>
        </w:rPr>
        <w:t>Engaging these owners and providing them with incentives seems to be the only viable approach to conservation</w:t>
      </w:r>
      <w:r w:rsidR="006C58E3">
        <w:rPr>
          <w:rFonts w:ascii="Times New Roman" w:hAnsi="Times New Roman" w:cs="Times New Roman"/>
          <w:sz w:val="24"/>
        </w:rPr>
        <w:t xml:space="preserve"> </w:t>
      </w:r>
      <w:proofErr w:type="gramStart"/>
      <w:r w:rsidR="006012BE">
        <w:rPr>
          <w:rFonts w:ascii="Times New Roman" w:hAnsi="Times New Roman" w:cs="Times New Roman"/>
          <w:sz w:val="24"/>
        </w:rPr>
        <w:lastRenderedPageBreak/>
        <w:t>of  such</w:t>
      </w:r>
      <w:proofErr w:type="gramEnd"/>
      <w:r w:rsidR="006C58E3">
        <w:rPr>
          <w:rFonts w:ascii="Times New Roman" w:hAnsi="Times New Roman" w:cs="Times New Roman"/>
          <w:sz w:val="24"/>
        </w:rPr>
        <w:t xml:space="preserve"> forests and wetlands</w:t>
      </w:r>
      <w:r>
        <w:rPr>
          <w:rFonts w:ascii="Times New Roman" w:hAnsi="Times New Roman" w:cs="Times New Roman"/>
          <w:sz w:val="24"/>
        </w:rPr>
        <w:t xml:space="preserve">. </w:t>
      </w:r>
      <w:r w:rsidR="006C58E3">
        <w:rPr>
          <w:rFonts w:ascii="Times New Roman" w:hAnsi="Times New Roman" w:cs="Times New Roman"/>
          <w:sz w:val="24"/>
        </w:rPr>
        <w:t xml:space="preserve"> </w:t>
      </w:r>
      <w:r>
        <w:rPr>
          <w:rFonts w:ascii="Times New Roman" w:hAnsi="Times New Roman" w:cs="Times New Roman"/>
          <w:sz w:val="24"/>
        </w:rPr>
        <w:t xml:space="preserve">Incentives through </w:t>
      </w:r>
      <w:r w:rsidR="006C58E3">
        <w:rPr>
          <w:rFonts w:ascii="Times New Roman" w:hAnsi="Times New Roman" w:cs="Times New Roman"/>
          <w:sz w:val="24"/>
        </w:rPr>
        <w:t>t</w:t>
      </w:r>
      <w:r>
        <w:rPr>
          <w:rFonts w:ascii="Times New Roman" w:hAnsi="Times New Roman" w:cs="Times New Roman"/>
          <w:sz w:val="24"/>
        </w:rPr>
        <w:t>he Clean Development Mechanism (CDM) are a workable option.</w:t>
      </w:r>
    </w:p>
    <w:p w:rsidR="00A26F90" w:rsidRDefault="00A47945" w:rsidP="00A47945">
      <w:pPr>
        <w:spacing w:line="360" w:lineRule="auto"/>
        <w:jc w:val="both"/>
        <w:rPr>
          <w:rFonts w:ascii="Times New Roman" w:hAnsi="Times New Roman" w:cs="Times New Roman"/>
          <w:sz w:val="24"/>
        </w:rPr>
      </w:pPr>
      <w:r w:rsidRPr="00357C97">
        <w:rPr>
          <w:rFonts w:ascii="Times New Roman" w:hAnsi="Times New Roman" w:cs="Times New Roman"/>
          <w:sz w:val="24"/>
        </w:rPr>
        <w:t>Carbon s</w:t>
      </w:r>
      <w:r>
        <w:rPr>
          <w:rFonts w:ascii="Times New Roman" w:hAnsi="Times New Roman" w:cs="Times New Roman"/>
          <w:sz w:val="24"/>
        </w:rPr>
        <w:t xml:space="preserve">equestration projects are already known </w:t>
      </w:r>
      <w:r w:rsidRPr="00357C97">
        <w:rPr>
          <w:rFonts w:ascii="Times New Roman" w:hAnsi="Times New Roman" w:cs="Times New Roman"/>
          <w:sz w:val="24"/>
        </w:rPr>
        <w:t>in Africa, o</w:t>
      </w:r>
      <w:r w:rsidR="004A2D51">
        <w:rPr>
          <w:rFonts w:ascii="Times New Roman" w:hAnsi="Times New Roman" w:cs="Times New Roman"/>
          <w:sz w:val="24"/>
        </w:rPr>
        <w:t>r for that matter East Africa. Jindal, et al</w:t>
      </w:r>
      <w:r w:rsidRPr="00357C97">
        <w:rPr>
          <w:rFonts w:ascii="Times New Roman" w:hAnsi="Times New Roman" w:cs="Times New Roman"/>
          <w:sz w:val="24"/>
        </w:rPr>
        <w:t xml:space="preserve"> </w:t>
      </w:r>
      <w:r w:rsidRPr="004A2D51">
        <w:rPr>
          <w:rFonts w:ascii="Times New Roman" w:hAnsi="Times New Roman" w:cs="Times New Roman"/>
          <w:sz w:val="24"/>
        </w:rPr>
        <w:t>(</w:t>
      </w:r>
      <w:r w:rsidR="004A2D51" w:rsidRPr="004A2D51">
        <w:rPr>
          <w:rFonts w:ascii="Times New Roman" w:hAnsi="Times New Roman" w:cs="Times New Roman"/>
          <w:sz w:val="24"/>
        </w:rPr>
        <w:t>2008</w:t>
      </w:r>
      <w:r w:rsidRPr="004A2D51">
        <w:rPr>
          <w:rFonts w:ascii="Times New Roman" w:hAnsi="Times New Roman" w:cs="Times New Roman"/>
          <w:sz w:val="24"/>
        </w:rPr>
        <w:t>)</w:t>
      </w:r>
      <w:r w:rsidRPr="00357C97">
        <w:rPr>
          <w:rFonts w:ascii="Times New Roman" w:hAnsi="Times New Roman" w:cs="Times New Roman"/>
          <w:sz w:val="24"/>
        </w:rPr>
        <w:t xml:space="preserve"> have identified over 20 such projects in Africa, including a few in the Nile Basin countries of Kenya, Ethiopia and Uganda. </w:t>
      </w:r>
      <w:r>
        <w:rPr>
          <w:rFonts w:ascii="Times New Roman" w:hAnsi="Times New Roman" w:cs="Times New Roman"/>
          <w:sz w:val="24"/>
        </w:rPr>
        <w:t>Whilst some of these are securing the   conservation of publicly managed ecosystems, a good number are addressing community forests, thereby highlighting the potential of this approach. Table 4 summarizes the key information on each of these projects.</w:t>
      </w:r>
      <w:r w:rsidR="00A26F90">
        <w:rPr>
          <w:rFonts w:ascii="Times New Roman" w:hAnsi="Times New Roman" w:cs="Times New Roman"/>
          <w:sz w:val="24"/>
        </w:rPr>
        <w:t xml:space="preserve"> </w:t>
      </w:r>
    </w:p>
    <w:p w:rsidR="00A47945" w:rsidRPr="00A26F90" w:rsidRDefault="00A47945" w:rsidP="00A47945">
      <w:pPr>
        <w:spacing w:line="360" w:lineRule="auto"/>
        <w:jc w:val="both"/>
        <w:rPr>
          <w:rFonts w:ascii="Times New Roman" w:hAnsi="Times New Roman" w:cs="Times New Roman"/>
          <w:sz w:val="24"/>
        </w:rPr>
      </w:pPr>
      <w:r w:rsidRPr="00780850">
        <w:rPr>
          <w:rFonts w:ascii="Times New Roman" w:hAnsi="Times New Roman" w:cs="Times New Roman"/>
          <w:b/>
          <w:sz w:val="24"/>
        </w:rPr>
        <w:t>Table</w:t>
      </w:r>
      <w:r>
        <w:rPr>
          <w:rFonts w:ascii="Times New Roman" w:hAnsi="Times New Roman" w:cs="Times New Roman"/>
          <w:b/>
          <w:sz w:val="24"/>
        </w:rPr>
        <w:t xml:space="preserve"> 4</w:t>
      </w:r>
      <w:r w:rsidRPr="00780850">
        <w:rPr>
          <w:rFonts w:ascii="Times New Roman" w:hAnsi="Times New Roman" w:cs="Times New Roman"/>
          <w:b/>
          <w:sz w:val="24"/>
        </w:rPr>
        <w:t xml:space="preserve">:  </w:t>
      </w:r>
      <w:r w:rsidRPr="00780850">
        <w:rPr>
          <w:rFonts w:ascii="Times New Roman" w:hAnsi="Times New Roman" w:cs="Times New Roman"/>
          <w:b/>
          <w:i/>
          <w:sz w:val="24"/>
        </w:rPr>
        <w:t>CDM Projects in Eastern Afric</w:t>
      </w:r>
      <w:r w:rsidR="00A26F90">
        <w:rPr>
          <w:rFonts w:ascii="Times New Roman" w:hAnsi="Times New Roman" w:cs="Times New Roman"/>
          <w:b/>
          <w:i/>
          <w:sz w:val="24"/>
        </w:rPr>
        <w:t>a</w:t>
      </w:r>
    </w:p>
    <w:tbl>
      <w:tblPr>
        <w:tblStyle w:val="TableGrid"/>
        <w:tblpPr w:leftFromText="180" w:rightFromText="180" w:vertAnchor="text" w:horzAnchor="margin" w:tblpXSpec="center" w:tblpY="50"/>
        <w:tblW w:w="9986" w:type="dxa"/>
        <w:tblLayout w:type="fixed"/>
        <w:tblLook w:val="04A0"/>
      </w:tblPr>
      <w:tblGrid>
        <w:gridCol w:w="1350"/>
        <w:gridCol w:w="1004"/>
        <w:gridCol w:w="1208"/>
        <w:gridCol w:w="938"/>
        <w:gridCol w:w="1170"/>
        <w:gridCol w:w="1173"/>
        <w:gridCol w:w="1584"/>
        <w:gridCol w:w="1559"/>
      </w:tblGrid>
      <w:tr w:rsidR="00A47945" w:rsidRPr="001D7C6A" w:rsidTr="003644B4">
        <w:tc>
          <w:tcPr>
            <w:tcW w:w="1350" w:type="dxa"/>
          </w:tcPr>
          <w:p w:rsidR="00A47945" w:rsidRPr="001D7C6A" w:rsidRDefault="00A47945" w:rsidP="003644B4">
            <w:pPr>
              <w:rPr>
                <w:b/>
                <w:sz w:val="18"/>
                <w:szCs w:val="18"/>
              </w:rPr>
            </w:pPr>
            <w:r w:rsidRPr="001D7C6A">
              <w:rPr>
                <w:b/>
                <w:sz w:val="18"/>
                <w:szCs w:val="18"/>
              </w:rPr>
              <w:t>Project Title</w:t>
            </w:r>
          </w:p>
        </w:tc>
        <w:tc>
          <w:tcPr>
            <w:tcW w:w="1004" w:type="dxa"/>
          </w:tcPr>
          <w:p w:rsidR="00A47945" w:rsidRPr="001D7C6A" w:rsidRDefault="00A47945" w:rsidP="003644B4">
            <w:pPr>
              <w:rPr>
                <w:b/>
                <w:sz w:val="18"/>
                <w:szCs w:val="18"/>
              </w:rPr>
            </w:pPr>
            <w:r w:rsidRPr="001D7C6A">
              <w:rPr>
                <w:b/>
                <w:sz w:val="18"/>
                <w:szCs w:val="18"/>
              </w:rPr>
              <w:t>Host community</w:t>
            </w:r>
          </w:p>
        </w:tc>
        <w:tc>
          <w:tcPr>
            <w:tcW w:w="1208" w:type="dxa"/>
          </w:tcPr>
          <w:p w:rsidR="00A47945" w:rsidRPr="001D7C6A" w:rsidRDefault="00A47945" w:rsidP="003644B4">
            <w:pPr>
              <w:rPr>
                <w:b/>
                <w:sz w:val="18"/>
                <w:szCs w:val="18"/>
              </w:rPr>
            </w:pPr>
            <w:r w:rsidRPr="001D7C6A">
              <w:rPr>
                <w:b/>
                <w:sz w:val="18"/>
                <w:szCs w:val="18"/>
              </w:rPr>
              <w:t>Investors &amp; $ Amounts</w:t>
            </w:r>
          </w:p>
        </w:tc>
        <w:tc>
          <w:tcPr>
            <w:tcW w:w="938" w:type="dxa"/>
          </w:tcPr>
          <w:p w:rsidR="00A47945" w:rsidRPr="001D7C6A" w:rsidRDefault="00A47945" w:rsidP="003644B4">
            <w:pPr>
              <w:rPr>
                <w:b/>
                <w:sz w:val="18"/>
                <w:szCs w:val="18"/>
              </w:rPr>
            </w:pPr>
            <w:r w:rsidRPr="001D7C6A">
              <w:rPr>
                <w:b/>
                <w:sz w:val="18"/>
                <w:szCs w:val="18"/>
              </w:rPr>
              <w:t>Year began</w:t>
            </w:r>
          </w:p>
        </w:tc>
        <w:tc>
          <w:tcPr>
            <w:tcW w:w="1170" w:type="dxa"/>
          </w:tcPr>
          <w:p w:rsidR="00A47945" w:rsidRPr="001D7C6A" w:rsidRDefault="00A47945" w:rsidP="003644B4">
            <w:pPr>
              <w:rPr>
                <w:b/>
                <w:sz w:val="18"/>
                <w:szCs w:val="18"/>
              </w:rPr>
            </w:pPr>
            <w:r w:rsidRPr="001D7C6A">
              <w:rPr>
                <w:b/>
                <w:sz w:val="18"/>
                <w:szCs w:val="18"/>
              </w:rPr>
              <w:t>Implementing Agency</w:t>
            </w:r>
          </w:p>
        </w:tc>
        <w:tc>
          <w:tcPr>
            <w:tcW w:w="1173" w:type="dxa"/>
          </w:tcPr>
          <w:p w:rsidR="00A47945" w:rsidRPr="001D7C6A" w:rsidRDefault="00A47945" w:rsidP="003644B4">
            <w:pPr>
              <w:rPr>
                <w:b/>
                <w:sz w:val="18"/>
                <w:szCs w:val="18"/>
              </w:rPr>
            </w:pPr>
            <w:r w:rsidRPr="001D7C6A">
              <w:rPr>
                <w:b/>
                <w:sz w:val="18"/>
                <w:szCs w:val="18"/>
              </w:rPr>
              <w:t>Carbon offsets</w:t>
            </w:r>
          </w:p>
        </w:tc>
        <w:tc>
          <w:tcPr>
            <w:tcW w:w="1584" w:type="dxa"/>
          </w:tcPr>
          <w:p w:rsidR="00A47945" w:rsidRPr="001D7C6A" w:rsidRDefault="00A47945" w:rsidP="003644B4">
            <w:pPr>
              <w:rPr>
                <w:b/>
                <w:sz w:val="18"/>
                <w:szCs w:val="18"/>
              </w:rPr>
            </w:pPr>
            <w:r w:rsidRPr="001D7C6A">
              <w:rPr>
                <w:b/>
                <w:sz w:val="18"/>
                <w:szCs w:val="18"/>
              </w:rPr>
              <w:t>Benefit</w:t>
            </w:r>
          </w:p>
        </w:tc>
        <w:tc>
          <w:tcPr>
            <w:tcW w:w="1559" w:type="dxa"/>
          </w:tcPr>
          <w:p w:rsidR="00A47945" w:rsidRPr="001D7C6A" w:rsidRDefault="00A47945" w:rsidP="003644B4">
            <w:pPr>
              <w:rPr>
                <w:b/>
                <w:sz w:val="18"/>
                <w:szCs w:val="18"/>
              </w:rPr>
            </w:pPr>
            <w:r w:rsidRPr="001D7C6A">
              <w:rPr>
                <w:b/>
                <w:sz w:val="18"/>
                <w:szCs w:val="18"/>
              </w:rPr>
              <w:t>Other details</w:t>
            </w:r>
          </w:p>
        </w:tc>
      </w:tr>
      <w:tr w:rsidR="00A47945" w:rsidRPr="001D7C6A" w:rsidTr="003644B4">
        <w:tc>
          <w:tcPr>
            <w:tcW w:w="1350" w:type="dxa"/>
          </w:tcPr>
          <w:p w:rsidR="00A47945" w:rsidRPr="001D7C6A" w:rsidRDefault="00A47945" w:rsidP="003644B4">
            <w:pPr>
              <w:rPr>
                <w:sz w:val="18"/>
                <w:szCs w:val="18"/>
              </w:rPr>
            </w:pPr>
            <w:r w:rsidRPr="001D7C6A">
              <w:rPr>
                <w:sz w:val="18"/>
                <w:szCs w:val="18"/>
              </w:rPr>
              <w:t>The international small group and tree planting program</w:t>
            </w:r>
          </w:p>
        </w:tc>
        <w:tc>
          <w:tcPr>
            <w:tcW w:w="1004" w:type="dxa"/>
          </w:tcPr>
          <w:p w:rsidR="00A47945" w:rsidRPr="001D7C6A" w:rsidRDefault="00A47945" w:rsidP="003644B4">
            <w:pPr>
              <w:rPr>
                <w:sz w:val="18"/>
                <w:szCs w:val="18"/>
              </w:rPr>
            </w:pPr>
            <w:r w:rsidRPr="001D7C6A">
              <w:rPr>
                <w:sz w:val="18"/>
                <w:szCs w:val="18"/>
              </w:rPr>
              <w:t>Tanzania</w:t>
            </w:r>
          </w:p>
          <w:p w:rsidR="00A47945" w:rsidRPr="001D7C6A" w:rsidRDefault="00A47945" w:rsidP="003644B4">
            <w:pPr>
              <w:rPr>
                <w:sz w:val="18"/>
                <w:szCs w:val="18"/>
              </w:rPr>
            </w:pPr>
            <w:r w:rsidRPr="001D7C6A">
              <w:rPr>
                <w:sz w:val="18"/>
                <w:szCs w:val="18"/>
              </w:rPr>
              <w:t xml:space="preserve">Kenya </w:t>
            </w:r>
          </w:p>
          <w:p w:rsidR="00A47945" w:rsidRPr="001D7C6A" w:rsidRDefault="00A47945" w:rsidP="003644B4">
            <w:pPr>
              <w:rPr>
                <w:sz w:val="18"/>
                <w:szCs w:val="18"/>
              </w:rPr>
            </w:pPr>
            <w:r w:rsidRPr="001D7C6A">
              <w:rPr>
                <w:sz w:val="18"/>
                <w:szCs w:val="18"/>
              </w:rPr>
              <w:t>Uganda</w:t>
            </w:r>
          </w:p>
        </w:tc>
        <w:tc>
          <w:tcPr>
            <w:tcW w:w="1208" w:type="dxa"/>
          </w:tcPr>
          <w:p w:rsidR="00A47945" w:rsidRPr="001D7C6A" w:rsidRDefault="00A47945" w:rsidP="003644B4">
            <w:pPr>
              <w:rPr>
                <w:sz w:val="18"/>
                <w:szCs w:val="18"/>
              </w:rPr>
            </w:pPr>
            <w:r w:rsidRPr="001D7C6A">
              <w:rPr>
                <w:sz w:val="18"/>
                <w:szCs w:val="18"/>
              </w:rPr>
              <w:t xml:space="preserve">Dow chemical Co </w:t>
            </w:r>
          </w:p>
          <w:p w:rsidR="00A47945" w:rsidRPr="001D7C6A" w:rsidRDefault="00A47945" w:rsidP="003644B4">
            <w:pPr>
              <w:rPr>
                <w:sz w:val="18"/>
                <w:szCs w:val="18"/>
              </w:rPr>
            </w:pPr>
            <w:r w:rsidRPr="001D7C6A">
              <w:rPr>
                <w:sz w:val="18"/>
                <w:szCs w:val="18"/>
              </w:rPr>
              <w:t>WB &amp; Bio-carbons</w:t>
            </w:r>
          </w:p>
          <w:p w:rsidR="00A47945" w:rsidRPr="001D7C6A" w:rsidRDefault="00A47945" w:rsidP="003644B4">
            <w:pPr>
              <w:rPr>
                <w:sz w:val="18"/>
                <w:szCs w:val="18"/>
              </w:rPr>
            </w:pPr>
            <w:r w:rsidRPr="001D7C6A">
              <w:rPr>
                <w:sz w:val="18"/>
                <w:szCs w:val="18"/>
              </w:rPr>
              <w:t>US $1.245 million</w:t>
            </w:r>
          </w:p>
        </w:tc>
        <w:tc>
          <w:tcPr>
            <w:tcW w:w="938" w:type="dxa"/>
          </w:tcPr>
          <w:p w:rsidR="00A47945" w:rsidRPr="001D7C6A" w:rsidRDefault="00A47945" w:rsidP="003644B4">
            <w:pPr>
              <w:rPr>
                <w:sz w:val="18"/>
                <w:szCs w:val="18"/>
              </w:rPr>
            </w:pPr>
            <w:r w:rsidRPr="001D7C6A">
              <w:rPr>
                <w:sz w:val="18"/>
                <w:szCs w:val="18"/>
              </w:rPr>
              <w:t>Since 1999</w:t>
            </w:r>
          </w:p>
        </w:tc>
        <w:tc>
          <w:tcPr>
            <w:tcW w:w="1170" w:type="dxa"/>
          </w:tcPr>
          <w:p w:rsidR="00A47945" w:rsidRPr="001D7C6A" w:rsidRDefault="00A47945" w:rsidP="003644B4">
            <w:pPr>
              <w:rPr>
                <w:sz w:val="18"/>
                <w:szCs w:val="18"/>
              </w:rPr>
            </w:pPr>
            <w:r w:rsidRPr="001D7C6A">
              <w:rPr>
                <w:sz w:val="18"/>
                <w:szCs w:val="18"/>
              </w:rPr>
              <w:t>CAAC</w:t>
            </w:r>
          </w:p>
        </w:tc>
        <w:tc>
          <w:tcPr>
            <w:tcW w:w="1173" w:type="dxa"/>
          </w:tcPr>
          <w:p w:rsidR="00A47945" w:rsidRPr="001D7C6A" w:rsidRDefault="00A47945" w:rsidP="003644B4">
            <w:pPr>
              <w:rPr>
                <w:sz w:val="18"/>
                <w:szCs w:val="18"/>
              </w:rPr>
            </w:pPr>
            <w:r w:rsidRPr="001D7C6A">
              <w:rPr>
                <w:sz w:val="18"/>
                <w:szCs w:val="18"/>
              </w:rPr>
              <w:t>4.47 MtCO</w:t>
            </w:r>
            <w:r w:rsidRPr="001D7C6A">
              <w:rPr>
                <w:sz w:val="18"/>
                <w:szCs w:val="18"/>
                <w:vertAlign w:val="subscript"/>
              </w:rPr>
              <w:t xml:space="preserve">2 </w:t>
            </w:r>
            <w:r w:rsidRPr="001D7C6A">
              <w:rPr>
                <w:sz w:val="18"/>
                <w:szCs w:val="18"/>
              </w:rPr>
              <w:t>by 2030</w:t>
            </w:r>
          </w:p>
        </w:tc>
        <w:tc>
          <w:tcPr>
            <w:tcW w:w="1584" w:type="dxa"/>
          </w:tcPr>
          <w:p w:rsidR="00A47945" w:rsidRPr="001D7C6A" w:rsidRDefault="00A47945" w:rsidP="003644B4">
            <w:pPr>
              <w:rPr>
                <w:sz w:val="18"/>
                <w:szCs w:val="18"/>
              </w:rPr>
            </w:pPr>
            <w:r w:rsidRPr="001D7C6A">
              <w:rPr>
                <w:sz w:val="18"/>
                <w:szCs w:val="18"/>
              </w:rPr>
              <w:t>Carbon rights to CAAC, NTFP to community</w:t>
            </w:r>
          </w:p>
        </w:tc>
        <w:tc>
          <w:tcPr>
            <w:tcW w:w="1559" w:type="dxa"/>
          </w:tcPr>
          <w:p w:rsidR="00A47945" w:rsidRPr="001D7C6A" w:rsidRDefault="00A47945" w:rsidP="003644B4">
            <w:pPr>
              <w:rPr>
                <w:sz w:val="18"/>
                <w:szCs w:val="18"/>
              </w:rPr>
            </w:pPr>
            <w:r w:rsidRPr="001D7C6A">
              <w:rPr>
                <w:sz w:val="18"/>
                <w:szCs w:val="18"/>
              </w:rPr>
              <w:t>Over 400 farmer groups over 5 million seedlings planted.</w:t>
            </w:r>
          </w:p>
        </w:tc>
      </w:tr>
      <w:tr w:rsidR="00A47945" w:rsidRPr="001D7C6A" w:rsidTr="003644B4">
        <w:tc>
          <w:tcPr>
            <w:tcW w:w="1350" w:type="dxa"/>
          </w:tcPr>
          <w:p w:rsidR="00A47945" w:rsidRPr="001D7C6A" w:rsidRDefault="00A47945" w:rsidP="003644B4">
            <w:pPr>
              <w:rPr>
                <w:sz w:val="18"/>
                <w:szCs w:val="18"/>
              </w:rPr>
            </w:pPr>
            <w:r w:rsidRPr="001D7C6A">
              <w:rPr>
                <w:sz w:val="18"/>
                <w:szCs w:val="18"/>
              </w:rPr>
              <w:t>Community rangeland rehabilitation for Carbon sequestration</w:t>
            </w:r>
          </w:p>
        </w:tc>
        <w:tc>
          <w:tcPr>
            <w:tcW w:w="1004" w:type="dxa"/>
          </w:tcPr>
          <w:p w:rsidR="00A47945" w:rsidRPr="001D7C6A" w:rsidRDefault="00A47945" w:rsidP="003644B4">
            <w:pPr>
              <w:rPr>
                <w:sz w:val="18"/>
                <w:szCs w:val="18"/>
              </w:rPr>
            </w:pPr>
            <w:r w:rsidRPr="001D7C6A">
              <w:rPr>
                <w:sz w:val="18"/>
                <w:szCs w:val="18"/>
              </w:rPr>
              <w:t xml:space="preserve">Sudan </w:t>
            </w:r>
          </w:p>
        </w:tc>
        <w:tc>
          <w:tcPr>
            <w:tcW w:w="1208" w:type="dxa"/>
          </w:tcPr>
          <w:p w:rsidR="00A47945" w:rsidRPr="001D7C6A" w:rsidRDefault="00A47945" w:rsidP="003644B4">
            <w:pPr>
              <w:rPr>
                <w:sz w:val="18"/>
                <w:szCs w:val="18"/>
              </w:rPr>
            </w:pPr>
            <w:r w:rsidRPr="001D7C6A">
              <w:rPr>
                <w:sz w:val="18"/>
                <w:szCs w:val="18"/>
              </w:rPr>
              <w:t>GEF $1.5 million</w:t>
            </w:r>
          </w:p>
        </w:tc>
        <w:tc>
          <w:tcPr>
            <w:tcW w:w="938" w:type="dxa"/>
          </w:tcPr>
          <w:p w:rsidR="00A47945" w:rsidRPr="001D7C6A" w:rsidRDefault="00A47945" w:rsidP="003644B4">
            <w:pPr>
              <w:rPr>
                <w:sz w:val="18"/>
                <w:szCs w:val="18"/>
              </w:rPr>
            </w:pPr>
            <w:r w:rsidRPr="001D7C6A">
              <w:rPr>
                <w:sz w:val="18"/>
                <w:szCs w:val="18"/>
              </w:rPr>
              <w:t>1995-2000</w:t>
            </w:r>
          </w:p>
        </w:tc>
        <w:tc>
          <w:tcPr>
            <w:tcW w:w="1170" w:type="dxa"/>
          </w:tcPr>
          <w:p w:rsidR="00A47945" w:rsidRPr="001D7C6A" w:rsidRDefault="00A47945" w:rsidP="003644B4">
            <w:pPr>
              <w:rPr>
                <w:sz w:val="18"/>
                <w:szCs w:val="18"/>
              </w:rPr>
            </w:pPr>
            <w:proofErr w:type="spellStart"/>
            <w:r w:rsidRPr="001D7C6A">
              <w:rPr>
                <w:sz w:val="18"/>
                <w:szCs w:val="18"/>
              </w:rPr>
              <w:t>GoS</w:t>
            </w:r>
            <w:proofErr w:type="spellEnd"/>
            <w:r w:rsidRPr="001D7C6A">
              <w:rPr>
                <w:sz w:val="18"/>
                <w:szCs w:val="18"/>
              </w:rPr>
              <w:t xml:space="preserve"> (Environ)</w:t>
            </w:r>
          </w:p>
        </w:tc>
        <w:tc>
          <w:tcPr>
            <w:tcW w:w="1173" w:type="dxa"/>
          </w:tcPr>
          <w:p w:rsidR="00A47945" w:rsidRPr="001D7C6A" w:rsidRDefault="00A47945" w:rsidP="003644B4">
            <w:pPr>
              <w:rPr>
                <w:sz w:val="18"/>
                <w:szCs w:val="18"/>
              </w:rPr>
            </w:pPr>
            <w:r w:rsidRPr="001D7C6A">
              <w:rPr>
                <w:sz w:val="18"/>
                <w:szCs w:val="18"/>
              </w:rPr>
              <w:t>0.18 MtCO</w:t>
            </w:r>
            <w:r w:rsidRPr="001D7C6A">
              <w:rPr>
                <w:sz w:val="18"/>
                <w:szCs w:val="18"/>
                <w:vertAlign w:val="subscript"/>
              </w:rPr>
              <w:t>2</w:t>
            </w:r>
          </w:p>
        </w:tc>
        <w:tc>
          <w:tcPr>
            <w:tcW w:w="1584" w:type="dxa"/>
          </w:tcPr>
          <w:p w:rsidR="00A47945" w:rsidRPr="001D7C6A" w:rsidRDefault="00A47945" w:rsidP="003644B4">
            <w:pPr>
              <w:rPr>
                <w:sz w:val="18"/>
                <w:szCs w:val="18"/>
              </w:rPr>
            </w:pPr>
            <w:r w:rsidRPr="001D7C6A">
              <w:rPr>
                <w:sz w:val="18"/>
                <w:szCs w:val="18"/>
              </w:rPr>
              <w:t>To local community including NTFP’s</w:t>
            </w:r>
          </w:p>
        </w:tc>
        <w:tc>
          <w:tcPr>
            <w:tcW w:w="1559" w:type="dxa"/>
          </w:tcPr>
          <w:p w:rsidR="00A47945" w:rsidRPr="001D7C6A" w:rsidRDefault="00A47945" w:rsidP="003644B4">
            <w:pPr>
              <w:rPr>
                <w:sz w:val="18"/>
                <w:szCs w:val="18"/>
              </w:rPr>
            </w:pPr>
            <w:r w:rsidRPr="001D7C6A">
              <w:rPr>
                <w:sz w:val="18"/>
                <w:szCs w:val="18"/>
              </w:rPr>
              <w:t xml:space="preserve">Trees planted as wind breaks over several </w:t>
            </w:r>
            <w:proofErr w:type="spellStart"/>
            <w:r w:rsidRPr="001D7C6A">
              <w:rPr>
                <w:sz w:val="18"/>
                <w:szCs w:val="18"/>
              </w:rPr>
              <w:t>kilometres</w:t>
            </w:r>
            <w:proofErr w:type="spellEnd"/>
            <w:r w:rsidRPr="001D7C6A">
              <w:rPr>
                <w:sz w:val="18"/>
                <w:szCs w:val="18"/>
              </w:rPr>
              <w:t>. 700ha of rangeland rehabilitated</w:t>
            </w:r>
          </w:p>
        </w:tc>
      </w:tr>
      <w:tr w:rsidR="00A47945" w:rsidRPr="001D7C6A" w:rsidTr="003644B4">
        <w:tc>
          <w:tcPr>
            <w:tcW w:w="1350" w:type="dxa"/>
          </w:tcPr>
          <w:p w:rsidR="00A47945" w:rsidRPr="001D7C6A" w:rsidRDefault="00A47945" w:rsidP="003644B4">
            <w:pPr>
              <w:rPr>
                <w:sz w:val="18"/>
                <w:szCs w:val="18"/>
              </w:rPr>
            </w:pPr>
            <w:r w:rsidRPr="001D7C6A">
              <w:rPr>
                <w:sz w:val="18"/>
                <w:szCs w:val="18"/>
              </w:rPr>
              <w:t xml:space="preserve">Forest rehabilitation in Mt Elgon and  </w:t>
            </w:r>
            <w:proofErr w:type="spellStart"/>
            <w:r w:rsidRPr="001D7C6A">
              <w:rPr>
                <w:sz w:val="18"/>
                <w:szCs w:val="18"/>
              </w:rPr>
              <w:t>Kibale</w:t>
            </w:r>
            <w:proofErr w:type="spellEnd"/>
            <w:r w:rsidRPr="001D7C6A">
              <w:rPr>
                <w:sz w:val="18"/>
                <w:szCs w:val="18"/>
              </w:rPr>
              <w:t xml:space="preserve"> National Parks</w:t>
            </w:r>
          </w:p>
        </w:tc>
        <w:tc>
          <w:tcPr>
            <w:tcW w:w="1004" w:type="dxa"/>
          </w:tcPr>
          <w:p w:rsidR="00A47945" w:rsidRPr="001D7C6A" w:rsidRDefault="00A47945" w:rsidP="003644B4">
            <w:pPr>
              <w:rPr>
                <w:sz w:val="18"/>
                <w:szCs w:val="18"/>
              </w:rPr>
            </w:pPr>
            <w:r w:rsidRPr="001D7C6A">
              <w:rPr>
                <w:sz w:val="18"/>
                <w:szCs w:val="18"/>
              </w:rPr>
              <w:t xml:space="preserve">Uganda </w:t>
            </w:r>
          </w:p>
        </w:tc>
        <w:tc>
          <w:tcPr>
            <w:tcW w:w="1208" w:type="dxa"/>
          </w:tcPr>
          <w:p w:rsidR="00A47945" w:rsidRPr="001D7C6A" w:rsidRDefault="00A47945" w:rsidP="003644B4">
            <w:pPr>
              <w:rPr>
                <w:sz w:val="18"/>
                <w:szCs w:val="18"/>
              </w:rPr>
            </w:pPr>
            <w:r w:rsidRPr="001D7C6A">
              <w:rPr>
                <w:sz w:val="18"/>
                <w:szCs w:val="18"/>
              </w:rPr>
              <w:t xml:space="preserve">FACE foundation $ not available </w:t>
            </w:r>
          </w:p>
        </w:tc>
        <w:tc>
          <w:tcPr>
            <w:tcW w:w="938" w:type="dxa"/>
          </w:tcPr>
          <w:p w:rsidR="00A47945" w:rsidRPr="001D7C6A" w:rsidRDefault="00A47945" w:rsidP="003644B4">
            <w:pPr>
              <w:rPr>
                <w:sz w:val="18"/>
                <w:szCs w:val="18"/>
              </w:rPr>
            </w:pPr>
            <w:r w:rsidRPr="001D7C6A">
              <w:rPr>
                <w:sz w:val="18"/>
                <w:szCs w:val="18"/>
              </w:rPr>
              <w:t>1997-2003</w:t>
            </w:r>
          </w:p>
        </w:tc>
        <w:tc>
          <w:tcPr>
            <w:tcW w:w="1170" w:type="dxa"/>
          </w:tcPr>
          <w:p w:rsidR="00A47945" w:rsidRPr="001D7C6A" w:rsidRDefault="00A47945" w:rsidP="003644B4">
            <w:pPr>
              <w:rPr>
                <w:sz w:val="18"/>
                <w:szCs w:val="18"/>
              </w:rPr>
            </w:pPr>
            <w:proofErr w:type="spellStart"/>
            <w:r w:rsidRPr="001D7C6A">
              <w:rPr>
                <w:sz w:val="18"/>
                <w:szCs w:val="18"/>
              </w:rPr>
              <w:t>GoU</w:t>
            </w:r>
            <w:proofErr w:type="spellEnd"/>
            <w:r w:rsidRPr="001D7C6A">
              <w:rPr>
                <w:sz w:val="18"/>
                <w:szCs w:val="18"/>
              </w:rPr>
              <w:t xml:space="preserve"> (UWA)</w:t>
            </w:r>
          </w:p>
        </w:tc>
        <w:tc>
          <w:tcPr>
            <w:tcW w:w="1173" w:type="dxa"/>
          </w:tcPr>
          <w:p w:rsidR="00A47945" w:rsidRPr="001D7C6A" w:rsidRDefault="00A47945" w:rsidP="003644B4">
            <w:pPr>
              <w:rPr>
                <w:sz w:val="18"/>
                <w:szCs w:val="18"/>
              </w:rPr>
            </w:pPr>
            <w:r w:rsidRPr="001D7C6A">
              <w:rPr>
                <w:sz w:val="18"/>
                <w:szCs w:val="18"/>
              </w:rPr>
              <w:t>7.1 MtCO</w:t>
            </w:r>
            <w:r w:rsidRPr="001D7C6A">
              <w:rPr>
                <w:sz w:val="18"/>
                <w:szCs w:val="18"/>
                <w:vertAlign w:val="subscript"/>
              </w:rPr>
              <w:t>2</w:t>
            </w:r>
            <w:r w:rsidRPr="001D7C6A">
              <w:rPr>
                <w:sz w:val="18"/>
                <w:szCs w:val="18"/>
              </w:rPr>
              <w:t xml:space="preserve"> over 99 yrs </w:t>
            </w:r>
          </w:p>
        </w:tc>
        <w:tc>
          <w:tcPr>
            <w:tcW w:w="1584" w:type="dxa"/>
          </w:tcPr>
          <w:p w:rsidR="00A47945" w:rsidRPr="001D7C6A" w:rsidRDefault="00A47945" w:rsidP="003644B4">
            <w:pPr>
              <w:rPr>
                <w:sz w:val="18"/>
                <w:szCs w:val="18"/>
              </w:rPr>
            </w:pPr>
            <w:r w:rsidRPr="001D7C6A">
              <w:rPr>
                <w:sz w:val="18"/>
                <w:szCs w:val="18"/>
              </w:rPr>
              <w:t>Carbon offsets with FACE. All other rights with UWA</w:t>
            </w:r>
          </w:p>
        </w:tc>
        <w:tc>
          <w:tcPr>
            <w:tcW w:w="1559" w:type="dxa"/>
          </w:tcPr>
          <w:p w:rsidR="00A47945" w:rsidRPr="001D7C6A" w:rsidRDefault="00A47945" w:rsidP="003644B4">
            <w:pPr>
              <w:rPr>
                <w:sz w:val="18"/>
                <w:szCs w:val="18"/>
              </w:rPr>
            </w:pPr>
            <w:r w:rsidRPr="001D7C6A">
              <w:rPr>
                <w:sz w:val="18"/>
                <w:szCs w:val="18"/>
              </w:rPr>
              <w:t xml:space="preserve">Project has FSC certification </w:t>
            </w:r>
          </w:p>
        </w:tc>
      </w:tr>
      <w:tr w:rsidR="00A47945" w:rsidRPr="001D7C6A" w:rsidTr="003644B4">
        <w:tc>
          <w:tcPr>
            <w:tcW w:w="1350" w:type="dxa"/>
          </w:tcPr>
          <w:p w:rsidR="00A47945" w:rsidRPr="001D7C6A" w:rsidRDefault="00A47945" w:rsidP="003644B4">
            <w:pPr>
              <w:rPr>
                <w:sz w:val="18"/>
                <w:szCs w:val="18"/>
              </w:rPr>
            </w:pPr>
            <w:r w:rsidRPr="001D7C6A">
              <w:rPr>
                <w:sz w:val="18"/>
                <w:szCs w:val="18"/>
              </w:rPr>
              <w:t xml:space="preserve">Plan VIVO project </w:t>
            </w:r>
          </w:p>
        </w:tc>
        <w:tc>
          <w:tcPr>
            <w:tcW w:w="1004" w:type="dxa"/>
          </w:tcPr>
          <w:p w:rsidR="00A47945" w:rsidRPr="001D7C6A" w:rsidRDefault="00A47945" w:rsidP="003644B4">
            <w:pPr>
              <w:rPr>
                <w:sz w:val="18"/>
                <w:szCs w:val="18"/>
              </w:rPr>
            </w:pPr>
            <w:r w:rsidRPr="001D7C6A">
              <w:rPr>
                <w:sz w:val="18"/>
                <w:szCs w:val="18"/>
              </w:rPr>
              <w:t xml:space="preserve">Uganda </w:t>
            </w:r>
          </w:p>
        </w:tc>
        <w:tc>
          <w:tcPr>
            <w:tcW w:w="1208" w:type="dxa"/>
          </w:tcPr>
          <w:p w:rsidR="00A47945" w:rsidRPr="001D7C6A" w:rsidRDefault="00A47945" w:rsidP="003644B4">
            <w:pPr>
              <w:rPr>
                <w:sz w:val="18"/>
                <w:szCs w:val="18"/>
              </w:rPr>
            </w:pPr>
            <w:r w:rsidRPr="001D7C6A">
              <w:rPr>
                <w:sz w:val="18"/>
                <w:szCs w:val="18"/>
              </w:rPr>
              <w:t>UK-DFID USAID Tetra Park. £1 million</w:t>
            </w:r>
          </w:p>
        </w:tc>
        <w:tc>
          <w:tcPr>
            <w:tcW w:w="938" w:type="dxa"/>
          </w:tcPr>
          <w:p w:rsidR="00A47945" w:rsidRPr="001D7C6A" w:rsidRDefault="00A47945" w:rsidP="003644B4">
            <w:pPr>
              <w:rPr>
                <w:sz w:val="18"/>
                <w:szCs w:val="18"/>
              </w:rPr>
            </w:pPr>
            <w:r w:rsidRPr="001D7C6A">
              <w:rPr>
                <w:sz w:val="18"/>
                <w:szCs w:val="18"/>
              </w:rPr>
              <w:t>2003-12</w:t>
            </w:r>
          </w:p>
        </w:tc>
        <w:tc>
          <w:tcPr>
            <w:tcW w:w="1170" w:type="dxa"/>
          </w:tcPr>
          <w:p w:rsidR="00A47945" w:rsidRPr="001D7C6A" w:rsidRDefault="00A47945" w:rsidP="003644B4">
            <w:pPr>
              <w:rPr>
                <w:sz w:val="18"/>
                <w:szCs w:val="18"/>
              </w:rPr>
            </w:pPr>
            <w:proofErr w:type="spellStart"/>
            <w:r w:rsidRPr="001D7C6A">
              <w:rPr>
                <w:sz w:val="18"/>
                <w:szCs w:val="18"/>
              </w:rPr>
              <w:t>Ecotrust</w:t>
            </w:r>
            <w:proofErr w:type="spellEnd"/>
            <w:r w:rsidRPr="001D7C6A">
              <w:rPr>
                <w:sz w:val="18"/>
                <w:szCs w:val="18"/>
              </w:rPr>
              <w:t xml:space="preserve"> - Uganda </w:t>
            </w:r>
          </w:p>
        </w:tc>
        <w:tc>
          <w:tcPr>
            <w:tcW w:w="1173" w:type="dxa"/>
          </w:tcPr>
          <w:p w:rsidR="00A47945" w:rsidRPr="001D7C6A" w:rsidRDefault="00A47945" w:rsidP="003644B4">
            <w:pPr>
              <w:rPr>
                <w:sz w:val="18"/>
                <w:szCs w:val="18"/>
              </w:rPr>
            </w:pPr>
            <w:r w:rsidRPr="001D7C6A">
              <w:rPr>
                <w:sz w:val="18"/>
                <w:szCs w:val="18"/>
              </w:rPr>
              <w:t>0.9 MtCO</w:t>
            </w:r>
            <w:r w:rsidRPr="001D7C6A">
              <w:rPr>
                <w:sz w:val="18"/>
                <w:szCs w:val="18"/>
                <w:vertAlign w:val="subscript"/>
              </w:rPr>
              <w:t>2</w:t>
            </w:r>
          </w:p>
        </w:tc>
        <w:tc>
          <w:tcPr>
            <w:tcW w:w="1584" w:type="dxa"/>
          </w:tcPr>
          <w:p w:rsidR="00A47945" w:rsidRPr="001D7C6A" w:rsidRDefault="00A47945" w:rsidP="003644B4">
            <w:pPr>
              <w:rPr>
                <w:sz w:val="18"/>
                <w:szCs w:val="18"/>
              </w:rPr>
            </w:pPr>
            <w:r w:rsidRPr="001D7C6A">
              <w:rPr>
                <w:sz w:val="18"/>
                <w:szCs w:val="18"/>
              </w:rPr>
              <w:t xml:space="preserve">Tetra Park with Carbon offsets; 60 % of sales to farmers </w:t>
            </w:r>
          </w:p>
        </w:tc>
        <w:tc>
          <w:tcPr>
            <w:tcW w:w="1559" w:type="dxa"/>
          </w:tcPr>
          <w:p w:rsidR="00A47945" w:rsidRPr="001D7C6A" w:rsidRDefault="00A47945" w:rsidP="003644B4">
            <w:pPr>
              <w:rPr>
                <w:sz w:val="18"/>
                <w:szCs w:val="18"/>
              </w:rPr>
            </w:pPr>
            <w:r w:rsidRPr="001D7C6A">
              <w:rPr>
                <w:sz w:val="18"/>
                <w:szCs w:val="18"/>
              </w:rPr>
              <w:t>Carbon sequestration through small scale tree planting on 5000 ha</w:t>
            </w:r>
          </w:p>
        </w:tc>
      </w:tr>
      <w:tr w:rsidR="00A47945" w:rsidRPr="001D7C6A" w:rsidTr="003644B4">
        <w:tc>
          <w:tcPr>
            <w:tcW w:w="1350" w:type="dxa"/>
          </w:tcPr>
          <w:p w:rsidR="00A47945" w:rsidRPr="001D7C6A" w:rsidRDefault="00A47945" w:rsidP="003644B4">
            <w:pPr>
              <w:rPr>
                <w:sz w:val="18"/>
                <w:szCs w:val="18"/>
              </w:rPr>
            </w:pPr>
            <w:r w:rsidRPr="001D7C6A">
              <w:rPr>
                <w:sz w:val="18"/>
                <w:szCs w:val="18"/>
              </w:rPr>
              <w:t xml:space="preserve">Western Kenya Integrated Ecosystem Management Project </w:t>
            </w:r>
          </w:p>
        </w:tc>
        <w:tc>
          <w:tcPr>
            <w:tcW w:w="1004" w:type="dxa"/>
          </w:tcPr>
          <w:p w:rsidR="00A47945" w:rsidRPr="001D7C6A" w:rsidRDefault="00A47945" w:rsidP="003644B4">
            <w:pPr>
              <w:rPr>
                <w:sz w:val="18"/>
                <w:szCs w:val="18"/>
              </w:rPr>
            </w:pPr>
            <w:r w:rsidRPr="001D7C6A">
              <w:rPr>
                <w:sz w:val="18"/>
                <w:szCs w:val="18"/>
              </w:rPr>
              <w:t>Kenya</w:t>
            </w:r>
          </w:p>
        </w:tc>
        <w:tc>
          <w:tcPr>
            <w:tcW w:w="1208" w:type="dxa"/>
          </w:tcPr>
          <w:p w:rsidR="00A47945" w:rsidRPr="001D7C6A" w:rsidRDefault="00A47945" w:rsidP="003644B4">
            <w:pPr>
              <w:rPr>
                <w:sz w:val="18"/>
                <w:szCs w:val="18"/>
              </w:rPr>
            </w:pPr>
            <w:r w:rsidRPr="001D7C6A">
              <w:rPr>
                <w:sz w:val="18"/>
                <w:szCs w:val="18"/>
              </w:rPr>
              <w:t xml:space="preserve">GEF &amp; Japan PHRD $ 6.8 Million </w:t>
            </w:r>
          </w:p>
        </w:tc>
        <w:tc>
          <w:tcPr>
            <w:tcW w:w="938" w:type="dxa"/>
          </w:tcPr>
          <w:p w:rsidR="00A47945" w:rsidRPr="001D7C6A" w:rsidRDefault="00A47945" w:rsidP="003644B4">
            <w:pPr>
              <w:rPr>
                <w:sz w:val="18"/>
                <w:szCs w:val="18"/>
              </w:rPr>
            </w:pPr>
            <w:r w:rsidRPr="001D7C6A">
              <w:rPr>
                <w:sz w:val="18"/>
                <w:szCs w:val="18"/>
              </w:rPr>
              <w:t>2005-</w:t>
            </w:r>
          </w:p>
        </w:tc>
        <w:tc>
          <w:tcPr>
            <w:tcW w:w="1170" w:type="dxa"/>
          </w:tcPr>
          <w:p w:rsidR="00A47945" w:rsidRPr="001D7C6A" w:rsidRDefault="00A47945" w:rsidP="003644B4">
            <w:pPr>
              <w:rPr>
                <w:sz w:val="18"/>
                <w:szCs w:val="18"/>
              </w:rPr>
            </w:pPr>
            <w:proofErr w:type="spellStart"/>
            <w:r w:rsidRPr="001D7C6A">
              <w:rPr>
                <w:sz w:val="18"/>
                <w:szCs w:val="18"/>
              </w:rPr>
              <w:t>GoK</w:t>
            </w:r>
            <w:proofErr w:type="spellEnd"/>
            <w:r w:rsidRPr="001D7C6A">
              <w:rPr>
                <w:sz w:val="18"/>
                <w:szCs w:val="18"/>
              </w:rPr>
              <w:t xml:space="preserve"> (KARI &amp; KEFRI)</w:t>
            </w:r>
          </w:p>
        </w:tc>
        <w:tc>
          <w:tcPr>
            <w:tcW w:w="1173" w:type="dxa"/>
          </w:tcPr>
          <w:p w:rsidR="00A47945" w:rsidRPr="001D7C6A" w:rsidRDefault="00A47945" w:rsidP="003644B4">
            <w:pPr>
              <w:rPr>
                <w:sz w:val="18"/>
                <w:szCs w:val="18"/>
              </w:rPr>
            </w:pPr>
            <w:r w:rsidRPr="001D7C6A">
              <w:rPr>
                <w:sz w:val="18"/>
                <w:szCs w:val="18"/>
              </w:rPr>
              <w:t xml:space="preserve"> Not available</w:t>
            </w:r>
          </w:p>
        </w:tc>
        <w:tc>
          <w:tcPr>
            <w:tcW w:w="1584" w:type="dxa"/>
          </w:tcPr>
          <w:p w:rsidR="00A47945" w:rsidRPr="001D7C6A" w:rsidRDefault="00A47945" w:rsidP="003644B4">
            <w:pPr>
              <w:rPr>
                <w:sz w:val="18"/>
                <w:szCs w:val="18"/>
              </w:rPr>
            </w:pPr>
            <w:r w:rsidRPr="001D7C6A">
              <w:rPr>
                <w:sz w:val="18"/>
                <w:szCs w:val="18"/>
              </w:rPr>
              <w:t xml:space="preserve">Local community rights to NTFP’s; Carbon rights not yet determined </w:t>
            </w:r>
          </w:p>
        </w:tc>
        <w:tc>
          <w:tcPr>
            <w:tcW w:w="1559" w:type="dxa"/>
          </w:tcPr>
          <w:p w:rsidR="00A47945" w:rsidRPr="001D7C6A" w:rsidRDefault="00A47945" w:rsidP="003644B4">
            <w:pPr>
              <w:rPr>
                <w:sz w:val="18"/>
                <w:szCs w:val="18"/>
              </w:rPr>
            </w:pPr>
            <w:r w:rsidRPr="001D7C6A">
              <w:rPr>
                <w:sz w:val="18"/>
                <w:szCs w:val="18"/>
              </w:rPr>
              <w:t xml:space="preserve">Project will promote conservation activities to control sediment and nutrient flow into lake Victoria. </w:t>
            </w:r>
          </w:p>
        </w:tc>
      </w:tr>
      <w:tr w:rsidR="00A47945" w:rsidRPr="001D7C6A" w:rsidTr="003644B4">
        <w:tc>
          <w:tcPr>
            <w:tcW w:w="1350" w:type="dxa"/>
          </w:tcPr>
          <w:p w:rsidR="00A47945" w:rsidRPr="001D7C6A" w:rsidRDefault="00A47945" w:rsidP="003644B4">
            <w:pPr>
              <w:rPr>
                <w:sz w:val="18"/>
                <w:szCs w:val="18"/>
              </w:rPr>
            </w:pPr>
            <w:r w:rsidRPr="001D7C6A">
              <w:rPr>
                <w:sz w:val="18"/>
                <w:szCs w:val="18"/>
              </w:rPr>
              <w:t>Commercial Plantation Project</w:t>
            </w:r>
          </w:p>
        </w:tc>
        <w:tc>
          <w:tcPr>
            <w:tcW w:w="1004" w:type="dxa"/>
          </w:tcPr>
          <w:p w:rsidR="00A47945" w:rsidRPr="001D7C6A" w:rsidRDefault="00A47945" w:rsidP="003644B4">
            <w:pPr>
              <w:rPr>
                <w:sz w:val="18"/>
                <w:szCs w:val="18"/>
              </w:rPr>
            </w:pPr>
            <w:r w:rsidRPr="001D7C6A">
              <w:rPr>
                <w:sz w:val="18"/>
                <w:szCs w:val="18"/>
              </w:rPr>
              <w:t xml:space="preserve">Tanzania </w:t>
            </w:r>
          </w:p>
          <w:p w:rsidR="00A47945" w:rsidRPr="001D7C6A" w:rsidRDefault="00A47945" w:rsidP="003644B4">
            <w:pPr>
              <w:rPr>
                <w:sz w:val="18"/>
                <w:szCs w:val="18"/>
              </w:rPr>
            </w:pPr>
            <w:r w:rsidRPr="001D7C6A">
              <w:rPr>
                <w:sz w:val="18"/>
                <w:szCs w:val="18"/>
              </w:rPr>
              <w:t>Uganda</w:t>
            </w:r>
          </w:p>
        </w:tc>
        <w:tc>
          <w:tcPr>
            <w:tcW w:w="1208" w:type="dxa"/>
          </w:tcPr>
          <w:p w:rsidR="00A47945" w:rsidRPr="001D7C6A" w:rsidRDefault="00A47945" w:rsidP="003644B4">
            <w:pPr>
              <w:rPr>
                <w:sz w:val="18"/>
                <w:szCs w:val="18"/>
              </w:rPr>
            </w:pPr>
            <w:r w:rsidRPr="001D7C6A">
              <w:rPr>
                <w:sz w:val="18"/>
                <w:szCs w:val="18"/>
              </w:rPr>
              <w:t>Tree Farms of Norway $0.6 million</w:t>
            </w:r>
          </w:p>
        </w:tc>
        <w:tc>
          <w:tcPr>
            <w:tcW w:w="938" w:type="dxa"/>
          </w:tcPr>
          <w:p w:rsidR="00A47945" w:rsidRPr="001D7C6A" w:rsidRDefault="00A47945" w:rsidP="003644B4">
            <w:pPr>
              <w:rPr>
                <w:sz w:val="18"/>
                <w:szCs w:val="18"/>
              </w:rPr>
            </w:pPr>
            <w:r w:rsidRPr="001D7C6A">
              <w:rPr>
                <w:sz w:val="18"/>
                <w:szCs w:val="18"/>
              </w:rPr>
              <w:t>1997</w:t>
            </w:r>
          </w:p>
        </w:tc>
        <w:tc>
          <w:tcPr>
            <w:tcW w:w="1170" w:type="dxa"/>
          </w:tcPr>
          <w:p w:rsidR="00A47945" w:rsidRPr="001D7C6A" w:rsidRDefault="00A47945" w:rsidP="003644B4">
            <w:pPr>
              <w:rPr>
                <w:sz w:val="18"/>
                <w:szCs w:val="18"/>
              </w:rPr>
            </w:pPr>
            <w:proofErr w:type="spellStart"/>
            <w:r w:rsidRPr="001D7C6A">
              <w:rPr>
                <w:sz w:val="18"/>
                <w:szCs w:val="18"/>
              </w:rPr>
              <w:t>Busoga</w:t>
            </w:r>
            <w:proofErr w:type="spellEnd"/>
            <w:r w:rsidRPr="001D7C6A">
              <w:rPr>
                <w:sz w:val="18"/>
                <w:szCs w:val="18"/>
              </w:rPr>
              <w:t xml:space="preserve"> Forestry Co.</w:t>
            </w:r>
          </w:p>
        </w:tc>
        <w:tc>
          <w:tcPr>
            <w:tcW w:w="1173" w:type="dxa"/>
          </w:tcPr>
          <w:p w:rsidR="00A47945" w:rsidRPr="001D7C6A" w:rsidRDefault="00A47945" w:rsidP="003644B4">
            <w:pPr>
              <w:rPr>
                <w:sz w:val="18"/>
                <w:szCs w:val="18"/>
              </w:rPr>
            </w:pPr>
            <w:r w:rsidRPr="001D7C6A">
              <w:rPr>
                <w:sz w:val="18"/>
                <w:szCs w:val="18"/>
              </w:rPr>
              <w:t>2.3 MtCO</w:t>
            </w:r>
            <w:r w:rsidRPr="001D7C6A">
              <w:rPr>
                <w:sz w:val="18"/>
                <w:szCs w:val="18"/>
                <w:vertAlign w:val="subscript"/>
              </w:rPr>
              <w:t>2</w:t>
            </w:r>
          </w:p>
        </w:tc>
        <w:tc>
          <w:tcPr>
            <w:tcW w:w="1584" w:type="dxa"/>
          </w:tcPr>
          <w:p w:rsidR="00A47945" w:rsidRPr="001D7C6A" w:rsidRDefault="00A47945" w:rsidP="003644B4">
            <w:pPr>
              <w:rPr>
                <w:sz w:val="18"/>
                <w:szCs w:val="18"/>
              </w:rPr>
            </w:pPr>
            <w:r w:rsidRPr="001D7C6A">
              <w:rPr>
                <w:sz w:val="18"/>
                <w:szCs w:val="18"/>
              </w:rPr>
              <w:t>All rights with the BF Co</w:t>
            </w:r>
          </w:p>
        </w:tc>
        <w:tc>
          <w:tcPr>
            <w:tcW w:w="1559" w:type="dxa"/>
          </w:tcPr>
          <w:p w:rsidR="00A47945" w:rsidRPr="001D7C6A" w:rsidRDefault="00A47945" w:rsidP="003644B4">
            <w:pPr>
              <w:rPr>
                <w:sz w:val="18"/>
                <w:szCs w:val="18"/>
              </w:rPr>
            </w:pPr>
            <w:r w:rsidRPr="001D7C6A">
              <w:rPr>
                <w:sz w:val="18"/>
                <w:szCs w:val="18"/>
              </w:rPr>
              <w:t>SGS certification</w:t>
            </w:r>
          </w:p>
        </w:tc>
      </w:tr>
      <w:tr w:rsidR="00A47945" w:rsidRPr="001D7C6A" w:rsidTr="003644B4">
        <w:trPr>
          <w:trHeight w:val="1340"/>
        </w:trPr>
        <w:tc>
          <w:tcPr>
            <w:tcW w:w="1350" w:type="dxa"/>
          </w:tcPr>
          <w:p w:rsidR="00A47945" w:rsidRPr="001D7C6A" w:rsidRDefault="00A47945" w:rsidP="003644B4">
            <w:pPr>
              <w:rPr>
                <w:sz w:val="18"/>
                <w:szCs w:val="18"/>
              </w:rPr>
            </w:pPr>
            <w:r w:rsidRPr="001D7C6A">
              <w:rPr>
                <w:sz w:val="18"/>
                <w:szCs w:val="18"/>
              </w:rPr>
              <w:lastRenderedPageBreak/>
              <w:t xml:space="preserve">Participatory Environment </w:t>
            </w:r>
            <w:proofErr w:type="spellStart"/>
            <w:r w:rsidRPr="001D7C6A">
              <w:rPr>
                <w:sz w:val="18"/>
                <w:szCs w:val="18"/>
              </w:rPr>
              <w:t>Programme</w:t>
            </w:r>
            <w:proofErr w:type="spellEnd"/>
            <w:r w:rsidRPr="001D7C6A">
              <w:rPr>
                <w:sz w:val="18"/>
                <w:szCs w:val="18"/>
              </w:rPr>
              <w:t xml:space="preserve"> (PEMA)</w:t>
            </w:r>
          </w:p>
        </w:tc>
        <w:tc>
          <w:tcPr>
            <w:tcW w:w="1004" w:type="dxa"/>
          </w:tcPr>
          <w:p w:rsidR="00A47945" w:rsidRPr="001D7C6A" w:rsidRDefault="00A47945" w:rsidP="003644B4">
            <w:pPr>
              <w:rPr>
                <w:sz w:val="18"/>
                <w:szCs w:val="18"/>
              </w:rPr>
            </w:pPr>
            <w:r w:rsidRPr="001D7C6A">
              <w:rPr>
                <w:sz w:val="18"/>
                <w:szCs w:val="18"/>
              </w:rPr>
              <w:t xml:space="preserve">Tanzania </w:t>
            </w:r>
          </w:p>
        </w:tc>
        <w:tc>
          <w:tcPr>
            <w:tcW w:w="1208" w:type="dxa"/>
          </w:tcPr>
          <w:p w:rsidR="00A47945" w:rsidRPr="001D7C6A" w:rsidRDefault="00A47945" w:rsidP="003644B4">
            <w:pPr>
              <w:rPr>
                <w:sz w:val="18"/>
                <w:szCs w:val="18"/>
              </w:rPr>
            </w:pPr>
            <w:r w:rsidRPr="001D7C6A">
              <w:rPr>
                <w:sz w:val="18"/>
                <w:szCs w:val="18"/>
              </w:rPr>
              <w:t>Multiple Donors</w:t>
            </w:r>
          </w:p>
          <w:p w:rsidR="00A47945" w:rsidRPr="001D7C6A" w:rsidRDefault="00A47945" w:rsidP="003644B4">
            <w:pPr>
              <w:rPr>
                <w:sz w:val="18"/>
                <w:szCs w:val="18"/>
              </w:rPr>
            </w:pPr>
            <w:r w:rsidRPr="001D7C6A">
              <w:rPr>
                <w:sz w:val="18"/>
                <w:szCs w:val="18"/>
              </w:rPr>
              <w:t xml:space="preserve">$ not available </w:t>
            </w:r>
          </w:p>
        </w:tc>
        <w:tc>
          <w:tcPr>
            <w:tcW w:w="938" w:type="dxa"/>
          </w:tcPr>
          <w:p w:rsidR="00A47945" w:rsidRPr="001D7C6A" w:rsidRDefault="00A47945" w:rsidP="003644B4">
            <w:pPr>
              <w:rPr>
                <w:sz w:val="18"/>
                <w:szCs w:val="18"/>
              </w:rPr>
            </w:pPr>
            <w:r w:rsidRPr="001D7C6A">
              <w:rPr>
                <w:sz w:val="18"/>
                <w:szCs w:val="18"/>
              </w:rPr>
              <w:t xml:space="preserve">2008 </w:t>
            </w:r>
          </w:p>
        </w:tc>
        <w:tc>
          <w:tcPr>
            <w:tcW w:w="1170" w:type="dxa"/>
          </w:tcPr>
          <w:p w:rsidR="00A47945" w:rsidRPr="001D7C6A" w:rsidRDefault="00A47945" w:rsidP="003644B4">
            <w:pPr>
              <w:rPr>
                <w:sz w:val="18"/>
                <w:szCs w:val="18"/>
              </w:rPr>
            </w:pPr>
            <w:r w:rsidRPr="001D7C6A">
              <w:rPr>
                <w:sz w:val="18"/>
                <w:szCs w:val="18"/>
              </w:rPr>
              <w:t>CARE &amp; ICRAF</w:t>
            </w:r>
          </w:p>
        </w:tc>
        <w:tc>
          <w:tcPr>
            <w:tcW w:w="1173" w:type="dxa"/>
          </w:tcPr>
          <w:p w:rsidR="00A47945" w:rsidRPr="001D7C6A" w:rsidRDefault="00A47945" w:rsidP="003644B4">
            <w:pPr>
              <w:rPr>
                <w:sz w:val="18"/>
                <w:szCs w:val="18"/>
              </w:rPr>
            </w:pPr>
            <w:r w:rsidRPr="001D7C6A">
              <w:rPr>
                <w:sz w:val="18"/>
                <w:szCs w:val="18"/>
              </w:rPr>
              <w:t>0.05 MtCO</w:t>
            </w:r>
            <w:r w:rsidRPr="001D7C6A">
              <w:rPr>
                <w:sz w:val="18"/>
                <w:szCs w:val="18"/>
                <w:vertAlign w:val="subscript"/>
              </w:rPr>
              <w:t>2</w:t>
            </w:r>
          </w:p>
        </w:tc>
        <w:tc>
          <w:tcPr>
            <w:tcW w:w="1584" w:type="dxa"/>
          </w:tcPr>
          <w:p w:rsidR="00A47945" w:rsidRPr="001D7C6A" w:rsidRDefault="00A47945" w:rsidP="003644B4">
            <w:pPr>
              <w:rPr>
                <w:sz w:val="18"/>
                <w:szCs w:val="18"/>
              </w:rPr>
            </w:pPr>
            <w:r w:rsidRPr="001D7C6A">
              <w:rPr>
                <w:sz w:val="18"/>
                <w:szCs w:val="18"/>
              </w:rPr>
              <w:t>NTFP’s to local communities; cash benefits shared with farmers</w:t>
            </w:r>
          </w:p>
        </w:tc>
        <w:tc>
          <w:tcPr>
            <w:tcW w:w="1559" w:type="dxa"/>
          </w:tcPr>
          <w:p w:rsidR="00A47945" w:rsidRPr="001D7C6A" w:rsidRDefault="00A47945" w:rsidP="003644B4">
            <w:pPr>
              <w:rPr>
                <w:sz w:val="18"/>
                <w:szCs w:val="18"/>
              </w:rPr>
            </w:pPr>
            <w:r w:rsidRPr="001D7C6A">
              <w:rPr>
                <w:sz w:val="18"/>
                <w:szCs w:val="18"/>
              </w:rPr>
              <w:t>19 villages/communities involved</w:t>
            </w:r>
          </w:p>
        </w:tc>
      </w:tr>
      <w:tr w:rsidR="00A47945" w:rsidRPr="001D7C6A" w:rsidTr="003644B4">
        <w:tc>
          <w:tcPr>
            <w:tcW w:w="1350" w:type="dxa"/>
          </w:tcPr>
          <w:p w:rsidR="00A47945" w:rsidRPr="001D7C6A" w:rsidRDefault="00A47945" w:rsidP="003644B4">
            <w:pPr>
              <w:rPr>
                <w:sz w:val="18"/>
                <w:szCs w:val="18"/>
              </w:rPr>
            </w:pPr>
            <w:r w:rsidRPr="001D7C6A">
              <w:rPr>
                <w:sz w:val="18"/>
                <w:szCs w:val="18"/>
              </w:rPr>
              <w:t xml:space="preserve">Nile Basin Restoration </w:t>
            </w:r>
          </w:p>
        </w:tc>
        <w:tc>
          <w:tcPr>
            <w:tcW w:w="1004" w:type="dxa"/>
          </w:tcPr>
          <w:p w:rsidR="00A47945" w:rsidRPr="001D7C6A" w:rsidRDefault="00A47945" w:rsidP="003644B4">
            <w:pPr>
              <w:rPr>
                <w:sz w:val="18"/>
                <w:szCs w:val="18"/>
              </w:rPr>
            </w:pPr>
            <w:r w:rsidRPr="001D7C6A">
              <w:rPr>
                <w:sz w:val="18"/>
                <w:szCs w:val="18"/>
              </w:rPr>
              <w:t xml:space="preserve">Uganda </w:t>
            </w:r>
          </w:p>
        </w:tc>
        <w:tc>
          <w:tcPr>
            <w:tcW w:w="1208" w:type="dxa"/>
          </w:tcPr>
          <w:p w:rsidR="00A47945" w:rsidRPr="001D7C6A" w:rsidRDefault="00A47945" w:rsidP="003644B4">
            <w:pPr>
              <w:rPr>
                <w:sz w:val="18"/>
                <w:szCs w:val="18"/>
              </w:rPr>
            </w:pPr>
            <w:r w:rsidRPr="001D7C6A">
              <w:rPr>
                <w:sz w:val="18"/>
                <w:szCs w:val="18"/>
              </w:rPr>
              <w:t xml:space="preserve">World Bank Bio-Carbon </w:t>
            </w:r>
          </w:p>
          <w:p w:rsidR="00A47945" w:rsidRPr="001D7C6A" w:rsidRDefault="00A47945" w:rsidP="003644B4">
            <w:pPr>
              <w:rPr>
                <w:sz w:val="18"/>
                <w:szCs w:val="18"/>
              </w:rPr>
            </w:pPr>
            <w:r w:rsidRPr="001D7C6A">
              <w:rPr>
                <w:sz w:val="18"/>
                <w:szCs w:val="18"/>
              </w:rPr>
              <w:t xml:space="preserve">$ not available </w:t>
            </w:r>
          </w:p>
        </w:tc>
        <w:tc>
          <w:tcPr>
            <w:tcW w:w="938" w:type="dxa"/>
          </w:tcPr>
          <w:p w:rsidR="00A47945" w:rsidRPr="001D7C6A" w:rsidRDefault="00A47945" w:rsidP="003644B4">
            <w:pPr>
              <w:rPr>
                <w:sz w:val="18"/>
                <w:szCs w:val="18"/>
              </w:rPr>
            </w:pPr>
            <w:r w:rsidRPr="001D7C6A">
              <w:rPr>
                <w:sz w:val="18"/>
                <w:szCs w:val="18"/>
              </w:rPr>
              <w:t>2006</w:t>
            </w:r>
          </w:p>
        </w:tc>
        <w:tc>
          <w:tcPr>
            <w:tcW w:w="1170" w:type="dxa"/>
          </w:tcPr>
          <w:p w:rsidR="00A47945" w:rsidRPr="001D7C6A" w:rsidRDefault="00A47945" w:rsidP="003644B4">
            <w:pPr>
              <w:rPr>
                <w:sz w:val="18"/>
                <w:szCs w:val="18"/>
              </w:rPr>
            </w:pPr>
            <w:proofErr w:type="spellStart"/>
            <w:r w:rsidRPr="001D7C6A">
              <w:rPr>
                <w:sz w:val="18"/>
                <w:szCs w:val="18"/>
              </w:rPr>
              <w:t>GoU</w:t>
            </w:r>
            <w:proofErr w:type="spellEnd"/>
            <w:r w:rsidRPr="001D7C6A">
              <w:rPr>
                <w:sz w:val="18"/>
                <w:szCs w:val="18"/>
              </w:rPr>
              <w:t xml:space="preserve">- NFA </w:t>
            </w:r>
          </w:p>
        </w:tc>
        <w:tc>
          <w:tcPr>
            <w:tcW w:w="1173" w:type="dxa"/>
          </w:tcPr>
          <w:p w:rsidR="00A47945" w:rsidRPr="001D7C6A" w:rsidRDefault="00A47945" w:rsidP="003644B4">
            <w:pPr>
              <w:rPr>
                <w:sz w:val="18"/>
                <w:szCs w:val="18"/>
              </w:rPr>
            </w:pPr>
            <w:r w:rsidRPr="001D7C6A">
              <w:rPr>
                <w:sz w:val="18"/>
                <w:szCs w:val="18"/>
              </w:rPr>
              <w:t>0.29 MtCO</w:t>
            </w:r>
            <w:r w:rsidRPr="001D7C6A">
              <w:rPr>
                <w:sz w:val="18"/>
                <w:szCs w:val="18"/>
                <w:vertAlign w:val="subscript"/>
              </w:rPr>
              <w:t>2</w:t>
            </w:r>
            <w:r w:rsidRPr="001D7C6A">
              <w:rPr>
                <w:sz w:val="18"/>
                <w:szCs w:val="18"/>
              </w:rPr>
              <w:t xml:space="preserve"> by 2017</w:t>
            </w:r>
          </w:p>
        </w:tc>
        <w:tc>
          <w:tcPr>
            <w:tcW w:w="1584" w:type="dxa"/>
          </w:tcPr>
          <w:p w:rsidR="00A47945" w:rsidRPr="001D7C6A" w:rsidRDefault="00A47945" w:rsidP="003644B4">
            <w:pPr>
              <w:rPr>
                <w:sz w:val="18"/>
                <w:szCs w:val="18"/>
              </w:rPr>
            </w:pPr>
            <w:r w:rsidRPr="001D7C6A">
              <w:rPr>
                <w:sz w:val="18"/>
                <w:szCs w:val="18"/>
              </w:rPr>
              <w:t xml:space="preserve">Carbon credits with WB; Timber benefits with farmers. </w:t>
            </w:r>
          </w:p>
        </w:tc>
        <w:tc>
          <w:tcPr>
            <w:tcW w:w="1559" w:type="dxa"/>
          </w:tcPr>
          <w:p w:rsidR="00A47945" w:rsidRPr="001D7C6A" w:rsidRDefault="00A47945" w:rsidP="003644B4">
            <w:pPr>
              <w:rPr>
                <w:sz w:val="18"/>
                <w:szCs w:val="18"/>
              </w:rPr>
            </w:pPr>
            <w:r w:rsidRPr="001D7C6A">
              <w:rPr>
                <w:sz w:val="18"/>
                <w:szCs w:val="18"/>
              </w:rPr>
              <w:t>Planting pine mixed with native trees. 2000 ha planted.</w:t>
            </w:r>
          </w:p>
          <w:p w:rsidR="00A47945" w:rsidRPr="001D7C6A" w:rsidRDefault="00A47945" w:rsidP="003644B4">
            <w:pPr>
              <w:rPr>
                <w:sz w:val="18"/>
                <w:szCs w:val="18"/>
              </w:rPr>
            </w:pPr>
          </w:p>
        </w:tc>
      </w:tr>
      <w:tr w:rsidR="00A47945" w:rsidRPr="001D7C6A" w:rsidTr="003644B4">
        <w:tc>
          <w:tcPr>
            <w:tcW w:w="1350" w:type="dxa"/>
          </w:tcPr>
          <w:p w:rsidR="00A47945" w:rsidRPr="001D7C6A" w:rsidRDefault="00A47945" w:rsidP="003644B4">
            <w:pPr>
              <w:rPr>
                <w:sz w:val="18"/>
                <w:szCs w:val="18"/>
              </w:rPr>
            </w:pPr>
            <w:r w:rsidRPr="001D7C6A">
              <w:rPr>
                <w:sz w:val="18"/>
                <w:szCs w:val="18"/>
              </w:rPr>
              <w:t>Green Belt Movement (GBM)</w:t>
            </w:r>
          </w:p>
        </w:tc>
        <w:tc>
          <w:tcPr>
            <w:tcW w:w="1004" w:type="dxa"/>
          </w:tcPr>
          <w:p w:rsidR="00A47945" w:rsidRPr="001D7C6A" w:rsidRDefault="00A47945" w:rsidP="003644B4">
            <w:pPr>
              <w:rPr>
                <w:sz w:val="18"/>
                <w:szCs w:val="18"/>
              </w:rPr>
            </w:pPr>
            <w:r w:rsidRPr="001D7C6A">
              <w:rPr>
                <w:sz w:val="18"/>
                <w:szCs w:val="18"/>
              </w:rPr>
              <w:t xml:space="preserve"> Kenya </w:t>
            </w:r>
          </w:p>
        </w:tc>
        <w:tc>
          <w:tcPr>
            <w:tcW w:w="1208" w:type="dxa"/>
          </w:tcPr>
          <w:p w:rsidR="00A47945" w:rsidRPr="001D7C6A" w:rsidRDefault="00A47945" w:rsidP="003644B4">
            <w:pPr>
              <w:rPr>
                <w:sz w:val="18"/>
                <w:szCs w:val="18"/>
              </w:rPr>
            </w:pPr>
            <w:r w:rsidRPr="001D7C6A">
              <w:rPr>
                <w:sz w:val="18"/>
                <w:szCs w:val="18"/>
              </w:rPr>
              <w:t xml:space="preserve">GBM, WB, Bio-Carbon $ not available </w:t>
            </w:r>
          </w:p>
        </w:tc>
        <w:tc>
          <w:tcPr>
            <w:tcW w:w="938" w:type="dxa"/>
          </w:tcPr>
          <w:p w:rsidR="00A47945" w:rsidRPr="001D7C6A" w:rsidRDefault="00A47945" w:rsidP="003644B4">
            <w:pPr>
              <w:rPr>
                <w:sz w:val="18"/>
                <w:szCs w:val="18"/>
              </w:rPr>
            </w:pPr>
            <w:r w:rsidRPr="001D7C6A">
              <w:rPr>
                <w:sz w:val="18"/>
                <w:szCs w:val="18"/>
              </w:rPr>
              <w:t>2006</w:t>
            </w:r>
          </w:p>
        </w:tc>
        <w:tc>
          <w:tcPr>
            <w:tcW w:w="1170" w:type="dxa"/>
          </w:tcPr>
          <w:p w:rsidR="00A47945" w:rsidRPr="001D7C6A" w:rsidRDefault="00A47945" w:rsidP="003644B4">
            <w:pPr>
              <w:rPr>
                <w:sz w:val="18"/>
                <w:szCs w:val="18"/>
              </w:rPr>
            </w:pPr>
            <w:r w:rsidRPr="001D7C6A">
              <w:rPr>
                <w:sz w:val="18"/>
                <w:szCs w:val="18"/>
              </w:rPr>
              <w:t xml:space="preserve">GBM </w:t>
            </w:r>
          </w:p>
        </w:tc>
        <w:tc>
          <w:tcPr>
            <w:tcW w:w="1173" w:type="dxa"/>
          </w:tcPr>
          <w:p w:rsidR="00A47945" w:rsidRPr="001D7C6A" w:rsidRDefault="00A47945" w:rsidP="003644B4">
            <w:pPr>
              <w:rPr>
                <w:sz w:val="18"/>
                <w:szCs w:val="18"/>
              </w:rPr>
            </w:pPr>
            <w:r w:rsidRPr="001D7C6A">
              <w:rPr>
                <w:sz w:val="18"/>
                <w:szCs w:val="18"/>
              </w:rPr>
              <w:t>0.38 MtCO</w:t>
            </w:r>
            <w:r w:rsidRPr="001D7C6A">
              <w:rPr>
                <w:sz w:val="18"/>
                <w:szCs w:val="18"/>
                <w:vertAlign w:val="subscript"/>
              </w:rPr>
              <w:t>2</w:t>
            </w:r>
            <w:r w:rsidRPr="001D7C6A">
              <w:rPr>
                <w:sz w:val="18"/>
                <w:szCs w:val="18"/>
              </w:rPr>
              <w:t xml:space="preserve"> by 2017 </w:t>
            </w:r>
          </w:p>
        </w:tc>
        <w:tc>
          <w:tcPr>
            <w:tcW w:w="1584" w:type="dxa"/>
          </w:tcPr>
          <w:p w:rsidR="00A47945" w:rsidRPr="001D7C6A" w:rsidRDefault="00A47945" w:rsidP="003644B4">
            <w:pPr>
              <w:rPr>
                <w:sz w:val="18"/>
                <w:szCs w:val="18"/>
              </w:rPr>
            </w:pPr>
            <w:r w:rsidRPr="001D7C6A">
              <w:rPr>
                <w:sz w:val="18"/>
                <w:szCs w:val="18"/>
              </w:rPr>
              <w:t>Carbon rights to farmers who receive payment</w:t>
            </w:r>
          </w:p>
        </w:tc>
        <w:tc>
          <w:tcPr>
            <w:tcW w:w="1559" w:type="dxa"/>
          </w:tcPr>
          <w:p w:rsidR="00A47945" w:rsidRPr="001D7C6A" w:rsidRDefault="00A47945" w:rsidP="003644B4">
            <w:pPr>
              <w:rPr>
                <w:sz w:val="18"/>
                <w:szCs w:val="18"/>
              </w:rPr>
            </w:pPr>
            <w:r w:rsidRPr="001D7C6A">
              <w:rPr>
                <w:sz w:val="18"/>
                <w:szCs w:val="18"/>
              </w:rPr>
              <w:t>Project reforested about 2000ha of degraded land</w:t>
            </w:r>
          </w:p>
        </w:tc>
      </w:tr>
      <w:tr w:rsidR="00A47945" w:rsidRPr="001D7C6A" w:rsidTr="003644B4">
        <w:tc>
          <w:tcPr>
            <w:tcW w:w="1350" w:type="dxa"/>
          </w:tcPr>
          <w:p w:rsidR="00A47945" w:rsidRPr="001D7C6A" w:rsidRDefault="00A47945" w:rsidP="003644B4">
            <w:pPr>
              <w:rPr>
                <w:sz w:val="18"/>
                <w:szCs w:val="18"/>
              </w:rPr>
            </w:pPr>
            <w:proofErr w:type="spellStart"/>
            <w:r w:rsidRPr="001D7C6A">
              <w:rPr>
                <w:sz w:val="18"/>
                <w:szCs w:val="18"/>
              </w:rPr>
              <w:t>Humbo</w:t>
            </w:r>
            <w:proofErr w:type="spellEnd"/>
            <w:r w:rsidRPr="001D7C6A">
              <w:rPr>
                <w:sz w:val="18"/>
                <w:szCs w:val="18"/>
              </w:rPr>
              <w:t xml:space="preserve"> assisted regeneration</w:t>
            </w:r>
          </w:p>
        </w:tc>
        <w:tc>
          <w:tcPr>
            <w:tcW w:w="1004" w:type="dxa"/>
          </w:tcPr>
          <w:p w:rsidR="00A47945" w:rsidRPr="001D7C6A" w:rsidRDefault="00A47945" w:rsidP="003644B4">
            <w:pPr>
              <w:rPr>
                <w:sz w:val="18"/>
                <w:szCs w:val="18"/>
              </w:rPr>
            </w:pPr>
            <w:r w:rsidRPr="001D7C6A">
              <w:rPr>
                <w:sz w:val="18"/>
                <w:szCs w:val="18"/>
              </w:rPr>
              <w:t>Ethiopia</w:t>
            </w:r>
          </w:p>
        </w:tc>
        <w:tc>
          <w:tcPr>
            <w:tcW w:w="1208" w:type="dxa"/>
          </w:tcPr>
          <w:p w:rsidR="00A47945" w:rsidRPr="001D7C6A" w:rsidRDefault="00A47945" w:rsidP="003644B4">
            <w:pPr>
              <w:rPr>
                <w:sz w:val="18"/>
                <w:szCs w:val="18"/>
              </w:rPr>
            </w:pPr>
            <w:r w:rsidRPr="001D7C6A">
              <w:rPr>
                <w:sz w:val="18"/>
                <w:szCs w:val="18"/>
              </w:rPr>
              <w:t xml:space="preserve">World Vision, WB, Australia and Bio Carbon </w:t>
            </w:r>
          </w:p>
          <w:p w:rsidR="00A47945" w:rsidRPr="001D7C6A" w:rsidRDefault="00A47945" w:rsidP="003644B4">
            <w:pPr>
              <w:rPr>
                <w:sz w:val="18"/>
                <w:szCs w:val="18"/>
              </w:rPr>
            </w:pPr>
            <w:r w:rsidRPr="001D7C6A">
              <w:rPr>
                <w:sz w:val="18"/>
                <w:szCs w:val="18"/>
              </w:rPr>
              <w:t xml:space="preserve">$ not available </w:t>
            </w:r>
          </w:p>
        </w:tc>
        <w:tc>
          <w:tcPr>
            <w:tcW w:w="938" w:type="dxa"/>
          </w:tcPr>
          <w:p w:rsidR="00A47945" w:rsidRPr="001D7C6A" w:rsidRDefault="00A47945" w:rsidP="003644B4">
            <w:pPr>
              <w:rPr>
                <w:sz w:val="18"/>
                <w:szCs w:val="18"/>
              </w:rPr>
            </w:pPr>
            <w:r w:rsidRPr="001D7C6A">
              <w:rPr>
                <w:sz w:val="18"/>
                <w:szCs w:val="18"/>
              </w:rPr>
              <w:t>2006</w:t>
            </w:r>
          </w:p>
        </w:tc>
        <w:tc>
          <w:tcPr>
            <w:tcW w:w="1170" w:type="dxa"/>
          </w:tcPr>
          <w:p w:rsidR="00A47945" w:rsidRPr="001D7C6A" w:rsidRDefault="00A47945" w:rsidP="003644B4">
            <w:pPr>
              <w:rPr>
                <w:sz w:val="18"/>
                <w:szCs w:val="18"/>
              </w:rPr>
            </w:pPr>
            <w:r w:rsidRPr="001D7C6A">
              <w:rPr>
                <w:sz w:val="18"/>
                <w:szCs w:val="18"/>
              </w:rPr>
              <w:t xml:space="preserve">World Vision </w:t>
            </w:r>
          </w:p>
        </w:tc>
        <w:tc>
          <w:tcPr>
            <w:tcW w:w="1173" w:type="dxa"/>
          </w:tcPr>
          <w:p w:rsidR="00A47945" w:rsidRPr="001D7C6A" w:rsidRDefault="00A47945" w:rsidP="003644B4">
            <w:pPr>
              <w:rPr>
                <w:sz w:val="18"/>
                <w:szCs w:val="18"/>
              </w:rPr>
            </w:pPr>
            <w:r w:rsidRPr="001D7C6A">
              <w:rPr>
                <w:sz w:val="18"/>
                <w:szCs w:val="18"/>
              </w:rPr>
              <w:t>0.16 MtCO</w:t>
            </w:r>
            <w:r w:rsidRPr="001D7C6A">
              <w:rPr>
                <w:sz w:val="18"/>
                <w:szCs w:val="18"/>
                <w:vertAlign w:val="subscript"/>
              </w:rPr>
              <w:t>2</w:t>
            </w:r>
            <w:r w:rsidRPr="001D7C6A">
              <w:rPr>
                <w:sz w:val="18"/>
                <w:szCs w:val="18"/>
              </w:rPr>
              <w:t xml:space="preserve"> by 2017 </w:t>
            </w:r>
          </w:p>
        </w:tc>
        <w:tc>
          <w:tcPr>
            <w:tcW w:w="1584" w:type="dxa"/>
          </w:tcPr>
          <w:p w:rsidR="00A47945" w:rsidRPr="001D7C6A" w:rsidRDefault="00A47945" w:rsidP="003644B4">
            <w:pPr>
              <w:rPr>
                <w:sz w:val="18"/>
                <w:szCs w:val="18"/>
              </w:rPr>
            </w:pPr>
            <w:r w:rsidRPr="001D7C6A">
              <w:rPr>
                <w:sz w:val="18"/>
                <w:szCs w:val="18"/>
              </w:rPr>
              <w:t>Biomass benefits to farmers; Carbon credits benefit with implementing agency.</w:t>
            </w:r>
          </w:p>
        </w:tc>
        <w:tc>
          <w:tcPr>
            <w:tcW w:w="1559" w:type="dxa"/>
          </w:tcPr>
          <w:p w:rsidR="00A47945" w:rsidRPr="001D7C6A" w:rsidRDefault="00A47945" w:rsidP="003644B4">
            <w:pPr>
              <w:rPr>
                <w:sz w:val="18"/>
                <w:szCs w:val="18"/>
              </w:rPr>
            </w:pPr>
            <w:r w:rsidRPr="001D7C6A">
              <w:rPr>
                <w:sz w:val="18"/>
                <w:szCs w:val="18"/>
              </w:rPr>
              <w:t xml:space="preserve">Project restored about 2500 ha of degraded land around </w:t>
            </w:r>
            <w:proofErr w:type="spellStart"/>
            <w:r w:rsidRPr="001D7C6A">
              <w:rPr>
                <w:sz w:val="18"/>
                <w:szCs w:val="18"/>
              </w:rPr>
              <w:t>Himbo</w:t>
            </w:r>
            <w:proofErr w:type="spellEnd"/>
            <w:r w:rsidRPr="001D7C6A">
              <w:rPr>
                <w:sz w:val="18"/>
                <w:szCs w:val="18"/>
              </w:rPr>
              <w:t xml:space="preserve"> town in S. Ethiopia </w:t>
            </w:r>
          </w:p>
        </w:tc>
      </w:tr>
      <w:tr w:rsidR="00A47945" w:rsidRPr="001D7C6A" w:rsidTr="003644B4">
        <w:tc>
          <w:tcPr>
            <w:tcW w:w="1350" w:type="dxa"/>
          </w:tcPr>
          <w:p w:rsidR="00A47945" w:rsidRPr="001D7C6A" w:rsidRDefault="00A47945" w:rsidP="003644B4">
            <w:pPr>
              <w:rPr>
                <w:sz w:val="18"/>
                <w:szCs w:val="18"/>
              </w:rPr>
            </w:pPr>
            <w:r w:rsidRPr="001D7C6A">
              <w:rPr>
                <w:sz w:val="18"/>
                <w:szCs w:val="18"/>
              </w:rPr>
              <w:t xml:space="preserve">The </w:t>
            </w:r>
            <w:proofErr w:type="spellStart"/>
            <w:r w:rsidRPr="001D7C6A">
              <w:rPr>
                <w:sz w:val="18"/>
                <w:szCs w:val="18"/>
              </w:rPr>
              <w:t>Namwaba</w:t>
            </w:r>
            <w:proofErr w:type="spellEnd"/>
            <w:r w:rsidRPr="001D7C6A">
              <w:rPr>
                <w:sz w:val="18"/>
                <w:szCs w:val="18"/>
              </w:rPr>
              <w:t xml:space="preserve"> Forestation project </w:t>
            </w:r>
          </w:p>
        </w:tc>
        <w:tc>
          <w:tcPr>
            <w:tcW w:w="1004" w:type="dxa"/>
          </w:tcPr>
          <w:p w:rsidR="00A47945" w:rsidRPr="001D7C6A" w:rsidRDefault="00A47945" w:rsidP="003644B4">
            <w:pPr>
              <w:rPr>
                <w:sz w:val="18"/>
                <w:szCs w:val="18"/>
              </w:rPr>
            </w:pPr>
            <w:r w:rsidRPr="001D7C6A">
              <w:rPr>
                <w:sz w:val="18"/>
                <w:szCs w:val="18"/>
              </w:rPr>
              <w:t xml:space="preserve">Uganda </w:t>
            </w:r>
          </w:p>
        </w:tc>
        <w:tc>
          <w:tcPr>
            <w:tcW w:w="1208" w:type="dxa"/>
          </w:tcPr>
          <w:p w:rsidR="00A47945" w:rsidRPr="001D7C6A" w:rsidRDefault="00A47945" w:rsidP="003644B4">
            <w:pPr>
              <w:rPr>
                <w:sz w:val="18"/>
                <w:szCs w:val="18"/>
              </w:rPr>
            </w:pPr>
            <w:r w:rsidRPr="001D7C6A">
              <w:rPr>
                <w:sz w:val="18"/>
                <w:szCs w:val="18"/>
              </w:rPr>
              <w:t xml:space="preserve">European Banks (EBRD, EIB &amp; EMI) </w:t>
            </w:r>
          </w:p>
          <w:p w:rsidR="00A47945" w:rsidRPr="001D7C6A" w:rsidRDefault="00A47945" w:rsidP="003644B4">
            <w:pPr>
              <w:rPr>
                <w:sz w:val="18"/>
                <w:szCs w:val="18"/>
              </w:rPr>
            </w:pPr>
            <w:r w:rsidRPr="001D7C6A">
              <w:rPr>
                <w:sz w:val="18"/>
                <w:szCs w:val="18"/>
              </w:rPr>
              <w:t>$ 12.85 million</w:t>
            </w:r>
          </w:p>
        </w:tc>
        <w:tc>
          <w:tcPr>
            <w:tcW w:w="938" w:type="dxa"/>
          </w:tcPr>
          <w:p w:rsidR="00A47945" w:rsidRPr="001D7C6A" w:rsidRDefault="00A47945" w:rsidP="003644B4">
            <w:pPr>
              <w:rPr>
                <w:sz w:val="18"/>
                <w:szCs w:val="18"/>
              </w:rPr>
            </w:pPr>
            <w:r w:rsidRPr="001D7C6A">
              <w:rPr>
                <w:sz w:val="18"/>
                <w:szCs w:val="18"/>
              </w:rPr>
              <w:t>2007</w:t>
            </w:r>
          </w:p>
        </w:tc>
        <w:tc>
          <w:tcPr>
            <w:tcW w:w="1170" w:type="dxa"/>
          </w:tcPr>
          <w:p w:rsidR="00A47945" w:rsidRPr="001D7C6A" w:rsidRDefault="00A47945" w:rsidP="003644B4">
            <w:pPr>
              <w:rPr>
                <w:sz w:val="18"/>
                <w:szCs w:val="18"/>
              </w:rPr>
            </w:pPr>
            <w:r w:rsidRPr="001D7C6A">
              <w:rPr>
                <w:sz w:val="18"/>
                <w:szCs w:val="18"/>
              </w:rPr>
              <w:t xml:space="preserve">New Forest Co. Ltd </w:t>
            </w:r>
          </w:p>
        </w:tc>
        <w:tc>
          <w:tcPr>
            <w:tcW w:w="1173" w:type="dxa"/>
          </w:tcPr>
          <w:p w:rsidR="00A47945" w:rsidRPr="001D7C6A" w:rsidRDefault="00A47945" w:rsidP="003644B4">
            <w:pPr>
              <w:rPr>
                <w:sz w:val="18"/>
                <w:szCs w:val="18"/>
              </w:rPr>
            </w:pPr>
            <w:r w:rsidRPr="001D7C6A">
              <w:rPr>
                <w:sz w:val="18"/>
                <w:szCs w:val="18"/>
              </w:rPr>
              <w:t>0.26 MtCO</w:t>
            </w:r>
            <w:r w:rsidRPr="001D7C6A">
              <w:rPr>
                <w:sz w:val="18"/>
                <w:szCs w:val="18"/>
                <w:vertAlign w:val="subscript"/>
              </w:rPr>
              <w:t>2</w:t>
            </w:r>
            <w:r w:rsidRPr="001D7C6A">
              <w:rPr>
                <w:sz w:val="18"/>
                <w:szCs w:val="18"/>
              </w:rPr>
              <w:t xml:space="preserve"> over 20 years</w:t>
            </w:r>
          </w:p>
        </w:tc>
        <w:tc>
          <w:tcPr>
            <w:tcW w:w="1584" w:type="dxa"/>
          </w:tcPr>
          <w:p w:rsidR="00A47945" w:rsidRPr="001D7C6A" w:rsidRDefault="00A47945" w:rsidP="003644B4">
            <w:pPr>
              <w:rPr>
                <w:sz w:val="18"/>
                <w:szCs w:val="18"/>
              </w:rPr>
            </w:pPr>
            <w:r w:rsidRPr="001D7C6A">
              <w:rPr>
                <w:sz w:val="18"/>
                <w:szCs w:val="18"/>
              </w:rPr>
              <w:t>Carbon offsets belong to investors</w:t>
            </w:r>
          </w:p>
        </w:tc>
        <w:tc>
          <w:tcPr>
            <w:tcW w:w="1559" w:type="dxa"/>
          </w:tcPr>
          <w:p w:rsidR="00A47945" w:rsidRPr="001D7C6A" w:rsidRDefault="00A47945" w:rsidP="003644B4">
            <w:pPr>
              <w:rPr>
                <w:sz w:val="18"/>
                <w:szCs w:val="18"/>
              </w:rPr>
            </w:pPr>
            <w:r w:rsidRPr="001D7C6A">
              <w:rPr>
                <w:sz w:val="18"/>
                <w:szCs w:val="18"/>
              </w:rPr>
              <w:t>Project planting eucalyptus and pine forests. Project in CDM pipeline.</w:t>
            </w:r>
          </w:p>
        </w:tc>
      </w:tr>
    </w:tbl>
    <w:p w:rsidR="00A47945" w:rsidRPr="00A26F90" w:rsidRDefault="00A26F90" w:rsidP="00A47945">
      <w:pPr>
        <w:spacing w:line="360" w:lineRule="auto"/>
        <w:jc w:val="both"/>
        <w:rPr>
          <w:rFonts w:ascii="Times New Roman" w:hAnsi="Times New Roman" w:cs="Times New Roman"/>
          <w:sz w:val="24"/>
        </w:rPr>
      </w:pPr>
      <w:r w:rsidRPr="00A26F90">
        <w:rPr>
          <w:rFonts w:ascii="Times New Roman" w:hAnsi="Times New Roman" w:cs="Times New Roman"/>
          <w:i/>
          <w:sz w:val="24"/>
        </w:rPr>
        <w:t xml:space="preserve">Source:  Jindal, </w:t>
      </w:r>
      <w:r>
        <w:rPr>
          <w:rFonts w:ascii="Times New Roman" w:hAnsi="Times New Roman" w:cs="Times New Roman"/>
          <w:i/>
          <w:sz w:val="24"/>
        </w:rPr>
        <w:t>R.</w:t>
      </w:r>
      <w:r w:rsidR="004A2D51">
        <w:rPr>
          <w:rFonts w:ascii="Times New Roman" w:hAnsi="Times New Roman" w:cs="Times New Roman"/>
          <w:i/>
          <w:sz w:val="24"/>
        </w:rPr>
        <w:t xml:space="preserve"> </w:t>
      </w:r>
      <w:r>
        <w:rPr>
          <w:rFonts w:ascii="Times New Roman" w:hAnsi="Times New Roman" w:cs="Times New Roman"/>
          <w:i/>
          <w:sz w:val="24"/>
        </w:rPr>
        <w:t>et al</w:t>
      </w:r>
      <w:r w:rsidR="004A2D51">
        <w:rPr>
          <w:rFonts w:ascii="Times New Roman" w:hAnsi="Times New Roman" w:cs="Times New Roman"/>
          <w:i/>
          <w:sz w:val="24"/>
        </w:rPr>
        <w:t xml:space="preserve"> (</w:t>
      </w:r>
      <w:r w:rsidRPr="00A26F90">
        <w:rPr>
          <w:rFonts w:ascii="Times New Roman" w:hAnsi="Times New Roman" w:cs="Times New Roman"/>
          <w:i/>
          <w:sz w:val="24"/>
        </w:rPr>
        <w:t>2008)</w:t>
      </w:r>
    </w:p>
    <w:p w:rsidR="00350857" w:rsidRDefault="003644B4" w:rsidP="00A47945">
      <w:pPr>
        <w:spacing w:line="360" w:lineRule="auto"/>
        <w:jc w:val="both"/>
        <w:rPr>
          <w:rFonts w:ascii="Times New Roman" w:hAnsi="Times New Roman" w:cs="Times New Roman"/>
          <w:sz w:val="24"/>
          <w:szCs w:val="24"/>
        </w:rPr>
      </w:pPr>
      <w:r>
        <w:rPr>
          <w:rFonts w:ascii="Times New Roman" w:hAnsi="Times New Roman" w:cs="Times New Roman"/>
          <w:sz w:val="24"/>
          <w:szCs w:val="24"/>
        </w:rPr>
        <w:t>However, currently</w:t>
      </w:r>
      <w:r w:rsidR="00D37B0D">
        <w:rPr>
          <w:rFonts w:ascii="Times New Roman" w:hAnsi="Times New Roman" w:cs="Times New Roman"/>
          <w:sz w:val="24"/>
          <w:szCs w:val="24"/>
        </w:rPr>
        <w:t xml:space="preserve"> only land-use </w:t>
      </w:r>
      <w:proofErr w:type="gramStart"/>
      <w:r w:rsidR="00A47945" w:rsidRPr="00CA0404">
        <w:rPr>
          <w:rFonts w:ascii="Times New Roman" w:hAnsi="Times New Roman" w:cs="Times New Roman"/>
          <w:sz w:val="24"/>
          <w:szCs w:val="24"/>
        </w:rPr>
        <w:t>change</w:t>
      </w:r>
      <w:proofErr w:type="gramEnd"/>
      <w:r w:rsidR="00A47945" w:rsidRPr="00CA0404">
        <w:rPr>
          <w:rFonts w:ascii="Times New Roman" w:hAnsi="Times New Roman" w:cs="Times New Roman"/>
          <w:sz w:val="24"/>
          <w:szCs w:val="24"/>
        </w:rPr>
        <w:t xml:space="preserve"> in form of af</w:t>
      </w:r>
      <w:r w:rsidR="00D37B0D">
        <w:rPr>
          <w:rFonts w:ascii="Times New Roman" w:hAnsi="Times New Roman" w:cs="Times New Roman"/>
          <w:sz w:val="24"/>
          <w:szCs w:val="24"/>
        </w:rPr>
        <w:t>f</w:t>
      </w:r>
      <w:r>
        <w:rPr>
          <w:rFonts w:ascii="Times New Roman" w:hAnsi="Times New Roman" w:cs="Times New Roman"/>
          <w:sz w:val="24"/>
          <w:szCs w:val="24"/>
        </w:rPr>
        <w:t>orestation and forestry conservation</w:t>
      </w:r>
      <w:r w:rsidR="00A47945" w:rsidRPr="00CA0404">
        <w:rPr>
          <w:rFonts w:ascii="Times New Roman" w:hAnsi="Times New Roman" w:cs="Times New Roman"/>
          <w:sz w:val="24"/>
          <w:szCs w:val="24"/>
        </w:rPr>
        <w:t xml:space="preserve"> activities are eligible for benefits under the CDM. </w:t>
      </w:r>
      <w:r w:rsidR="00D37B0D">
        <w:rPr>
          <w:rFonts w:ascii="Times New Roman" w:hAnsi="Times New Roman" w:cs="Times New Roman"/>
          <w:sz w:val="24"/>
          <w:szCs w:val="24"/>
        </w:rPr>
        <w:t xml:space="preserve">This </w:t>
      </w:r>
      <w:r w:rsidR="00E64DAF">
        <w:rPr>
          <w:rFonts w:ascii="Times New Roman" w:hAnsi="Times New Roman" w:cs="Times New Roman"/>
          <w:sz w:val="24"/>
          <w:szCs w:val="24"/>
        </w:rPr>
        <w:t xml:space="preserve">is a major limitation as it </w:t>
      </w:r>
      <w:r w:rsidR="00D37B0D">
        <w:rPr>
          <w:rFonts w:ascii="Times New Roman" w:hAnsi="Times New Roman" w:cs="Times New Roman"/>
          <w:sz w:val="24"/>
          <w:szCs w:val="24"/>
        </w:rPr>
        <w:t xml:space="preserve">excludes </w:t>
      </w:r>
      <w:r w:rsidR="00350857">
        <w:rPr>
          <w:rFonts w:ascii="Times New Roman" w:hAnsi="Times New Roman" w:cs="Times New Roman"/>
          <w:sz w:val="24"/>
          <w:szCs w:val="24"/>
        </w:rPr>
        <w:t>some of the critical ecosystems in the Nile Basin that need to be conserved. For example, c</w:t>
      </w:r>
      <w:r w:rsidR="00A47945" w:rsidRPr="00CA0404">
        <w:rPr>
          <w:rFonts w:ascii="Times New Roman" w:hAnsi="Times New Roman" w:cs="Times New Roman"/>
          <w:sz w:val="24"/>
          <w:szCs w:val="24"/>
        </w:rPr>
        <w:t xml:space="preserve">onservation and </w:t>
      </w:r>
      <w:r w:rsidR="00A47945">
        <w:rPr>
          <w:rFonts w:ascii="Times New Roman" w:hAnsi="Times New Roman" w:cs="Times New Roman"/>
          <w:sz w:val="24"/>
          <w:szCs w:val="24"/>
        </w:rPr>
        <w:t xml:space="preserve">rehabilitation of wetlands </w:t>
      </w:r>
      <w:r w:rsidR="00A47945" w:rsidRPr="00CA0404">
        <w:rPr>
          <w:rFonts w:ascii="Times New Roman" w:hAnsi="Times New Roman" w:cs="Times New Roman"/>
          <w:sz w:val="24"/>
          <w:szCs w:val="24"/>
        </w:rPr>
        <w:t>are excluded from the mechanism</w:t>
      </w:r>
      <w:r w:rsidR="00350857">
        <w:rPr>
          <w:rFonts w:ascii="Times New Roman" w:hAnsi="Times New Roman" w:cs="Times New Roman"/>
          <w:sz w:val="24"/>
          <w:szCs w:val="24"/>
        </w:rPr>
        <w:t>;</w:t>
      </w:r>
      <w:r w:rsidR="00A47945">
        <w:rPr>
          <w:rFonts w:ascii="Times New Roman" w:hAnsi="Times New Roman" w:cs="Times New Roman"/>
          <w:sz w:val="24"/>
          <w:szCs w:val="24"/>
        </w:rPr>
        <w:t xml:space="preserve"> </w:t>
      </w:r>
      <w:r w:rsidR="00350857">
        <w:rPr>
          <w:rFonts w:ascii="Times New Roman" w:hAnsi="Times New Roman" w:cs="Times New Roman"/>
          <w:sz w:val="24"/>
          <w:szCs w:val="24"/>
        </w:rPr>
        <w:t>y</w:t>
      </w:r>
      <w:r>
        <w:rPr>
          <w:rFonts w:ascii="Times New Roman" w:hAnsi="Times New Roman" w:cs="Times New Roman"/>
          <w:sz w:val="24"/>
          <w:szCs w:val="24"/>
        </w:rPr>
        <w:t>et, a</w:t>
      </w:r>
      <w:r w:rsidR="00A47945">
        <w:rPr>
          <w:rFonts w:ascii="Times New Roman" w:hAnsi="Times New Roman" w:cs="Times New Roman"/>
          <w:sz w:val="24"/>
          <w:szCs w:val="24"/>
        </w:rPr>
        <w:t>s Box 11 shows, t</w:t>
      </w:r>
      <w:r>
        <w:rPr>
          <w:rFonts w:ascii="Times New Roman" w:hAnsi="Times New Roman" w:cs="Times New Roman"/>
          <w:sz w:val="24"/>
          <w:szCs w:val="24"/>
        </w:rPr>
        <w:t xml:space="preserve">here is a strong case for </w:t>
      </w:r>
      <w:r w:rsidR="00A47945">
        <w:rPr>
          <w:rFonts w:ascii="Times New Roman" w:hAnsi="Times New Roman" w:cs="Times New Roman"/>
          <w:sz w:val="24"/>
          <w:szCs w:val="24"/>
        </w:rPr>
        <w:t>inclusion</w:t>
      </w:r>
      <w:r w:rsidR="004E0E78">
        <w:rPr>
          <w:rFonts w:ascii="Times New Roman" w:hAnsi="Times New Roman" w:cs="Times New Roman"/>
          <w:sz w:val="24"/>
          <w:szCs w:val="24"/>
        </w:rPr>
        <w:t xml:space="preserve"> of wetlands because of their immense capacity both to sequester carbon and also to store it</w:t>
      </w:r>
      <w:r w:rsidR="00A47945">
        <w:rPr>
          <w:rFonts w:ascii="Times New Roman" w:hAnsi="Times New Roman" w:cs="Times New Roman"/>
          <w:sz w:val="24"/>
          <w:szCs w:val="24"/>
        </w:rPr>
        <w:t xml:space="preserve">. </w:t>
      </w:r>
    </w:p>
    <w:p w:rsidR="00A47945" w:rsidRPr="00CA0404" w:rsidRDefault="00E64DAF" w:rsidP="00A47945">
      <w:pPr>
        <w:spacing w:line="360" w:lineRule="auto"/>
        <w:jc w:val="both"/>
        <w:rPr>
          <w:rFonts w:ascii="Times New Roman" w:hAnsi="Times New Roman" w:cs="Times New Roman"/>
          <w:sz w:val="24"/>
          <w:szCs w:val="24"/>
        </w:rPr>
      </w:pPr>
      <w:r>
        <w:rPr>
          <w:rFonts w:ascii="Times New Roman" w:hAnsi="Times New Roman" w:cs="Times New Roman"/>
          <w:sz w:val="24"/>
          <w:szCs w:val="24"/>
        </w:rPr>
        <w:t>However</w:t>
      </w:r>
      <w:r w:rsidR="00350857">
        <w:rPr>
          <w:rFonts w:ascii="Times New Roman" w:hAnsi="Times New Roman" w:cs="Times New Roman"/>
          <w:sz w:val="24"/>
          <w:szCs w:val="24"/>
        </w:rPr>
        <w:t>, there are moves to include them wetlands under the CDM</w:t>
      </w:r>
      <w:r>
        <w:rPr>
          <w:rFonts w:ascii="Times New Roman" w:hAnsi="Times New Roman" w:cs="Times New Roman"/>
          <w:sz w:val="24"/>
          <w:szCs w:val="24"/>
        </w:rPr>
        <w:t xml:space="preserve"> (Wetlands International, 2013)</w:t>
      </w:r>
      <w:r w:rsidR="00350857">
        <w:rPr>
          <w:rFonts w:ascii="Times New Roman" w:hAnsi="Times New Roman" w:cs="Times New Roman"/>
          <w:sz w:val="24"/>
          <w:szCs w:val="24"/>
        </w:rPr>
        <w:t xml:space="preserve">. Whenever that happens, </w:t>
      </w:r>
      <w:r w:rsidR="00A47945">
        <w:rPr>
          <w:rFonts w:ascii="Times New Roman" w:hAnsi="Times New Roman" w:cs="Times New Roman"/>
          <w:sz w:val="24"/>
          <w:szCs w:val="24"/>
        </w:rPr>
        <w:t xml:space="preserve">trading in carbon markets will present immense opportunities for the wetlands of the Nile basin not only because of their expanse, but also because of the </w:t>
      </w:r>
      <w:r w:rsidR="00350857">
        <w:rPr>
          <w:rFonts w:ascii="Times New Roman" w:hAnsi="Times New Roman" w:cs="Times New Roman"/>
          <w:sz w:val="24"/>
          <w:szCs w:val="24"/>
        </w:rPr>
        <w:t>strong case for conserving them to mitigate the impact of climate 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A47945" w:rsidTr="003644B4">
        <w:trPr>
          <w:trHeight w:val="401"/>
        </w:trPr>
        <w:tc>
          <w:tcPr>
            <w:tcW w:w="9360" w:type="dxa"/>
          </w:tcPr>
          <w:p w:rsidR="00A47945" w:rsidRPr="002F28A5" w:rsidRDefault="00A47945" w:rsidP="003644B4">
            <w:pPr>
              <w:spacing w:line="360" w:lineRule="auto"/>
              <w:jc w:val="both"/>
              <w:rPr>
                <w:rFonts w:ascii="Times New Roman" w:hAnsi="Times New Roman" w:cs="Times New Roman"/>
                <w:b/>
              </w:rPr>
            </w:pPr>
            <w:r>
              <w:rPr>
                <w:rFonts w:ascii="Times New Roman" w:hAnsi="Times New Roman" w:cs="Times New Roman"/>
                <w:b/>
              </w:rPr>
              <w:t>Box 11</w:t>
            </w:r>
            <w:r w:rsidRPr="002F28A5">
              <w:rPr>
                <w:rFonts w:ascii="Times New Roman" w:hAnsi="Times New Roman" w:cs="Times New Roman"/>
                <w:b/>
              </w:rPr>
              <w:t>:  Wetland Conservation and CDM</w:t>
            </w:r>
          </w:p>
          <w:p w:rsidR="00A47945" w:rsidRPr="002F28A5" w:rsidRDefault="00A47945" w:rsidP="003644B4">
            <w:pPr>
              <w:spacing w:line="360" w:lineRule="auto"/>
              <w:jc w:val="both"/>
              <w:rPr>
                <w:rFonts w:ascii="Times New Roman" w:hAnsi="Times New Roman" w:cs="Times New Roman"/>
              </w:rPr>
            </w:pPr>
            <w:r w:rsidRPr="002F28A5">
              <w:rPr>
                <w:rFonts w:ascii="Times New Roman" w:hAnsi="Times New Roman" w:cs="Times New Roman"/>
              </w:rPr>
              <w:t>It</w:t>
            </w:r>
            <w:r>
              <w:rPr>
                <w:rFonts w:ascii="Times New Roman" w:hAnsi="Times New Roman" w:cs="Times New Roman"/>
              </w:rPr>
              <w:t xml:space="preserve"> is a well known fact </w:t>
            </w:r>
            <w:r w:rsidRPr="002F28A5">
              <w:rPr>
                <w:rFonts w:ascii="Times New Roman" w:hAnsi="Times New Roman" w:cs="Times New Roman"/>
              </w:rPr>
              <w:t xml:space="preserve">that wetlands contribute quite significantly in carbon sequestration and as carbon sinks. Globally, the peat found under most wetlands is known to hold 30% of the soil carbon (estimated at 550 GT of carbon), which means that as the wetlands are drained, this carbon is released into the atmosphere, adding to the problem of global warming. In other words, wetlands need to be conserved </w:t>
            </w:r>
            <w:r w:rsidRPr="002F28A5">
              <w:rPr>
                <w:rFonts w:ascii="Times New Roman" w:hAnsi="Times New Roman" w:cs="Times New Roman"/>
              </w:rPr>
              <w:lastRenderedPageBreak/>
              <w:t>in order to ensure that the peat underneath them is not exposed to release the carbon it holds.</w:t>
            </w:r>
          </w:p>
          <w:p w:rsidR="00A47945" w:rsidRPr="002F28A5" w:rsidRDefault="00A47945" w:rsidP="003644B4">
            <w:pPr>
              <w:spacing w:line="360" w:lineRule="auto"/>
              <w:jc w:val="both"/>
              <w:rPr>
                <w:rFonts w:ascii="Times New Roman" w:hAnsi="Times New Roman" w:cs="Times New Roman"/>
              </w:rPr>
            </w:pPr>
            <w:r w:rsidRPr="002F28A5">
              <w:rPr>
                <w:rFonts w:ascii="Times New Roman" w:hAnsi="Times New Roman" w:cs="Times New Roman"/>
              </w:rPr>
              <w:t>Secondly, it is also well known that</w:t>
            </w:r>
            <w:r>
              <w:rPr>
                <w:rFonts w:ascii="Times New Roman" w:hAnsi="Times New Roman" w:cs="Times New Roman"/>
              </w:rPr>
              <w:t xml:space="preserve"> wetland plants tend to be </w:t>
            </w:r>
            <w:proofErr w:type="gramStart"/>
            <w:r>
              <w:rPr>
                <w:rFonts w:ascii="Times New Roman" w:hAnsi="Times New Roman" w:cs="Times New Roman"/>
              </w:rPr>
              <w:t xml:space="preserve">more </w:t>
            </w:r>
            <w:r w:rsidRPr="002F28A5">
              <w:rPr>
                <w:rFonts w:ascii="Times New Roman" w:hAnsi="Times New Roman" w:cs="Times New Roman"/>
              </w:rPr>
              <w:t>fast</w:t>
            </w:r>
            <w:proofErr w:type="gramEnd"/>
            <w:r w:rsidRPr="002F28A5">
              <w:rPr>
                <w:rFonts w:ascii="Times New Roman" w:hAnsi="Times New Roman" w:cs="Times New Roman"/>
              </w:rPr>
              <w:t xml:space="preserve"> growing and therefore more able to absorb (sequester) more carbon from the atmosphere. Hence, wetlands are also important for reducing atmospheric carbon, which reduces the potential for climate change.</w:t>
            </w:r>
          </w:p>
          <w:p w:rsidR="00A47945" w:rsidRPr="002F28A5" w:rsidRDefault="00A47945" w:rsidP="003644B4">
            <w:pPr>
              <w:spacing w:line="360" w:lineRule="auto"/>
              <w:jc w:val="both"/>
              <w:rPr>
                <w:rFonts w:ascii="Times New Roman" w:hAnsi="Times New Roman" w:cs="Times New Roman"/>
              </w:rPr>
            </w:pPr>
            <w:r w:rsidRPr="002F28A5">
              <w:rPr>
                <w:rFonts w:ascii="Times New Roman" w:hAnsi="Times New Roman" w:cs="Times New Roman"/>
              </w:rPr>
              <w:t>It is for this reason that Wetlands International proposed to SBSTA (Subsidiary Body for Scientific and Technical Advice) the inclusion of wetlands in the CDM mechanism. Specific activities in the proposal which would benefit from the CDM are:</w:t>
            </w:r>
          </w:p>
          <w:p w:rsidR="00A47945" w:rsidRPr="002F28A5" w:rsidRDefault="00A47945" w:rsidP="000022F3">
            <w:pPr>
              <w:pStyle w:val="ListParagraph"/>
              <w:numPr>
                <w:ilvl w:val="0"/>
                <w:numId w:val="10"/>
              </w:numPr>
              <w:spacing w:line="360" w:lineRule="auto"/>
              <w:jc w:val="both"/>
              <w:rPr>
                <w:rFonts w:ascii="Times New Roman" w:hAnsi="Times New Roman" w:cs="Times New Roman"/>
              </w:rPr>
            </w:pPr>
            <w:r w:rsidRPr="002F28A5">
              <w:rPr>
                <w:rFonts w:ascii="Times New Roman" w:hAnsi="Times New Roman" w:cs="Times New Roman"/>
              </w:rPr>
              <w:t>Avoided drainage of wetlands</w:t>
            </w:r>
          </w:p>
          <w:p w:rsidR="00A47945" w:rsidRPr="002F28A5" w:rsidRDefault="00A47945" w:rsidP="000022F3">
            <w:pPr>
              <w:pStyle w:val="ListParagraph"/>
              <w:numPr>
                <w:ilvl w:val="0"/>
                <w:numId w:val="10"/>
              </w:numPr>
              <w:spacing w:line="360" w:lineRule="auto"/>
              <w:jc w:val="both"/>
              <w:rPr>
                <w:rFonts w:ascii="Times New Roman" w:hAnsi="Times New Roman" w:cs="Times New Roman"/>
              </w:rPr>
            </w:pPr>
            <w:r w:rsidRPr="002F28A5">
              <w:rPr>
                <w:rFonts w:ascii="Times New Roman" w:hAnsi="Times New Roman" w:cs="Times New Roman"/>
              </w:rPr>
              <w:t>Re-wetting and rehabilitation of already drained wetlands</w:t>
            </w:r>
          </w:p>
          <w:p w:rsidR="00A47945" w:rsidRPr="002F28A5" w:rsidRDefault="00A47945" w:rsidP="000022F3">
            <w:pPr>
              <w:pStyle w:val="ListParagraph"/>
              <w:numPr>
                <w:ilvl w:val="0"/>
                <w:numId w:val="10"/>
              </w:numPr>
              <w:spacing w:line="360" w:lineRule="auto"/>
              <w:jc w:val="both"/>
              <w:rPr>
                <w:rFonts w:ascii="Times New Roman" w:hAnsi="Times New Roman" w:cs="Times New Roman"/>
              </w:rPr>
            </w:pPr>
            <w:r w:rsidRPr="002F28A5">
              <w:rPr>
                <w:rFonts w:ascii="Times New Roman" w:hAnsi="Times New Roman" w:cs="Times New Roman"/>
              </w:rPr>
              <w:t>Where drainage is inevitable, reducing drainage depth to avoid exposing peat</w:t>
            </w:r>
          </w:p>
          <w:p w:rsidR="00A47945" w:rsidRPr="002F28A5" w:rsidRDefault="00A47945" w:rsidP="000022F3">
            <w:pPr>
              <w:pStyle w:val="ListParagraph"/>
              <w:numPr>
                <w:ilvl w:val="0"/>
                <w:numId w:val="10"/>
              </w:numPr>
              <w:spacing w:line="360" w:lineRule="auto"/>
              <w:jc w:val="both"/>
              <w:rPr>
                <w:rFonts w:ascii="Times New Roman" w:hAnsi="Times New Roman" w:cs="Times New Roman"/>
              </w:rPr>
            </w:pPr>
            <w:r w:rsidRPr="002F28A5">
              <w:rPr>
                <w:rFonts w:ascii="Times New Roman" w:hAnsi="Times New Roman" w:cs="Times New Roman"/>
              </w:rPr>
              <w:t>Peat fire prevention</w:t>
            </w:r>
          </w:p>
          <w:p w:rsidR="00A47945" w:rsidRDefault="00A47945" w:rsidP="003644B4">
            <w:pPr>
              <w:spacing w:line="360" w:lineRule="auto"/>
              <w:jc w:val="both"/>
              <w:rPr>
                <w:rFonts w:ascii="Times New Roman" w:hAnsi="Times New Roman" w:cs="Times New Roman"/>
              </w:rPr>
            </w:pPr>
            <w:r w:rsidRPr="002F28A5">
              <w:rPr>
                <w:rFonts w:ascii="Times New Roman" w:hAnsi="Times New Roman" w:cs="Times New Roman"/>
              </w:rPr>
              <w:t>Given that the Nile basin has large expanses of wetlands, the countries of the basin would be well advised to support the proposal by Wetlands International, because once approved, there would be resources from the International Community to help curb the destruction of wetlands, and therefore to ensure the sustainability of ecosystem services from them</w:t>
            </w:r>
            <w:r w:rsidR="0056588C">
              <w:rPr>
                <w:rFonts w:ascii="Times New Roman" w:hAnsi="Times New Roman" w:cs="Times New Roman"/>
              </w:rPr>
              <w:t>.</w:t>
            </w:r>
          </w:p>
          <w:p w:rsidR="0056588C" w:rsidRPr="0056588C" w:rsidRDefault="0056588C" w:rsidP="003644B4">
            <w:pPr>
              <w:spacing w:line="360" w:lineRule="auto"/>
              <w:jc w:val="both"/>
              <w:rPr>
                <w:rFonts w:ascii="Times New Roman" w:hAnsi="Times New Roman" w:cs="Times New Roman"/>
                <w:i/>
              </w:rPr>
            </w:pPr>
            <w:r w:rsidRPr="0056588C">
              <w:rPr>
                <w:rFonts w:ascii="Times New Roman" w:hAnsi="Times New Roman" w:cs="Times New Roman"/>
                <w:i/>
              </w:rPr>
              <w:t>Source: Wetlands International, 2013</w:t>
            </w:r>
            <w:r>
              <w:rPr>
                <w:rFonts w:ascii="Times New Roman" w:hAnsi="Times New Roman" w:cs="Times New Roman"/>
                <w:i/>
              </w:rPr>
              <w:t>.</w:t>
            </w:r>
          </w:p>
        </w:tc>
      </w:tr>
    </w:tbl>
    <w:p w:rsidR="0056588C" w:rsidRDefault="0056588C" w:rsidP="0066341C">
      <w:pPr>
        <w:spacing w:line="360" w:lineRule="auto"/>
        <w:jc w:val="both"/>
        <w:rPr>
          <w:rFonts w:ascii="Times New Roman" w:hAnsi="Times New Roman" w:cs="Times New Roman"/>
          <w:b/>
        </w:rPr>
      </w:pPr>
    </w:p>
    <w:p w:rsidR="00F10176" w:rsidRPr="00296AC3" w:rsidRDefault="00BD1208" w:rsidP="0066341C">
      <w:pPr>
        <w:spacing w:line="360" w:lineRule="auto"/>
        <w:jc w:val="both"/>
        <w:rPr>
          <w:rFonts w:ascii="Times New Roman" w:hAnsi="Times New Roman" w:cs="Times New Roman"/>
          <w:b/>
        </w:rPr>
      </w:pPr>
      <w:r>
        <w:rPr>
          <w:rFonts w:ascii="Times New Roman" w:hAnsi="Times New Roman" w:cs="Times New Roman"/>
          <w:b/>
        </w:rPr>
        <w:t xml:space="preserve">CHAPTER </w:t>
      </w:r>
      <w:r w:rsidR="00461CFD" w:rsidRPr="00C41A12">
        <w:rPr>
          <w:rFonts w:ascii="Times New Roman" w:hAnsi="Times New Roman" w:cs="Times New Roman"/>
          <w:b/>
        </w:rPr>
        <w:t>5</w:t>
      </w:r>
      <w:r w:rsidR="00315462" w:rsidRPr="00C41A12">
        <w:rPr>
          <w:rFonts w:ascii="Times New Roman" w:hAnsi="Times New Roman" w:cs="Times New Roman"/>
          <w:b/>
        </w:rPr>
        <w:t xml:space="preserve">: </w:t>
      </w:r>
      <w:r w:rsidR="00296AC3">
        <w:rPr>
          <w:rFonts w:ascii="Times New Roman" w:hAnsi="Times New Roman" w:cs="Times New Roman"/>
          <w:b/>
        </w:rPr>
        <w:t xml:space="preserve">  </w:t>
      </w:r>
      <w:r w:rsidR="005422E4">
        <w:rPr>
          <w:rFonts w:ascii="Times New Roman" w:hAnsi="Times New Roman" w:cs="Times New Roman"/>
          <w:b/>
        </w:rPr>
        <w:t>OTHER AVAILABLE</w:t>
      </w:r>
      <w:r w:rsidR="004F1E22">
        <w:rPr>
          <w:rFonts w:ascii="Times New Roman" w:hAnsi="Times New Roman" w:cs="Times New Roman"/>
          <w:b/>
        </w:rPr>
        <w:t xml:space="preserve"> OPTIONS FOR CONSERVATION OF </w:t>
      </w:r>
      <w:r w:rsidR="00296AC3" w:rsidRPr="00296AC3">
        <w:rPr>
          <w:rFonts w:ascii="Times New Roman" w:hAnsi="Times New Roman" w:cs="Times New Roman"/>
          <w:b/>
        </w:rPr>
        <w:t>ECOSYSTEM SERVICES</w:t>
      </w:r>
    </w:p>
    <w:p w:rsidR="0039278F" w:rsidRDefault="0039278F" w:rsidP="00A84E87">
      <w:pPr>
        <w:spacing w:line="360" w:lineRule="auto"/>
        <w:jc w:val="both"/>
        <w:rPr>
          <w:rFonts w:ascii="Times New Roman" w:hAnsi="Times New Roman" w:cs="Times New Roman"/>
          <w:sz w:val="24"/>
        </w:rPr>
      </w:pPr>
      <w:r>
        <w:rPr>
          <w:rFonts w:ascii="Times New Roman" w:hAnsi="Times New Roman" w:cs="Times New Roman"/>
          <w:sz w:val="24"/>
        </w:rPr>
        <w:t xml:space="preserve">Although governments in the Nile basin are expending considerable </w:t>
      </w:r>
      <w:r w:rsidR="00122BF4">
        <w:rPr>
          <w:rFonts w:ascii="Times New Roman" w:hAnsi="Times New Roman" w:cs="Times New Roman"/>
          <w:sz w:val="24"/>
        </w:rPr>
        <w:t>effort</w:t>
      </w:r>
      <w:r w:rsidR="00E64DAF">
        <w:rPr>
          <w:rFonts w:ascii="Times New Roman" w:hAnsi="Times New Roman" w:cs="Times New Roman"/>
          <w:sz w:val="24"/>
        </w:rPr>
        <w:t>s</w:t>
      </w:r>
      <w:r w:rsidR="00122BF4">
        <w:rPr>
          <w:rFonts w:ascii="Times New Roman" w:hAnsi="Times New Roman" w:cs="Times New Roman"/>
          <w:sz w:val="24"/>
        </w:rPr>
        <w:t xml:space="preserve"> and </w:t>
      </w:r>
      <w:r>
        <w:rPr>
          <w:rFonts w:ascii="Times New Roman" w:hAnsi="Times New Roman" w:cs="Times New Roman"/>
          <w:sz w:val="24"/>
        </w:rPr>
        <w:t xml:space="preserve">resources to conserve ecosystems, there is no doubt that a lot more needs to be done. </w:t>
      </w:r>
      <w:r w:rsidR="00122BF4">
        <w:rPr>
          <w:rFonts w:ascii="Times New Roman" w:hAnsi="Times New Roman" w:cs="Times New Roman"/>
          <w:sz w:val="24"/>
        </w:rPr>
        <w:t xml:space="preserve">The shortcomings of each of the approaches being used have earlier been highlighted, indicating that </w:t>
      </w:r>
      <w:r w:rsidR="00E64DAF">
        <w:rPr>
          <w:rFonts w:ascii="Times New Roman" w:hAnsi="Times New Roman" w:cs="Times New Roman"/>
          <w:sz w:val="24"/>
        </w:rPr>
        <w:t xml:space="preserve">using current approaches alone cannot ensure the conservation of all critical ecosystems. </w:t>
      </w:r>
      <w:r w:rsidR="00122BF4">
        <w:rPr>
          <w:rFonts w:ascii="Times New Roman" w:hAnsi="Times New Roman" w:cs="Times New Roman"/>
          <w:sz w:val="24"/>
        </w:rPr>
        <w:t>In fact ecosystem degradation has continued over the years in spite of these efforts. There is need, therefore, for</w:t>
      </w:r>
      <w:r w:rsidR="00DC0519">
        <w:rPr>
          <w:rFonts w:ascii="Times New Roman" w:hAnsi="Times New Roman" w:cs="Times New Roman"/>
          <w:sz w:val="24"/>
        </w:rPr>
        <w:t xml:space="preserve"> Nile Basin countries to</w:t>
      </w:r>
      <w:r w:rsidR="00122BF4">
        <w:rPr>
          <w:rFonts w:ascii="Times New Roman" w:hAnsi="Times New Roman" w:cs="Times New Roman"/>
          <w:sz w:val="24"/>
        </w:rPr>
        <w:t xml:space="preserve"> adopt new and innovative </w:t>
      </w:r>
      <w:r w:rsidR="00DC0519">
        <w:rPr>
          <w:rFonts w:ascii="Times New Roman" w:hAnsi="Times New Roman" w:cs="Times New Roman"/>
          <w:sz w:val="24"/>
        </w:rPr>
        <w:t>approaches to conservation</w:t>
      </w:r>
      <w:r w:rsidR="00122BF4">
        <w:rPr>
          <w:rFonts w:ascii="Times New Roman" w:hAnsi="Times New Roman" w:cs="Times New Roman"/>
          <w:sz w:val="24"/>
        </w:rPr>
        <w:t xml:space="preserve"> </w:t>
      </w:r>
      <w:r w:rsidR="00DC0519">
        <w:rPr>
          <w:rFonts w:ascii="Times New Roman" w:hAnsi="Times New Roman" w:cs="Times New Roman"/>
          <w:sz w:val="24"/>
        </w:rPr>
        <w:t xml:space="preserve">as additional measures to reinforce the instruments currently </w:t>
      </w:r>
      <w:r w:rsidR="00E322A9">
        <w:rPr>
          <w:rFonts w:ascii="Times New Roman" w:hAnsi="Times New Roman" w:cs="Times New Roman"/>
          <w:sz w:val="24"/>
        </w:rPr>
        <w:t>in use</w:t>
      </w:r>
      <w:r w:rsidR="00DC0519">
        <w:rPr>
          <w:rFonts w:ascii="Times New Roman" w:hAnsi="Times New Roman" w:cs="Times New Roman"/>
          <w:sz w:val="24"/>
        </w:rPr>
        <w:t>.</w:t>
      </w:r>
    </w:p>
    <w:p w:rsidR="00B57404" w:rsidRDefault="00F10176" w:rsidP="00A84E87">
      <w:pPr>
        <w:spacing w:line="360" w:lineRule="auto"/>
        <w:jc w:val="both"/>
        <w:rPr>
          <w:rFonts w:ascii="Times New Roman" w:hAnsi="Times New Roman" w:cs="Times New Roman"/>
          <w:sz w:val="24"/>
        </w:rPr>
      </w:pPr>
      <w:r w:rsidRPr="00357C97">
        <w:rPr>
          <w:rFonts w:ascii="Times New Roman" w:hAnsi="Times New Roman" w:cs="Times New Roman"/>
          <w:sz w:val="24"/>
        </w:rPr>
        <w:t xml:space="preserve">Pressures on ecosystems are exerted by both rural as well as urban societies. </w:t>
      </w:r>
      <w:r w:rsidR="00CC6F53">
        <w:rPr>
          <w:rFonts w:ascii="Times New Roman" w:hAnsi="Times New Roman" w:cs="Times New Roman"/>
          <w:sz w:val="24"/>
        </w:rPr>
        <w:t xml:space="preserve">Yet, the common tendency is for urban communities to expect their rural folk to sorely meet the cost of conservation either by undertaking conservation activities on their land or by foregoing resources </w:t>
      </w:r>
      <w:r w:rsidR="00CC6F53">
        <w:rPr>
          <w:rFonts w:ascii="Times New Roman" w:hAnsi="Times New Roman" w:cs="Times New Roman"/>
          <w:sz w:val="24"/>
        </w:rPr>
        <w:lastRenderedPageBreak/>
        <w:t xml:space="preserve">found in a particular ecosystem. However, since ecosystem services are enjoyed by even the urban dwellers, </w:t>
      </w:r>
      <w:r w:rsidRPr="00357C97">
        <w:rPr>
          <w:rFonts w:ascii="Times New Roman" w:hAnsi="Times New Roman" w:cs="Times New Roman"/>
          <w:sz w:val="24"/>
        </w:rPr>
        <w:t xml:space="preserve">in the interest of fairness and equity, </w:t>
      </w:r>
      <w:r w:rsidR="000465AE">
        <w:rPr>
          <w:rFonts w:ascii="Times New Roman" w:hAnsi="Times New Roman" w:cs="Times New Roman"/>
          <w:sz w:val="24"/>
        </w:rPr>
        <w:t xml:space="preserve">there is no doubt that </w:t>
      </w:r>
      <w:r w:rsidRPr="00357C97">
        <w:rPr>
          <w:rFonts w:ascii="Times New Roman" w:hAnsi="Times New Roman" w:cs="Times New Roman"/>
          <w:sz w:val="24"/>
        </w:rPr>
        <w:t xml:space="preserve">urban communities should </w:t>
      </w:r>
      <w:r w:rsidR="00116F46" w:rsidRPr="00357C97">
        <w:rPr>
          <w:rFonts w:ascii="Times New Roman" w:hAnsi="Times New Roman" w:cs="Times New Roman"/>
          <w:sz w:val="24"/>
        </w:rPr>
        <w:t xml:space="preserve">also </w:t>
      </w:r>
      <w:r w:rsidRPr="00357C97">
        <w:rPr>
          <w:rFonts w:ascii="Times New Roman" w:hAnsi="Times New Roman" w:cs="Times New Roman"/>
          <w:sz w:val="24"/>
        </w:rPr>
        <w:t>be in</w:t>
      </w:r>
      <w:r w:rsidR="00E164BE" w:rsidRPr="00357C97">
        <w:rPr>
          <w:rFonts w:ascii="Times New Roman" w:hAnsi="Times New Roman" w:cs="Times New Roman"/>
          <w:sz w:val="24"/>
        </w:rPr>
        <w:t>volved. O</w:t>
      </w:r>
      <w:r w:rsidRPr="00357C97">
        <w:rPr>
          <w:rFonts w:ascii="Times New Roman" w:hAnsi="Times New Roman" w:cs="Times New Roman"/>
          <w:sz w:val="24"/>
        </w:rPr>
        <w:t xml:space="preserve">wing to the nature of </w:t>
      </w:r>
      <w:r w:rsidR="00116F46" w:rsidRPr="00357C97">
        <w:rPr>
          <w:rFonts w:ascii="Times New Roman" w:hAnsi="Times New Roman" w:cs="Times New Roman"/>
          <w:sz w:val="24"/>
        </w:rPr>
        <w:t xml:space="preserve">their </w:t>
      </w:r>
      <w:r w:rsidRPr="00357C97">
        <w:rPr>
          <w:rFonts w:ascii="Times New Roman" w:hAnsi="Times New Roman" w:cs="Times New Roman"/>
          <w:sz w:val="24"/>
        </w:rPr>
        <w:t>needs and activities, urban communities are usually involved either as beneficiaries of ecosystem services – water, recreation</w:t>
      </w:r>
      <w:r w:rsidR="00E164BE" w:rsidRPr="00357C97">
        <w:rPr>
          <w:rFonts w:ascii="Times New Roman" w:hAnsi="Times New Roman" w:cs="Times New Roman"/>
          <w:sz w:val="24"/>
        </w:rPr>
        <w:t xml:space="preserve">; </w:t>
      </w:r>
      <w:r w:rsidRPr="00357C97">
        <w:rPr>
          <w:rFonts w:ascii="Times New Roman" w:hAnsi="Times New Roman" w:cs="Times New Roman"/>
          <w:sz w:val="24"/>
        </w:rPr>
        <w:t>or as poll</w:t>
      </w:r>
      <w:r w:rsidR="000439BF">
        <w:rPr>
          <w:rFonts w:ascii="Times New Roman" w:hAnsi="Times New Roman" w:cs="Times New Roman"/>
          <w:sz w:val="24"/>
        </w:rPr>
        <w:t>uters by discharging domestic and/or</w:t>
      </w:r>
      <w:r w:rsidRPr="00357C97">
        <w:rPr>
          <w:rFonts w:ascii="Times New Roman" w:hAnsi="Times New Roman" w:cs="Times New Roman"/>
          <w:sz w:val="24"/>
        </w:rPr>
        <w:t xml:space="preserve"> industri</w:t>
      </w:r>
      <w:r w:rsidR="00E164BE" w:rsidRPr="00357C97">
        <w:rPr>
          <w:rFonts w:ascii="Times New Roman" w:hAnsi="Times New Roman" w:cs="Times New Roman"/>
          <w:sz w:val="24"/>
        </w:rPr>
        <w:t>al waste</w:t>
      </w:r>
      <w:r w:rsidR="00F8695D">
        <w:rPr>
          <w:rFonts w:ascii="Times New Roman" w:hAnsi="Times New Roman" w:cs="Times New Roman"/>
          <w:sz w:val="24"/>
        </w:rPr>
        <w:t xml:space="preserve"> into the environment. Both these activities call on </w:t>
      </w:r>
      <w:r w:rsidRPr="00357C97">
        <w:rPr>
          <w:rFonts w:ascii="Times New Roman" w:hAnsi="Times New Roman" w:cs="Times New Roman"/>
          <w:sz w:val="24"/>
        </w:rPr>
        <w:t>urban communities</w:t>
      </w:r>
      <w:r w:rsidR="00E164BE" w:rsidRPr="00357C97">
        <w:rPr>
          <w:rFonts w:ascii="Times New Roman" w:hAnsi="Times New Roman" w:cs="Times New Roman"/>
          <w:sz w:val="24"/>
        </w:rPr>
        <w:t xml:space="preserve"> t</w:t>
      </w:r>
      <w:r w:rsidR="000439BF">
        <w:rPr>
          <w:rFonts w:ascii="Times New Roman" w:hAnsi="Times New Roman" w:cs="Times New Roman"/>
          <w:sz w:val="24"/>
        </w:rPr>
        <w:t>o contribute to activities that e</w:t>
      </w:r>
      <w:r w:rsidRPr="00357C97">
        <w:rPr>
          <w:rFonts w:ascii="Times New Roman" w:hAnsi="Times New Roman" w:cs="Times New Roman"/>
          <w:sz w:val="24"/>
        </w:rPr>
        <w:t xml:space="preserve">nsure ecosystem health. </w:t>
      </w:r>
    </w:p>
    <w:p w:rsidR="00A84E87" w:rsidRPr="00B57404" w:rsidRDefault="00B57404" w:rsidP="00A84E87">
      <w:pPr>
        <w:spacing w:line="360" w:lineRule="auto"/>
        <w:jc w:val="both"/>
        <w:rPr>
          <w:rFonts w:ascii="Times New Roman" w:hAnsi="Times New Roman" w:cs="Times New Roman"/>
          <w:b/>
          <w:sz w:val="24"/>
        </w:rPr>
      </w:pPr>
      <w:r w:rsidRPr="00B57404">
        <w:rPr>
          <w:rFonts w:ascii="Times New Roman" w:hAnsi="Times New Roman" w:cs="Times New Roman"/>
          <w:b/>
          <w:sz w:val="24"/>
        </w:rPr>
        <w:t xml:space="preserve">5.1:  </w:t>
      </w:r>
      <w:r w:rsidR="00A84E87" w:rsidRPr="00B57404">
        <w:rPr>
          <w:rFonts w:ascii="Times New Roman" w:hAnsi="Times New Roman" w:cs="Times New Roman"/>
          <w:b/>
          <w:sz w:val="24"/>
        </w:rPr>
        <w:t>Incentives for Ecosystem Conservation</w:t>
      </w:r>
    </w:p>
    <w:p w:rsidR="00C74F62" w:rsidRPr="00357C97" w:rsidRDefault="00A84E87" w:rsidP="00C74F62">
      <w:pPr>
        <w:spacing w:line="360" w:lineRule="auto"/>
        <w:jc w:val="both"/>
        <w:rPr>
          <w:rFonts w:ascii="Times New Roman" w:hAnsi="Times New Roman" w:cs="Times New Roman"/>
          <w:sz w:val="24"/>
        </w:rPr>
      </w:pPr>
      <w:r w:rsidRPr="00357C97">
        <w:rPr>
          <w:rFonts w:ascii="Times New Roman" w:hAnsi="Times New Roman" w:cs="Times New Roman"/>
          <w:sz w:val="24"/>
        </w:rPr>
        <w:t xml:space="preserve">As discussed earlier, there are significant pressures exerted on the ecosystems from both the urban and rural environments. </w:t>
      </w:r>
      <w:r w:rsidR="00F8695D">
        <w:rPr>
          <w:rFonts w:ascii="Times New Roman" w:hAnsi="Times New Roman" w:cs="Times New Roman"/>
          <w:sz w:val="24"/>
        </w:rPr>
        <w:t xml:space="preserve"> Nowadays it is possible to </w:t>
      </w:r>
      <w:r w:rsidRPr="00357C97">
        <w:rPr>
          <w:rFonts w:ascii="Times New Roman" w:hAnsi="Times New Roman" w:cs="Times New Roman"/>
          <w:sz w:val="24"/>
        </w:rPr>
        <w:t xml:space="preserve">address these pressures and their drivers through a mixture of approaches. </w:t>
      </w:r>
      <w:r w:rsidR="00C74F62" w:rsidRPr="00357C97">
        <w:rPr>
          <w:rFonts w:ascii="Times New Roman" w:hAnsi="Times New Roman" w:cs="Times New Roman"/>
          <w:sz w:val="24"/>
        </w:rPr>
        <w:t>Two approaches to involve urban communities have so far been implemented elsewhere in the world, namely, application of the Polluter Pays Principal, and imposition of Ecosystem Levies. The elements embodied in these approaches are:</w:t>
      </w:r>
    </w:p>
    <w:p w:rsidR="00A84E87" w:rsidRPr="00357C97" w:rsidRDefault="004358E8" w:rsidP="00C74F62">
      <w:pPr>
        <w:pStyle w:val="ListParagraph"/>
        <w:numPr>
          <w:ilvl w:val="0"/>
          <w:numId w:val="1"/>
        </w:numPr>
        <w:spacing w:line="276" w:lineRule="auto"/>
        <w:jc w:val="both"/>
        <w:rPr>
          <w:rFonts w:ascii="Times New Roman" w:hAnsi="Times New Roman" w:cs="Times New Roman"/>
          <w:sz w:val="24"/>
        </w:rPr>
      </w:pPr>
      <w:r>
        <w:rPr>
          <w:rFonts w:ascii="Times New Roman" w:hAnsi="Times New Roman" w:cs="Times New Roman"/>
          <w:sz w:val="24"/>
        </w:rPr>
        <w:t xml:space="preserve">Regulation – </w:t>
      </w:r>
      <w:r w:rsidR="00A84E87" w:rsidRPr="00357C97">
        <w:rPr>
          <w:rFonts w:ascii="Times New Roman" w:hAnsi="Times New Roman" w:cs="Times New Roman"/>
          <w:sz w:val="24"/>
        </w:rPr>
        <w:t xml:space="preserve">Polluter Pays Principal </w:t>
      </w:r>
    </w:p>
    <w:p w:rsidR="00AC56AC" w:rsidRPr="000439BF" w:rsidRDefault="00A84E87" w:rsidP="000439BF">
      <w:pPr>
        <w:pStyle w:val="ListParagraph"/>
        <w:numPr>
          <w:ilvl w:val="0"/>
          <w:numId w:val="1"/>
        </w:numPr>
        <w:spacing w:line="276" w:lineRule="auto"/>
        <w:jc w:val="both"/>
        <w:rPr>
          <w:rFonts w:ascii="Times New Roman" w:hAnsi="Times New Roman" w:cs="Times New Roman"/>
          <w:sz w:val="24"/>
        </w:rPr>
      </w:pPr>
      <w:r w:rsidRPr="00357C97">
        <w:rPr>
          <w:rFonts w:ascii="Times New Roman" w:hAnsi="Times New Roman" w:cs="Times New Roman"/>
          <w:sz w:val="24"/>
        </w:rPr>
        <w:t xml:space="preserve">Incentive </w:t>
      </w:r>
      <w:r w:rsidR="004358E8">
        <w:rPr>
          <w:rFonts w:ascii="Times New Roman" w:hAnsi="Times New Roman" w:cs="Times New Roman"/>
          <w:sz w:val="24"/>
        </w:rPr>
        <w:t xml:space="preserve">schemes – </w:t>
      </w:r>
      <w:r w:rsidRPr="00357C97">
        <w:rPr>
          <w:rFonts w:ascii="Times New Roman" w:hAnsi="Times New Roman" w:cs="Times New Roman"/>
          <w:sz w:val="24"/>
        </w:rPr>
        <w:t>Payment for Ecosystem Servi</w:t>
      </w:r>
      <w:r w:rsidR="004358E8">
        <w:rPr>
          <w:rFonts w:ascii="Times New Roman" w:hAnsi="Times New Roman" w:cs="Times New Roman"/>
          <w:sz w:val="24"/>
        </w:rPr>
        <w:t>ces</w:t>
      </w:r>
      <w:r w:rsidRPr="004358E8">
        <w:rPr>
          <w:rFonts w:ascii="Times New Roman" w:hAnsi="Times New Roman" w:cs="Times New Roman"/>
          <w:sz w:val="24"/>
        </w:rPr>
        <w:t xml:space="preserve"> </w:t>
      </w:r>
    </w:p>
    <w:p w:rsidR="00E72A51" w:rsidRDefault="00947BAC" w:rsidP="00E72A51">
      <w:pPr>
        <w:spacing w:line="360" w:lineRule="auto"/>
        <w:jc w:val="both"/>
        <w:rPr>
          <w:rFonts w:ascii="Times New Roman" w:hAnsi="Times New Roman" w:cs="Times New Roman"/>
          <w:sz w:val="24"/>
        </w:rPr>
      </w:pPr>
      <w:r w:rsidRPr="00E72A51">
        <w:rPr>
          <w:rFonts w:ascii="Times New Roman" w:hAnsi="Times New Roman" w:cs="Times New Roman"/>
          <w:sz w:val="24"/>
        </w:rPr>
        <w:t>Th</w:t>
      </w:r>
      <w:r w:rsidR="00F8695D">
        <w:rPr>
          <w:rFonts w:ascii="Times New Roman" w:hAnsi="Times New Roman" w:cs="Times New Roman"/>
          <w:sz w:val="24"/>
        </w:rPr>
        <w:t>e</w:t>
      </w:r>
      <w:r w:rsidRPr="00E72A51">
        <w:rPr>
          <w:rFonts w:ascii="Times New Roman" w:hAnsi="Times New Roman" w:cs="Times New Roman"/>
          <w:sz w:val="24"/>
        </w:rPr>
        <w:t>s</w:t>
      </w:r>
      <w:r w:rsidR="00F8695D">
        <w:rPr>
          <w:rFonts w:ascii="Times New Roman" w:hAnsi="Times New Roman" w:cs="Times New Roman"/>
          <w:sz w:val="24"/>
        </w:rPr>
        <w:t>e</w:t>
      </w:r>
      <w:r w:rsidRPr="00E72A51">
        <w:rPr>
          <w:rFonts w:ascii="Times New Roman" w:hAnsi="Times New Roman" w:cs="Times New Roman"/>
          <w:sz w:val="24"/>
        </w:rPr>
        <w:t xml:space="preserve"> approach</w:t>
      </w:r>
      <w:r w:rsidR="00F8695D">
        <w:rPr>
          <w:rFonts w:ascii="Times New Roman" w:hAnsi="Times New Roman" w:cs="Times New Roman"/>
          <w:sz w:val="24"/>
        </w:rPr>
        <w:t>es are</w:t>
      </w:r>
      <w:r w:rsidRPr="00E72A51">
        <w:rPr>
          <w:rFonts w:ascii="Times New Roman" w:hAnsi="Times New Roman" w:cs="Times New Roman"/>
          <w:sz w:val="24"/>
        </w:rPr>
        <w:t xml:space="preserve"> based on the thesis that if people understand that their quality of life is dependent upon the health of their natural environment, and that they have a direct stake as beneficiaries of ecosystem services, they will willingly contribute to the conservation and sustainable use</w:t>
      </w:r>
      <w:r w:rsidR="00E72A51">
        <w:rPr>
          <w:rFonts w:ascii="Times New Roman" w:hAnsi="Times New Roman" w:cs="Times New Roman"/>
          <w:sz w:val="24"/>
        </w:rPr>
        <w:t xml:space="preserve">  (or cleaning up</w:t>
      </w:r>
      <w:r w:rsidR="000439BF">
        <w:rPr>
          <w:rFonts w:ascii="Times New Roman" w:hAnsi="Times New Roman" w:cs="Times New Roman"/>
          <w:sz w:val="24"/>
        </w:rPr>
        <w:t>)</w:t>
      </w:r>
      <w:r w:rsidRPr="00E72A51">
        <w:rPr>
          <w:rFonts w:ascii="Times New Roman" w:hAnsi="Times New Roman" w:cs="Times New Roman"/>
          <w:sz w:val="24"/>
        </w:rPr>
        <w:t xml:space="preserve"> of the ecosystems in question. </w:t>
      </w:r>
    </w:p>
    <w:p w:rsidR="00947BAC" w:rsidRPr="00947BAC" w:rsidRDefault="00947BAC" w:rsidP="00E72A51">
      <w:pPr>
        <w:spacing w:line="360" w:lineRule="auto"/>
        <w:jc w:val="both"/>
        <w:rPr>
          <w:rFonts w:ascii="Times New Roman" w:hAnsi="Times New Roman" w:cs="Times New Roman"/>
          <w:sz w:val="24"/>
        </w:rPr>
      </w:pPr>
      <w:r w:rsidRPr="00E72A51">
        <w:rPr>
          <w:rFonts w:ascii="Times New Roman" w:hAnsi="Times New Roman" w:cs="Times New Roman"/>
          <w:sz w:val="24"/>
        </w:rPr>
        <w:t xml:space="preserve">The incentives discussed below are intended to </w:t>
      </w:r>
      <w:r w:rsidR="000439BF">
        <w:rPr>
          <w:rFonts w:ascii="Times New Roman" w:hAnsi="Times New Roman" w:cs="Times New Roman"/>
          <w:sz w:val="24"/>
        </w:rPr>
        <w:t xml:space="preserve">illustrate how </w:t>
      </w:r>
      <w:r w:rsidRPr="00E72A51">
        <w:rPr>
          <w:rFonts w:ascii="Times New Roman" w:hAnsi="Times New Roman" w:cs="Times New Roman"/>
          <w:sz w:val="24"/>
        </w:rPr>
        <w:t>that level of participation</w:t>
      </w:r>
      <w:r w:rsidR="000439BF">
        <w:rPr>
          <w:rFonts w:ascii="Times New Roman" w:hAnsi="Times New Roman" w:cs="Times New Roman"/>
          <w:sz w:val="24"/>
        </w:rPr>
        <w:t xml:space="preserve"> especially by urban dwellers could be achieved</w:t>
      </w:r>
      <w:r w:rsidRPr="00E72A51">
        <w:rPr>
          <w:rFonts w:ascii="Times New Roman" w:hAnsi="Times New Roman" w:cs="Times New Roman"/>
          <w:sz w:val="24"/>
        </w:rPr>
        <w:t xml:space="preserve"> in the Nile basin. </w:t>
      </w:r>
    </w:p>
    <w:p w:rsidR="00F10176" w:rsidRPr="00357C97" w:rsidRDefault="008528C5" w:rsidP="0066341C">
      <w:pPr>
        <w:spacing w:line="360" w:lineRule="auto"/>
        <w:jc w:val="both"/>
        <w:rPr>
          <w:rFonts w:ascii="Times New Roman" w:hAnsi="Times New Roman" w:cs="Times New Roman"/>
          <w:b/>
          <w:sz w:val="24"/>
        </w:rPr>
      </w:pPr>
      <w:r>
        <w:rPr>
          <w:rFonts w:ascii="Times New Roman" w:hAnsi="Times New Roman" w:cs="Times New Roman"/>
          <w:b/>
          <w:sz w:val="24"/>
        </w:rPr>
        <w:t>5</w:t>
      </w:r>
      <w:r w:rsidR="00E94573" w:rsidRPr="00357C97">
        <w:rPr>
          <w:rFonts w:ascii="Times New Roman" w:hAnsi="Times New Roman" w:cs="Times New Roman"/>
          <w:b/>
          <w:sz w:val="24"/>
        </w:rPr>
        <w:t>.</w:t>
      </w:r>
      <w:r w:rsidR="004A0D0D">
        <w:rPr>
          <w:rFonts w:ascii="Times New Roman" w:hAnsi="Times New Roman" w:cs="Times New Roman"/>
          <w:b/>
          <w:sz w:val="24"/>
        </w:rPr>
        <w:t>1</w:t>
      </w:r>
      <w:r w:rsidR="00B57404">
        <w:rPr>
          <w:rFonts w:ascii="Times New Roman" w:hAnsi="Times New Roman" w:cs="Times New Roman"/>
          <w:b/>
          <w:sz w:val="24"/>
        </w:rPr>
        <w:t>.1</w:t>
      </w:r>
      <w:r w:rsidR="0066341C" w:rsidRPr="00357C97">
        <w:rPr>
          <w:rFonts w:ascii="Times New Roman" w:hAnsi="Times New Roman" w:cs="Times New Roman"/>
          <w:b/>
          <w:sz w:val="24"/>
        </w:rPr>
        <w:t xml:space="preserve">: </w:t>
      </w:r>
      <w:r w:rsidR="00C63B38" w:rsidRPr="00357C97">
        <w:rPr>
          <w:rFonts w:ascii="Times New Roman" w:hAnsi="Times New Roman" w:cs="Times New Roman"/>
          <w:b/>
          <w:sz w:val="24"/>
        </w:rPr>
        <w:t xml:space="preserve"> </w:t>
      </w:r>
      <w:r w:rsidR="00F10176" w:rsidRPr="00357C97">
        <w:rPr>
          <w:rFonts w:ascii="Times New Roman" w:hAnsi="Times New Roman" w:cs="Times New Roman"/>
          <w:b/>
          <w:sz w:val="24"/>
        </w:rPr>
        <w:t>Application of the Polluter Pays Principal</w:t>
      </w:r>
    </w:p>
    <w:p w:rsidR="00C74F62" w:rsidRPr="00357C97" w:rsidRDefault="00F10176" w:rsidP="00F10176">
      <w:pPr>
        <w:spacing w:line="360" w:lineRule="auto"/>
        <w:jc w:val="both"/>
        <w:rPr>
          <w:rFonts w:ascii="Times New Roman" w:hAnsi="Times New Roman" w:cs="Times New Roman"/>
          <w:sz w:val="24"/>
        </w:rPr>
      </w:pPr>
      <w:r w:rsidRPr="00357C97">
        <w:rPr>
          <w:rFonts w:ascii="Times New Roman" w:hAnsi="Times New Roman" w:cs="Times New Roman"/>
          <w:sz w:val="24"/>
        </w:rPr>
        <w:t>The Polluter Pays Principal (PPP) states that whoever is responsible for damage to the environment should bea</w:t>
      </w:r>
      <w:r w:rsidR="00273688">
        <w:rPr>
          <w:rFonts w:ascii="Times New Roman" w:hAnsi="Times New Roman" w:cs="Times New Roman"/>
          <w:sz w:val="24"/>
        </w:rPr>
        <w:t>r the cost of its restoration</w:t>
      </w:r>
      <w:r w:rsidR="008278BD">
        <w:rPr>
          <w:rFonts w:ascii="Times New Roman" w:hAnsi="Times New Roman" w:cs="Times New Roman"/>
          <w:sz w:val="24"/>
        </w:rPr>
        <w:t xml:space="preserve">. </w:t>
      </w:r>
      <w:r w:rsidRPr="00357C97">
        <w:rPr>
          <w:rFonts w:ascii="Times New Roman" w:hAnsi="Times New Roman" w:cs="Times New Roman"/>
          <w:sz w:val="24"/>
        </w:rPr>
        <w:t xml:space="preserve">This is generally accepted not only because it appeals to the sense of justice, but also because it is thought to enhance efficiency for those with potential to pollute. </w:t>
      </w:r>
      <w:r w:rsidR="00B95BF6">
        <w:rPr>
          <w:rFonts w:ascii="Times New Roman" w:hAnsi="Times New Roman" w:cs="Times New Roman"/>
          <w:sz w:val="24"/>
        </w:rPr>
        <w:t xml:space="preserve">Polluters in this sense are those whose activities damage the environment and impose costs in its rehabilitation. The principle is borne out of the </w:t>
      </w:r>
      <w:r w:rsidR="00B95BF6" w:rsidRPr="00B95BF6">
        <w:rPr>
          <w:rFonts w:ascii="Times New Roman" w:hAnsi="Times New Roman" w:cs="Times New Roman"/>
          <w:i/>
          <w:sz w:val="24"/>
        </w:rPr>
        <w:t xml:space="preserve">Rio Declaration on the Environment and </w:t>
      </w:r>
      <w:r w:rsidR="00867D2C">
        <w:rPr>
          <w:rFonts w:ascii="Times New Roman" w:hAnsi="Times New Roman" w:cs="Times New Roman"/>
          <w:i/>
          <w:sz w:val="24"/>
        </w:rPr>
        <w:t>D</w:t>
      </w:r>
      <w:r w:rsidR="00B95BF6" w:rsidRPr="00B95BF6">
        <w:rPr>
          <w:rFonts w:ascii="Times New Roman" w:hAnsi="Times New Roman" w:cs="Times New Roman"/>
          <w:i/>
          <w:sz w:val="24"/>
        </w:rPr>
        <w:t>evelopment</w:t>
      </w:r>
      <w:r w:rsidR="00B95BF6">
        <w:rPr>
          <w:rFonts w:ascii="Times New Roman" w:hAnsi="Times New Roman" w:cs="Times New Roman"/>
          <w:sz w:val="24"/>
        </w:rPr>
        <w:t xml:space="preserve"> which calls on national authorities to </w:t>
      </w:r>
      <w:proofErr w:type="spellStart"/>
      <w:r w:rsidR="00B95BF6">
        <w:rPr>
          <w:rFonts w:ascii="Times New Roman" w:hAnsi="Times New Roman" w:cs="Times New Roman"/>
          <w:sz w:val="24"/>
        </w:rPr>
        <w:t>endeavour</w:t>
      </w:r>
      <w:proofErr w:type="spellEnd"/>
      <w:r w:rsidR="00B95BF6">
        <w:rPr>
          <w:rFonts w:ascii="Times New Roman" w:hAnsi="Times New Roman" w:cs="Times New Roman"/>
          <w:sz w:val="24"/>
        </w:rPr>
        <w:t xml:space="preserve"> to promote the internalization</w:t>
      </w:r>
      <w:r w:rsidR="003A5BAE">
        <w:rPr>
          <w:rFonts w:ascii="Times New Roman" w:hAnsi="Times New Roman" w:cs="Times New Roman"/>
          <w:sz w:val="24"/>
        </w:rPr>
        <w:t xml:space="preserve"> of environmental costs through “use of economic instruments”. </w:t>
      </w:r>
      <w:r w:rsidR="00867D2C">
        <w:rPr>
          <w:rFonts w:ascii="Times New Roman" w:hAnsi="Times New Roman" w:cs="Times New Roman"/>
          <w:sz w:val="24"/>
        </w:rPr>
        <w:t xml:space="preserve"> </w:t>
      </w:r>
      <w:proofErr w:type="gramStart"/>
      <w:r w:rsidRPr="00357C97">
        <w:rPr>
          <w:rFonts w:ascii="Times New Roman" w:hAnsi="Times New Roman" w:cs="Times New Roman"/>
          <w:sz w:val="24"/>
        </w:rPr>
        <w:t xml:space="preserve">Applied </w:t>
      </w:r>
      <w:r w:rsidR="00867D2C">
        <w:rPr>
          <w:rFonts w:ascii="Times New Roman" w:hAnsi="Times New Roman" w:cs="Times New Roman"/>
          <w:sz w:val="24"/>
        </w:rPr>
        <w:t xml:space="preserve"> appropriately</w:t>
      </w:r>
      <w:proofErr w:type="gramEnd"/>
      <w:r w:rsidRPr="00357C97">
        <w:rPr>
          <w:rFonts w:ascii="Times New Roman" w:hAnsi="Times New Roman" w:cs="Times New Roman"/>
          <w:sz w:val="24"/>
        </w:rPr>
        <w:t xml:space="preserve">, policies and regulations based on the PPP should enable a </w:t>
      </w:r>
      <w:r w:rsidR="005450E3" w:rsidRPr="00357C97">
        <w:rPr>
          <w:rFonts w:ascii="Times New Roman" w:hAnsi="Times New Roman" w:cs="Times New Roman"/>
          <w:sz w:val="24"/>
        </w:rPr>
        <w:t xml:space="preserve">country or </w:t>
      </w:r>
      <w:r w:rsidRPr="00357C97">
        <w:rPr>
          <w:rFonts w:ascii="Times New Roman" w:hAnsi="Times New Roman" w:cs="Times New Roman"/>
          <w:sz w:val="24"/>
        </w:rPr>
        <w:t xml:space="preserve">community </w:t>
      </w:r>
      <w:r w:rsidRPr="00357C97">
        <w:rPr>
          <w:rFonts w:ascii="Times New Roman" w:hAnsi="Times New Roman" w:cs="Times New Roman"/>
          <w:sz w:val="24"/>
        </w:rPr>
        <w:lastRenderedPageBreak/>
        <w:t>to protect the environment</w:t>
      </w:r>
      <w:r w:rsidR="00B95BF6">
        <w:rPr>
          <w:rFonts w:ascii="Times New Roman" w:hAnsi="Times New Roman" w:cs="Times New Roman"/>
          <w:sz w:val="24"/>
        </w:rPr>
        <w:t xml:space="preserve"> by minimizing polluting activities, </w:t>
      </w:r>
      <w:r w:rsidRPr="00357C97">
        <w:rPr>
          <w:rFonts w:ascii="Times New Roman" w:hAnsi="Times New Roman" w:cs="Times New Roman"/>
          <w:sz w:val="24"/>
        </w:rPr>
        <w:t xml:space="preserve">and where damage occurs, to have the resources for rehabilitation. </w:t>
      </w:r>
      <w:r w:rsidR="00E164BE" w:rsidRPr="00357C97">
        <w:rPr>
          <w:rFonts w:ascii="Times New Roman" w:hAnsi="Times New Roman" w:cs="Times New Roman"/>
          <w:sz w:val="24"/>
        </w:rPr>
        <w:t xml:space="preserve"> </w:t>
      </w:r>
    </w:p>
    <w:p w:rsidR="006724FD" w:rsidRDefault="00B8002A" w:rsidP="00F10176">
      <w:pPr>
        <w:spacing w:line="360" w:lineRule="auto"/>
        <w:jc w:val="both"/>
        <w:rPr>
          <w:rFonts w:ascii="Times New Roman" w:hAnsi="Times New Roman" w:cs="Times New Roman"/>
          <w:sz w:val="24"/>
        </w:rPr>
      </w:pPr>
      <w:r>
        <w:rPr>
          <w:rFonts w:ascii="Times New Roman" w:hAnsi="Times New Roman" w:cs="Times New Roman"/>
          <w:sz w:val="24"/>
        </w:rPr>
        <w:t xml:space="preserve">However, for PPP to be </w:t>
      </w:r>
      <w:proofErr w:type="gramStart"/>
      <w:r>
        <w:rPr>
          <w:rFonts w:ascii="Times New Roman" w:hAnsi="Times New Roman" w:cs="Times New Roman"/>
          <w:sz w:val="24"/>
        </w:rPr>
        <w:t>applied</w:t>
      </w:r>
      <w:r w:rsidR="00273688">
        <w:rPr>
          <w:rFonts w:ascii="Times New Roman" w:hAnsi="Times New Roman" w:cs="Times New Roman"/>
          <w:sz w:val="24"/>
        </w:rPr>
        <w:t>,</w:t>
      </w:r>
      <w:proofErr w:type="gramEnd"/>
      <w:r>
        <w:rPr>
          <w:rFonts w:ascii="Times New Roman" w:hAnsi="Times New Roman" w:cs="Times New Roman"/>
          <w:sz w:val="24"/>
        </w:rPr>
        <w:t xml:space="preserve"> </w:t>
      </w:r>
      <w:r w:rsidR="00F10176" w:rsidRPr="00357C97">
        <w:rPr>
          <w:rFonts w:ascii="Times New Roman" w:hAnsi="Times New Roman" w:cs="Times New Roman"/>
          <w:sz w:val="24"/>
        </w:rPr>
        <w:t xml:space="preserve">the </w:t>
      </w:r>
      <w:r w:rsidR="00273688">
        <w:rPr>
          <w:rFonts w:ascii="Times New Roman" w:hAnsi="Times New Roman" w:cs="Times New Roman"/>
          <w:sz w:val="24"/>
        </w:rPr>
        <w:t>type of pollution</w:t>
      </w:r>
      <w:r>
        <w:rPr>
          <w:rFonts w:ascii="Times New Roman" w:hAnsi="Times New Roman" w:cs="Times New Roman"/>
          <w:sz w:val="24"/>
        </w:rPr>
        <w:t>,</w:t>
      </w:r>
      <w:r w:rsidR="00F10176" w:rsidRPr="00357C97">
        <w:rPr>
          <w:rFonts w:ascii="Times New Roman" w:hAnsi="Times New Roman" w:cs="Times New Roman"/>
          <w:sz w:val="24"/>
        </w:rPr>
        <w:t xml:space="preserve"> as well as the polluter must be clearly identified and the degree of damage assessed and </w:t>
      </w:r>
      <w:proofErr w:type="spellStart"/>
      <w:r w:rsidR="00F10176" w:rsidRPr="00357C97">
        <w:rPr>
          <w:rFonts w:ascii="Times New Roman" w:hAnsi="Times New Roman" w:cs="Times New Roman"/>
          <w:sz w:val="24"/>
        </w:rPr>
        <w:t>costed</w:t>
      </w:r>
      <w:proofErr w:type="spellEnd"/>
      <w:r w:rsidR="00F10176" w:rsidRPr="00357C97">
        <w:rPr>
          <w:rFonts w:ascii="Times New Roman" w:hAnsi="Times New Roman" w:cs="Times New Roman"/>
          <w:sz w:val="24"/>
        </w:rPr>
        <w:t xml:space="preserve">, such that the payment by the polluter is equivalent to the damage caused. The difficulty of measuring these two parameters is generally still a challenge </w:t>
      </w:r>
      <w:r w:rsidR="00CA216D" w:rsidRPr="00357C97">
        <w:rPr>
          <w:rFonts w:ascii="Times New Roman" w:hAnsi="Times New Roman" w:cs="Times New Roman"/>
          <w:sz w:val="24"/>
        </w:rPr>
        <w:t xml:space="preserve">limiting </w:t>
      </w:r>
      <w:r>
        <w:rPr>
          <w:rFonts w:ascii="Times New Roman" w:hAnsi="Times New Roman" w:cs="Times New Roman"/>
          <w:sz w:val="24"/>
        </w:rPr>
        <w:t xml:space="preserve">wide </w:t>
      </w:r>
      <w:r w:rsidR="00CA216D" w:rsidRPr="00357C97">
        <w:rPr>
          <w:rFonts w:ascii="Times New Roman" w:hAnsi="Times New Roman" w:cs="Times New Roman"/>
          <w:sz w:val="24"/>
        </w:rPr>
        <w:t xml:space="preserve">application of </w:t>
      </w:r>
      <w:r>
        <w:rPr>
          <w:rFonts w:ascii="Times New Roman" w:hAnsi="Times New Roman" w:cs="Times New Roman"/>
          <w:sz w:val="24"/>
        </w:rPr>
        <w:t>the PPP, although</w:t>
      </w:r>
      <w:r w:rsidR="00CA216D" w:rsidRPr="00357C97">
        <w:rPr>
          <w:rFonts w:ascii="Times New Roman" w:hAnsi="Times New Roman" w:cs="Times New Roman"/>
          <w:sz w:val="24"/>
        </w:rPr>
        <w:t xml:space="preserve"> </w:t>
      </w:r>
      <w:r w:rsidR="004E4C00">
        <w:rPr>
          <w:rFonts w:ascii="Times New Roman" w:hAnsi="Times New Roman" w:cs="Times New Roman"/>
          <w:sz w:val="24"/>
        </w:rPr>
        <w:t>the OECD countries have overcome</w:t>
      </w:r>
      <w:r>
        <w:rPr>
          <w:rFonts w:ascii="Times New Roman" w:hAnsi="Times New Roman" w:cs="Times New Roman"/>
          <w:sz w:val="24"/>
        </w:rPr>
        <w:t xml:space="preserve"> the</w:t>
      </w:r>
      <w:r w:rsidR="00943A3C">
        <w:rPr>
          <w:rFonts w:ascii="Times New Roman" w:hAnsi="Times New Roman" w:cs="Times New Roman"/>
          <w:sz w:val="24"/>
        </w:rPr>
        <w:t xml:space="preserve"> challenges</w:t>
      </w:r>
      <w:r>
        <w:rPr>
          <w:rFonts w:ascii="Times New Roman" w:hAnsi="Times New Roman" w:cs="Times New Roman"/>
          <w:sz w:val="24"/>
        </w:rPr>
        <w:t xml:space="preserve"> and are able to apply the princip</w:t>
      </w:r>
      <w:r w:rsidR="004E4C00">
        <w:rPr>
          <w:rFonts w:ascii="Times New Roman" w:hAnsi="Times New Roman" w:cs="Times New Roman"/>
          <w:sz w:val="24"/>
        </w:rPr>
        <w:t>le with little difficulty. Box 8</w:t>
      </w:r>
      <w:r>
        <w:rPr>
          <w:rFonts w:ascii="Times New Roman" w:hAnsi="Times New Roman" w:cs="Times New Roman"/>
          <w:sz w:val="24"/>
        </w:rPr>
        <w:t xml:space="preserve"> illustrates this development in OECD countries.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90"/>
      </w:tblGrid>
      <w:tr w:rsidR="00CA00CA" w:rsidTr="00CA00CA">
        <w:trPr>
          <w:trHeight w:val="163"/>
        </w:trPr>
        <w:tc>
          <w:tcPr>
            <w:tcW w:w="9090" w:type="dxa"/>
          </w:tcPr>
          <w:p w:rsidR="00014105" w:rsidRPr="004E4C00" w:rsidRDefault="00D77977" w:rsidP="00C2155E">
            <w:pPr>
              <w:spacing w:line="360" w:lineRule="auto"/>
              <w:jc w:val="both"/>
              <w:rPr>
                <w:rFonts w:ascii="Times New Roman" w:hAnsi="Times New Roman" w:cs="Times New Roman"/>
                <w:b/>
                <w:color w:val="FF0000"/>
                <w:sz w:val="24"/>
              </w:rPr>
            </w:pPr>
            <w:r w:rsidRPr="000920E3">
              <w:rPr>
                <w:rFonts w:ascii="Times New Roman" w:hAnsi="Times New Roman" w:cs="Times New Roman"/>
                <w:b/>
                <w:sz w:val="24"/>
              </w:rPr>
              <w:t>Box 8</w:t>
            </w:r>
            <w:r w:rsidR="004E4C00">
              <w:rPr>
                <w:rFonts w:ascii="Times New Roman" w:hAnsi="Times New Roman" w:cs="Times New Roman"/>
                <w:b/>
                <w:sz w:val="24"/>
              </w:rPr>
              <w:t xml:space="preserve">:  </w:t>
            </w:r>
            <w:r w:rsidR="00857CDA" w:rsidRPr="00857CDA">
              <w:rPr>
                <w:rFonts w:ascii="Times New Roman" w:hAnsi="Times New Roman" w:cs="Times New Roman"/>
                <w:b/>
                <w:sz w:val="24"/>
              </w:rPr>
              <w:t>Wastewater user charges in OECD countries</w:t>
            </w:r>
          </w:p>
          <w:p w:rsidR="00DB6C10" w:rsidRDefault="00857CDA" w:rsidP="00C2155E">
            <w:pPr>
              <w:spacing w:line="360" w:lineRule="auto"/>
              <w:jc w:val="both"/>
              <w:rPr>
                <w:rFonts w:ascii="Times New Roman" w:hAnsi="Times New Roman" w:cs="Times New Roman"/>
              </w:rPr>
            </w:pPr>
            <w:r w:rsidRPr="00857CDA">
              <w:rPr>
                <w:rFonts w:ascii="Times New Roman" w:hAnsi="Times New Roman" w:cs="Times New Roman"/>
              </w:rPr>
              <w:t xml:space="preserve">Many OECD </w:t>
            </w:r>
            <w:r>
              <w:rPr>
                <w:rFonts w:ascii="Times New Roman" w:hAnsi="Times New Roman" w:cs="Times New Roman"/>
              </w:rPr>
              <w:t>countries levy water emission fees to households and industries for discharge of wastewater into municip</w:t>
            </w:r>
            <w:r w:rsidR="00DB6C10">
              <w:rPr>
                <w:rFonts w:ascii="Times New Roman" w:hAnsi="Times New Roman" w:cs="Times New Roman"/>
              </w:rPr>
              <w:t>a</w:t>
            </w:r>
            <w:r>
              <w:rPr>
                <w:rFonts w:ascii="Times New Roman" w:hAnsi="Times New Roman" w:cs="Times New Roman"/>
              </w:rPr>
              <w:t>l sewers in case of households and for collection and treatment</w:t>
            </w:r>
            <w:r w:rsidR="00DB6C10">
              <w:rPr>
                <w:rFonts w:ascii="Times New Roman" w:hAnsi="Times New Roman" w:cs="Times New Roman"/>
              </w:rPr>
              <w:t xml:space="preserve"> of the polluted water in case of industries. </w:t>
            </w:r>
          </w:p>
          <w:p w:rsidR="00DD1F4F" w:rsidRDefault="00DB6C10" w:rsidP="00C2155E">
            <w:pPr>
              <w:spacing w:line="360" w:lineRule="auto"/>
              <w:jc w:val="both"/>
              <w:rPr>
                <w:rFonts w:ascii="Times New Roman" w:hAnsi="Times New Roman" w:cs="Times New Roman"/>
              </w:rPr>
            </w:pPr>
            <w:r>
              <w:rPr>
                <w:rFonts w:ascii="Times New Roman" w:hAnsi="Times New Roman" w:cs="Times New Roman"/>
              </w:rPr>
              <w:t>Domestic wastewater normally contains pathogens, detergents and suspended matter</w:t>
            </w:r>
            <w:r w:rsidR="004E4C00">
              <w:rPr>
                <w:rFonts w:ascii="Times New Roman" w:hAnsi="Times New Roman" w:cs="Times New Roman"/>
              </w:rPr>
              <w:t>, all of which ought to be cleaned out before the wastewater is discharged into any natural water body</w:t>
            </w:r>
            <w:r>
              <w:rPr>
                <w:rFonts w:ascii="Times New Roman" w:hAnsi="Times New Roman" w:cs="Times New Roman"/>
              </w:rPr>
              <w:t xml:space="preserve">. </w:t>
            </w:r>
            <w:r w:rsidR="00DD1F4F">
              <w:rPr>
                <w:rFonts w:ascii="Times New Roman" w:hAnsi="Times New Roman" w:cs="Times New Roman"/>
              </w:rPr>
              <w:t xml:space="preserve">Domestic users contribute to this cleaning by paying a levy to their service providers that is proportional to </w:t>
            </w:r>
            <w:proofErr w:type="spellStart"/>
            <w:r w:rsidR="00DD1F4F">
              <w:rPr>
                <w:rFonts w:ascii="Times New Roman" w:hAnsi="Times New Roman" w:cs="Times New Roman"/>
              </w:rPr>
              <w:t>to</w:t>
            </w:r>
            <w:proofErr w:type="spellEnd"/>
            <w:r w:rsidR="00DD1F4F">
              <w:rPr>
                <w:rFonts w:ascii="Times New Roman" w:hAnsi="Times New Roman" w:cs="Times New Roman"/>
              </w:rPr>
              <w:t xml:space="preserve"> the quantity of wastewater they produce. </w:t>
            </w:r>
            <w:r>
              <w:rPr>
                <w:rFonts w:ascii="Times New Roman" w:hAnsi="Times New Roman" w:cs="Times New Roman"/>
              </w:rPr>
              <w:t xml:space="preserve">The revenue </w:t>
            </w:r>
            <w:r w:rsidR="00DD1F4F">
              <w:rPr>
                <w:rFonts w:ascii="Times New Roman" w:hAnsi="Times New Roman" w:cs="Times New Roman"/>
              </w:rPr>
              <w:t xml:space="preserve">so </w:t>
            </w:r>
            <w:r>
              <w:rPr>
                <w:rFonts w:ascii="Times New Roman" w:hAnsi="Times New Roman" w:cs="Times New Roman"/>
              </w:rPr>
              <w:t>generated from the levy is used to clean the wastewater and ensure that it is relatively clean before it is discharged into any water body.</w:t>
            </w:r>
          </w:p>
          <w:p w:rsidR="00DB6C10" w:rsidRDefault="00DB6C10" w:rsidP="00C2155E">
            <w:pPr>
              <w:spacing w:line="360" w:lineRule="auto"/>
              <w:jc w:val="both"/>
              <w:rPr>
                <w:rFonts w:ascii="Times New Roman" w:hAnsi="Times New Roman" w:cs="Times New Roman"/>
              </w:rPr>
            </w:pPr>
            <w:r>
              <w:rPr>
                <w:rFonts w:ascii="Times New Roman" w:hAnsi="Times New Roman" w:cs="Times New Roman"/>
              </w:rPr>
              <w:t xml:space="preserve">Industrial wastewater on the other hand may contain one or more of </w:t>
            </w:r>
            <w:r w:rsidR="00DD1F4F">
              <w:rPr>
                <w:rFonts w:ascii="Times New Roman" w:hAnsi="Times New Roman" w:cs="Times New Roman"/>
              </w:rPr>
              <w:t xml:space="preserve">a </w:t>
            </w:r>
            <w:r>
              <w:rPr>
                <w:rFonts w:ascii="Times New Roman" w:hAnsi="Times New Roman" w:cs="Times New Roman"/>
              </w:rPr>
              <w:t>host of chemical pollutants, e.g.</w:t>
            </w:r>
            <w:r w:rsidR="00473A45">
              <w:rPr>
                <w:rFonts w:ascii="Times New Roman" w:hAnsi="Times New Roman" w:cs="Times New Roman"/>
              </w:rPr>
              <w:t xml:space="preserve"> </w:t>
            </w:r>
            <w:r w:rsidR="004E4C00">
              <w:rPr>
                <w:rFonts w:ascii="Times New Roman" w:hAnsi="Times New Roman" w:cs="Times New Roman"/>
              </w:rPr>
              <w:t xml:space="preserve"> </w:t>
            </w:r>
            <w:proofErr w:type="gramStart"/>
            <w:r>
              <w:rPr>
                <w:rFonts w:ascii="Times New Roman" w:hAnsi="Times New Roman" w:cs="Times New Roman"/>
              </w:rPr>
              <w:t>lubricants</w:t>
            </w:r>
            <w:proofErr w:type="gramEnd"/>
            <w:r>
              <w:rPr>
                <w:rFonts w:ascii="Times New Roman" w:hAnsi="Times New Roman" w:cs="Times New Roman"/>
              </w:rPr>
              <w:t>, metal salts, paint, pesticides, fertilizers, etc. Normally in OECD countries, industries do not discharge their effluents directly into municipal sewers. In their case, the levy includes the cost of collection an</w:t>
            </w:r>
            <w:r w:rsidR="00AB7947">
              <w:rPr>
                <w:rFonts w:ascii="Times New Roman" w:hAnsi="Times New Roman" w:cs="Times New Roman"/>
              </w:rPr>
              <w:t>d cleaning up of the wastewater</w:t>
            </w:r>
            <w:r w:rsidR="00CF1EEE">
              <w:rPr>
                <w:rFonts w:ascii="Times New Roman" w:hAnsi="Times New Roman" w:cs="Times New Roman"/>
              </w:rPr>
              <w:t xml:space="preserve"> before it is allowed into water bodies.</w:t>
            </w:r>
          </w:p>
          <w:p w:rsidR="00CF1EEE" w:rsidRPr="00857CDA" w:rsidRDefault="00CF1EEE" w:rsidP="00C2155E">
            <w:pPr>
              <w:spacing w:line="360" w:lineRule="auto"/>
              <w:jc w:val="both"/>
              <w:rPr>
                <w:rFonts w:ascii="Times New Roman" w:hAnsi="Times New Roman" w:cs="Times New Roman"/>
              </w:rPr>
            </w:pPr>
            <w:r>
              <w:rPr>
                <w:rFonts w:ascii="Times New Roman" w:hAnsi="Times New Roman" w:cs="Times New Roman"/>
              </w:rPr>
              <w:t xml:space="preserve">It has been stated elsewhere that cleaning </w:t>
            </w:r>
            <w:r w:rsidR="00DD1F4F">
              <w:rPr>
                <w:rFonts w:ascii="Times New Roman" w:hAnsi="Times New Roman" w:cs="Times New Roman"/>
              </w:rPr>
              <w:t xml:space="preserve">up urban effluents is </w:t>
            </w:r>
            <w:r>
              <w:rPr>
                <w:rFonts w:ascii="Times New Roman" w:hAnsi="Times New Roman" w:cs="Times New Roman"/>
              </w:rPr>
              <w:t>expensive.</w:t>
            </w:r>
            <w:r w:rsidR="00DD1F4F">
              <w:rPr>
                <w:rFonts w:ascii="Times New Roman" w:hAnsi="Times New Roman" w:cs="Times New Roman"/>
              </w:rPr>
              <w:t xml:space="preserve"> </w:t>
            </w:r>
            <w:r>
              <w:rPr>
                <w:rFonts w:ascii="Times New Roman" w:hAnsi="Times New Roman" w:cs="Times New Roman"/>
              </w:rPr>
              <w:t>Through this polluter-pays mechanisms, the municipalities in OECD countries are able to generate revenue that are needed for adequate clean up of all wastewater, thereby avoiding pollution of their aquatic systems  which, if it happened, would undermine the services they obtain from them.</w:t>
            </w:r>
            <w:r w:rsidR="00DD1F4F">
              <w:rPr>
                <w:rFonts w:ascii="Times New Roman" w:hAnsi="Times New Roman" w:cs="Times New Roman"/>
              </w:rPr>
              <w:t xml:space="preserve"> And wherever accidental pollution occurs, the municipalities usually have adequate resources to undertake remedial action. </w:t>
            </w:r>
          </w:p>
          <w:p w:rsidR="00014105" w:rsidRPr="00946F97" w:rsidRDefault="00CF1EEE" w:rsidP="00946F97">
            <w:pPr>
              <w:spacing w:line="276" w:lineRule="auto"/>
              <w:jc w:val="both"/>
              <w:rPr>
                <w:rFonts w:ascii="Times New Roman" w:hAnsi="Times New Roman" w:cs="Times New Roman"/>
                <w:i/>
              </w:rPr>
            </w:pPr>
            <w:r w:rsidRPr="00946F97">
              <w:rPr>
                <w:rFonts w:ascii="Times New Roman" w:hAnsi="Times New Roman" w:cs="Times New Roman"/>
                <w:i/>
              </w:rPr>
              <w:t>Source:  Economic Instruments for Pollution Control and Natural Resources Management in OECD countries, 1999.</w:t>
            </w:r>
          </w:p>
        </w:tc>
      </w:tr>
    </w:tbl>
    <w:p w:rsidR="00962EC4" w:rsidRDefault="00962EC4" w:rsidP="00F10176">
      <w:pPr>
        <w:spacing w:line="360" w:lineRule="auto"/>
        <w:jc w:val="both"/>
        <w:rPr>
          <w:rFonts w:ascii="Times New Roman" w:hAnsi="Times New Roman" w:cs="Times New Roman"/>
          <w:sz w:val="24"/>
        </w:rPr>
      </w:pPr>
    </w:p>
    <w:p w:rsidR="00AF394A" w:rsidRDefault="00F10176" w:rsidP="00F10176">
      <w:pPr>
        <w:spacing w:line="360" w:lineRule="auto"/>
        <w:jc w:val="both"/>
        <w:rPr>
          <w:rFonts w:ascii="Times New Roman" w:hAnsi="Times New Roman" w:cs="Times New Roman"/>
          <w:sz w:val="24"/>
        </w:rPr>
      </w:pPr>
      <w:r w:rsidRPr="00357C97">
        <w:rPr>
          <w:rFonts w:ascii="Times New Roman" w:hAnsi="Times New Roman" w:cs="Times New Roman"/>
          <w:sz w:val="24"/>
        </w:rPr>
        <w:lastRenderedPageBreak/>
        <w:t>There seem to be no case</w:t>
      </w:r>
      <w:r w:rsidR="00AF394A">
        <w:rPr>
          <w:rFonts w:ascii="Times New Roman" w:hAnsi="Times New Roman" w:cs="Times New Roman"/>
          <w:sz w:val="24"/>
        </w:rPr>
        <w:t xml:space="preserve"> so far</w:t>
      </w:r>
      <w:r w:rsidRPr="00357C97">
        <w:rPr>
          <w:rFonts w:ascii="Times New Roman" w:hAnsi="Times New Roman" w:cs="Times New Roman"/>
          <w:sz w:val="24"/>
        </w:rPr>
        <w:t xml:space="preserve"> of application of PPP in the Nile Basin, despite the fact that many urban centers are loca</w:t>
      </w:r>
      <w:r w:rsidR="00CA216D" w:rsidRPr="00357C97">
        <w:rPr>
          <w:rFonts w:ascii="Times New Roman" w:hAnsi="Times New Roman" w:cs="Times New Roman"/>
          <w:sz w:val="24"/>
        </w:rPr>
        <w:t>ted on the bank of the river or</w:t>
      </w:r>
      <w:r w:rsidRPr="00357C97">
        <w:rPr>
          <w:rFonts w:ascii="Times New Roman" w:hAnsi="Times New Roman" w:cs="Times New Roman"/>
          <w:sz w:val="24"/>
        </w:rPr>
        <w:t xml:space="preserve"> </w:t>
      </w:r>
      <w:r w:rsidR="00CA216D" w:rsidRPr="00357C97">
        <w:rPr>
          <w:rFonts w:ascii="Times New Roman" w:hAnsi="Times New Roman" w:cs="Times New Roman"/>
          <w:sz w:val="24"/>
        </w:rPr>
        <w:t>its tributaries;</w:t>
      </w:r>
      <w:r w:rsidR="005450E3" w:rsidRPr="00357C97">
        <w:rPr>
          <w:rFonts w:ascii="Times New Roman" w:hAnsi="Times New Roman" w:cs="Times New Roman"/>
          <w:sz w:val="24"/>
        </w:rPr>
        <w:t xml:space="preserve"> and it is more or less</w:t>
      </w:r>
      <w:r w:rsidR="00CA216D" w:rsidRPr="00357C97">
        <w:rPr>
          <w:rFonts w:ascii="Times New Roman" w:hAnsi="Times New Roman" w:cs="Times New Roman"/>
          <w:sz w:val="24"/>
        </w:rPr>
        <w:t xml:space="preserve"> certain </w:t>
      </w:r>
      <w:r w:rsidRPr="00357C97">
        <w:rPr>
          <w:rFonts w:ascii="Times New Roman" w:hAnsi="Times New Roman" w:cs="Times New Roman"/>
          <w:sz w:val="24"/>
        </w:rPr>
        <w:t>that some industries discharge pollutants in</w:t>
      </w:r>
      <w:r w:rsidR="00CA216D" w:rsidRPr="00357C97">
        <w:rPr>
          <w:rFonts w:ascii="Times New Roman" w:hAnsi="Times New Roman" w:cs="Times New Roman"/>
          <w:sz w:val="24"/>
        </w:rPr>
        <w:t>to</w:t>
      </w:r>
      <w:r w:rsidRPr="00357C97">
        <w:rPr>
          <w:rFonts w:ascii="Times New Roman" w:hAnsi="Times New Roman" w:cs="Times New Roman"/>
          <w:sz w:val="24"/>
        </w:rPr>
        <w:t xml:space="preserve"> the river. </w:t>
      </w:r>
      <w:r w:rsidR="005450E3" w:rsidRPr="00357C97">
        <w:rPr>
          <w:rFonts w:ascii="Times New Roman" w:hAnsi="Times New Roman" w:cs="Times New Roman"/>
          <w:sz w:val="24"/>
        </w:rPr>
        <w:t xml:space="preserve">The matter has not </w:t>
      </w:r>
      <w:r w:rsidR="00F12231">
        <w:rPr>
          <w:rFonts w:ascii="Times New Roman" w:hAnsi="Times New Roman" w:cs="Times New Roman"/>
          <w:sz w:val="24"/>
        </w:rPr>
        <w:t xml:space="preserve">attracted much attention </w:t>
      </w:r>
      <w:r w:rsidR="005450E3" w:rsidRPr="00357C97">
        <w:rPr>
          <w:rFonts w:ascii="Times New Roman" w:hAnsi="Times New Roman" w:cs="Times New Roman"/>
          <w:sz w:val="24"/>
        </w:rPr>
        <w:t>probably because of the</w:t>
      </w:r>
      <w:r w:rsidR="00AF394A">
        <w:rPr>
          <w:rFonts w:ascii="Times New Roman" w:hAnsi="Times New Roman" w:cs="Times New Roman"/>
          <w:sz w:val="24"/>
        </w:rPr>
        <w:t xml:space="preserve"> low level of industrialization and/or because of low level awareness of the issues by the public. Nevertheless, Nile</w:t>
      </w:r>
      <w:r w:rsidR="005450E3" w:rsidRPr="00357C97">
        <w:rPr>
          <w:rFonts w:ascii="Times New Roman" w:hAnsi="Times New Roman" w:cs="Times New Roman"/>
          <w:sz w:val="24"/>
        </w:rPr>
        <w:t xml:space="preserve"> Basin countries would be well advised to pre-empt pollution by p</w:t>
      </w:r>
      <w:r w:rsidR="00AF394A">
        <w:rPr>
          <w:rFonts w:ascii="Times New Roman" w:hAnsi="Times New Roman" w:cs="Times New Roman"/>
          <w:sz w:val="24"/>
        </w:rPr>
        <w:t>utting in place the right policies</w:t>
      </w:r>
      <w:r w:rsidR="005450E3" w:rsidRPr="00357C97">
        <w:rPr>
          <w:rFonts w:ascii="Times New Roman" w:hAnsi="Times New Roman" w:cs="Times New Roman"/>
          <w:sz w:val="24"/>
        </w:rPr>
        <w:t xml:space="preserve"> and legal frameworks</w:t>
      </w:r>
      <w:r w:rsidR="00AF394A">
        <w:rPr>
          <w:rFonts w:ascii="Times New Roman" w:hAnsi="Times New Roman" w:cs="Times New Roman"/>
          <w:sz w:val="24"/>
        </w:rPr>
        <w:t xml:space="preserve"> that will prevent serious pollution</w:t>
      </w:r>
      <w:r w:rsidR="005450E3" w:rsidRPr="00357C97">
        <w:rPr>
          <w:rFonts w:ascii="Times New Roman" w:hAnsi="Times New Roman" w:cs="Times New Roman"/>
          <w:sz w:val="24"/>
        </w:rPr>
        <w:t>, rather than wait until pollution has occ</w:t>
      </w:r>
      <w:r w:rsidR="00CA216D" w:rsidRPr="00357C97">
        <w:rPr>
          <w:rFonts w:ascii="Times New Roman" w:hAnsi="Times New Roman" w:cs="Times New Roman"/>
          <w:sz w:val="24"/>
        </w:rPr>
        <w:t>urred</w:t>
      </w:r>
      <w:r w:rsidR="00AF394A">
        <w:rPr>
          <w:rFonts w:ascii="Times New Roman" w:hAnsi="Times New Roman" w:cs="Times New Roman"/>
          <w:sz w:val="24"/>
        </w:rPr>
        <w:t>.</w:t>
      </w:r>
      <w:r w:rsidR="00CA216D" w:rsidRPr="00357C97">
        <w:rPr>
          <w:rFonts w:ascii="Times New Roman" w:hAnsi="Times New Roman" w:cs="Times New Roman"/>
          <w:sz w:val="24"/>
        </w:rPr>
        <w:t xml:space="preserve"> </w:t>
      </w:r>
    </w:p>
    <w:p w:rsidR="00B57404" w:rsidRDefault="00F10176" w:rsidP="00F10176">
      <w:pPr>
        <w:spacing w:line="360" w:lineRule="auto"/>
        <w:jc w:val="both"/>
        <w:rPr>
          <w:rFonts w:ascii="Times New Roman" w:hAnsi="Times New Roman" w:cs="Times New Roman"/>
          <w:sz w:val="24"/>
        </w:rPr>
      </w:pPr>
      <w:r w:rsidRPr="00357C97">
        <w:rPr>
          <w:rFonts w:ascii="Times New Roman" w:hAnsi="Times New Roman" w:cs="Times New Roman"/>
          <w:sz w:val="24"/>
        </w:rPr>
        <w:t xml:space="preserve">As indicated above, legislation that allows PPP would not only serve as a disincentive to </w:t>
      </w:r>
      <w:r w:rsidR="00CA216D" w:rsidRPr="00357C97">
        <w:rPr>
          <w:rFonts w:ascii="Times New Roman" w:hAnsi="Times New Roman" w:cs="Times New Roman"/>
          <w:sz w:val="24"/>
        </w:rPr>
        <w:t xml:space="preserve">potential </w:t>
      </w:r>
      <w:r w:rsidRPr="00357C97">
        <w:rPr>
          <w:rFonts w:ascii="Times New Roman" w:hAnsi="Times New Roman" w:cs="Times New Roman"/>
          <w:sz w:val="24"/>
        </w:rPr>
        <w:t xml:space="preserve">polluters, whereby they would process their </w:t>
      </w:r>
      <w:r w:rsidR="00AF394A">
        <w:rPr>
          <w:rFonts w:ascii="Times New Roman" w:hAnsi="Times New Roman" w:cs="Times New Roman"/>
          <w:sz w:val="24"/>
        </w:rPr>
        <w:t>effluents more efficiently;</w:t>
      </w:r>
      <w:r w:rsidR="00B57404">
        <w:rPr>
          <w:rFonts w:ascii="Times New Roman" w:hAnsi="Times New Roman" w:cs="Times New Roman"/>
          <w:sz w:val="24"/>
        </w:rPr>
        <w:t xml:space="preserve"> but </w:t>
      </w:r>
      <w:r w:rsidRPr="00357C97">
        <w:rPr>
          <w:rFonts w:ascii="Times New Roman" w:hAnsi="Times New Roman" w:cs="Times New Roman"/>
          <w:sz w:val="24"/>
        </w:rPr>
        <w:t xml:space="preserve">it would </w:t>
      </w:r>
      <w:r w:rsidR="00AF394A">
        <w:rPr>
          <w:rFonts w:ascii="Times New Roman" w:hAnsi="Times New Roman" w:cs="Times New Roman"/>
          <w:sz w:val="24"/>
        </w:rPr>
        <w:t xml:space="preserve">also </w:t>
      </w:r>
      <w:r w:rsidRPr="00357C97">
        <w:rPr>
          <w:rFonts w:ascii="Times New Roman" w:hAnsi="Times New Roman" w:cs="Times New Roman"/>
          <w:sz w:val="24"/>
        </w:rPr>
        <w:t xml:space="preserve">provide resources for necessary cleaning activities </w:t>
      </w:r>
      <w:r w:rsidR="00CA216D" w:rsidRPr="00357C97">
        <w:rPr>
          <w:rFonts w:ascii="Times New Roman" w:hAnsi="Times New Roman" w:cs="Times New Roman"/>
          <w:sz w:val="24"/>
        </w:rPr>
        <w:t>wherever pollution occurred</w:t>
      </w:r>
      <w:r w:rsidR="009520B8">
        <w:rPr>
          <w:rFonts w:ascii="Times New Roman" w:hAnsi="Times New Roman" w:cs="Times New Roman"/>
          <w:sz w:val="24"/>
        </w:rPr>
        <w:t>.</w:t>
      </w:r>
      <w:r w:rsidR="00CA216D" w:rsidRPr="00357C97">
        <w:rPr>
          <w:rFonts w:ascii="Times New Roman" w:hAnsi="Times New Roman" w:cs="Times New Roman"/>
          <w:sz w:val="24"/>
        </w:rPr>
        <w:t xml:space="preserve"> </w:t>
      </w:r>
    </w:p>
    <w:p w:rsidR="00D93BAA" w:rsidRDefault="00E83F2D" w:rsidP="00F10176">
      <w:pPr>
        <w:spacing w:line="360" w:lineRule="auto"/>
        <w:jc w:val="both"/>
        <w:rPr>
          <w:rFonts w:ascii="Times New Roman" w:hAnsi="Times New Roman" w:cs="Times New Roman"/>
          <w:sz w:val="24"/>
        </w:rPr>
      </w:pPr>
      <w:r>
        <w:rPr>
          <w:rFonts w:ascii="Times New Roman" w:hAnsi="Times New Roman" w:cs="Times New Roman"/>
          <w:sz w:val="24"/>
        </w:rPr>
        <w:t>Depending on the efficiency of their operations in treating their wastewater, c</w:t>
      </w:r>
      <w:r w:rsidR="00D93BAA">
        <w:rPr>
          <w:rFonts w:ascii="Times New Roman" w:hAnsi="Times New Roman" w:cs="Times New Roman"/>
          <w:sz w:val="24"/>
        </w:rPr>
        <w:t>andidates for participation in PPP in the basin include</w:t>
      </w:r>
      <w:r w:rsidR="00EA5AD7">
        <w:rPr>
          <w:rFonts w:ascii="Times New Roman" w:hAnsi="Times New Roman" w:cs="Times New Roman"/>
          <w:sz w:val="24"/>
        </w:rPr>
        <w:t>, for example</w:t>
      </w:r>
      <w:r w:rsidR="00D93BAA">
        <w:rPr>
          <w:rFonts w:ascii="Times New Roman" w:hAnsi="Times New Roman" w:cs="Times New Roman"/>
          <w:sz w:val="24"/>
        </w:rPr>
        <w:t>:</w:t>
      </w:r>
    </w:p>
    <w:p w:rsidR="00D93BAA" w:rsidRPr="00E83F2D" w:rsidRDefault="00D93BAA" w:rsidP="000022F3">
      <w:pPr>
        <w:pStyle w:val="ListParagraph"/>
        <w:numPr>
          <w:ilvl w:val="0"/>
          <w:numId w:val="21"/>
        </w:numPr>
        <w:spacing w:line="360" w:lineRule="auto"/>
        <w:jc w:val="both"/>
        <w:rPr>
          <w:rFonts w:ascii="Times New Roman" w:hAnsi="Times New Roman" w:cs="Times New Roman"/>
          <w:b/>
          <w:sz w:val="24"/>
        </w:rPr>
      </w:pPr>
      <w:r w:rsidRPr="00E83F2D">
        <w:rPr>
          <w:rFonts w:ascii="Times New Roman" w:hAnsi="Times New Roman" w:cs="Times New Roman"/>
          <w:sz w:val="24"/>
        </w:rPr>
        <w:t>Wastewater managing companies</w:t>
      </w:r>
      <w:r w:rsidR="00E83F2D" w:rsidRPr="00E83F2D">
        <w:rPr>
          <w:rFonts w:ascii="Times New Roman" w:hAnsi="Times New Roman" w:cs="Times New Roman"/>
          <w:sz w:val="24"/>
        </w:rPr>
        <w:t>,</w:t>
      </w:r>
      <w:r w:rsidRPr="00E83F2D">
        <w:rPr>
          <w:rFonts w:ascii="Times New Roman" w:hAnsi="Times New Roman" w:cs="Times New Roman"/>
          <w:sz w:val="24"/>
        </w:rPr>
        <w:t xml:space="preserve"> which in turn would work out a way of sharing the cost with their clients</w:t>
      </w:r>
    </w:p>
    <w:p w:rsidR="00D93BAA" w:rsidRPr="00E83F2D" w:rsidRDefault="00D93BAA" w:rsidP="000022F3">
      <w:pPr>
        <w:pStyle w:val="ListParagraph"/>
        <w:numPr>
          <w:ilvl w:val="0"/>
          <w:numId w:val="21"/>
        </w:numPr>
        <w:spacing w:line="360" w:lineRule="auto"/>
        <w:jc w:val="both"/>
        <w:rPr>
          <w:rFonts w:ascii="Times New Roman" w:hAnsi="Times New Roman" w:cs="Times New Roman"/>
          <w:b/>
          <w:sz w:val="24"/>
        </w:rPr>
      </w:pPr>
      <w:r w:rsidRPr="00E83F2D">
        <w:rPr>
          <w:rFonts w:ascii="Times New Roman" w:hAnsi="Times New Roman" w:cs="Times New Roman"/>
          <w:sz w:val="24"/>
        </w:rPr>
        <w:t xml:space="preserve">Industrial establishments which discharge polluted water into water bodies, for example, fish processing factories, coffee </w:t>
      </w:r>
      <w:r w:rsidR="006D7758">
        <w:rPr>
          <w:rFonts w:ascii="Times New Roman" w:hAnsi="Times New Roman" w:cs="Times New Roman"/>
          <w:sz w:val="24"/>
        </w:rPr>
        <w:t>factories</w:t>
      </w:r>
      <w:r w:rsidR="00E83F2D" w:rsidRPr="00E83F2D">
        <w:rPr>
          <w:rFonts w:ascii="Times New Roman" w:hAnsi="Times New Roman" w:cs="Times New Roman"/>
          <w:sz w:val="24"/>
        </w:rPr>
        <w:t>,</w:t>
      </w:r>
      <w:r w:rsidRPr="00E83F2D">
        <w:rPr>
          <w:rFonts w:ascii="Times New Roman" w:hAnsi="Times New Roman" w:cs="Times New Roman"/>
          <w:sz w:val="24"/>
        </w:rPr>
        <w:t xml:space="preserve"> abattoirs</w:t>
      </w:r>
      <w:r w:rsidR="00E83F2D" w:rsidRPr="00E83F2D">
        <w:rPr>
          <w:rFonts w:ascii="Times New Roman" w:hAnsi="Times New Roman" w:cs="Times New Roman"/>
          <w:sz w:val="24"/>
        </w:rPr>
        <w:t>,</w:t>
      </w:r>
    </w:p>
    <w:p w:rsidR="00E83F2D" w:rsidRPr="00EA5AD7" w:rsidRDefault="00C47525" w:rsidP="000022F3">
      <w:pPr>
        <w:pStyle w:val="ListParagraph"/>
        <w:numPr>
          <w:ilvl w:val="0"/>
          <w:numId w:val="21"/>
        </w:numPr>
        <w:spacing w:line="360" w:lineRule="auto"/>
        <w:jc w:val="both"/>
        <w:rPr>
          <w:rFonts w:ascii="Times New Roman" w:hAnsi="Times New Roman" w:cs="Times New Roman"/>
          <w:sz w:val="24"/>
        </w:rPr>
      </w:pPr>
      <w:r w:rsidRPr="00EA5AD7">
        <w:rPr>
          <w:rFonts w:ascii="Times New Roman" w:hAnsi="Times New Roman" w:cs="Times New Roman"/>
          <w:sz w:val="24"/>
        </w:rPr>
        <w:t>Horticulture</w:t>
      </w:r>
      <w:r w:rsidR="00EA5AD7">
        <w:rPr>
          <w:rFonts w:ascii="Times New Roman" w:hAnsi="Times New Roman" w:cs="Times New Roman"/>
          <w:sz w:val="24"/>
        </w:rPr>
        <w:t xml:space="preserve"> growing companies</w:t>
      </w:r>
      <w:r w:rsidR="003F34A8">
        <w:rPr>
          <w:rFonts w:ascii="Times New Roman" w:hAnsi="Times New Roman" w:cs="Times New Roman"/>
          <w:sz w:val="24"/>
        </w:rPr>
        <w:t xml:space="preserve"> because of their heavy us of agrochemical which also end up polluting nearby water bodies.</w:t>
      </w:r>
    </w:p>
    <w:p w:rsidR="00014105" w:rsidRPr="00D93BAA" w:rsidRDefault="00F6620E" w:rsidP="00D93BAA">
      <w:pPr>
        <w:spacing w:line="360" w:lineRule="auto"/>
        <w:jc w:val="both"/>
        <w:rPr>
          <w:rFonts w:ascii="Times New Roman" w:hAnsi="Times New Roman" w:cs="Times New Roman"/>
          <w:b/>
          <w:sz w:val="24"/>
        </w:rPr>
      </w:pPr>
      <w:r w:rsidRPr="00D93BAA">
        <w:rPr>
          <w:rFonts w:ascii="Times New Roman" w:hAnsi="Times New Roman" w:cs="Times New Roman"/>
          <w:b/>
          <w:sz w:val="24"/>
        </w:rPr>
        <w:t>5</w:t>
      </w:r>
      <w:r w:rsidR="00EC0861">
        <w:rPr>
          <w:rFonts w:ascii="Times New Roman" w:hAnsi="Times New Roman" w:cs="Times New Roman"/>
          <w:b/>
          <w:sz w:val="24"/>
        </w:rPr>
        <w:t>.1.2</w:t>
      </w:r>
      <w:r w:rsidR="00317DE1" w:rsidRPr="00D93BAA">
        <w:rPr>
          <w:rFonts w:ascii="Times New Roman" w:hAnsi="Times New Roman" w:cs="Times New Roman"/>
          <w:b/>
          <w:sz w:val="24"/>
        </w:rPr>
        <w:t>:</w:t>
      </w:r>
      <w:r w:rsidR="00E94573" w:rsidRPr="00D93BAA">
        <w:rPr>
          <w:rFonts w:ascii="Times New Roman" w:hAnsi="Times New Roman" w:cs="Times New Roman"/>
          <w:b/>
          <w:sz w:val="24"/>
        </w:rPr>
        <w:t xml:space="preserve">   </w:t>
      </w:r>
      <w:r w:rsidR="00014105" w:rsidRPr="00D93BAA">
        <w:rPr>
          <w:rFonts w:ascii="Times New Roman" w:hAnsi="Times New Roman" w:cs="Times New Roman"/>
          <w:b/>
          <w:sz w:val="24"/>
        </w:rPr>
        <w:t>Application of Ecosystem Levies</w:t>
      </w:r>
    </w:p>
    <w:p w:rsidR="006E1F07" w:rsidRPr="00357C97" w:rsidRDefault="00AD337A" w:rsidP="006E1F07">
      <w:pPr>
        <w:spacing w:line="360" w:lineRule="auto"/>
        <w:jc w:val="both"/>
        <w:rPr>
          <w:rFonts w:ascii="Times New Roman" w:hAnsi="Times New Roman" w:cs="Times New Roman"/>
          <w:sz w:val="24"/>
        </w:rPr>
      </w:pPr>
      <w:r>
        <w:rPr>
          <w:rFonts w:ascii="Times New Roman" w:hAnsi="Times New Roman" w:cs="Times New Roman"/>
          <w:sz w:val="24"/>
        </w:rPr>
        <w:t>As stated earlier, u</w:t>
      </w:r>
      <w:r w:rsidR="006E1F07" w:rsidRPr="00357C97">
        <w:rPr>
          <w:rFonts w:ascii="Times New Roman" w:hAnsi="Times New Roman" w:cs="Times New Roman"/>
          <w:sz w:val="24"/>
        </w:rPr>
        <w:t>rban communities enjoy ecosystem services, such as freshwater, water regulation</w:t>
      </w:r>
      <w:r w:rsidR="00DD1F4F">
        <w:rPr>
          <w:rFonts w:ascii="Times New Roman" w:hAnsi="Times New Roman" w:cs="Times New Roman"/>
          <w:sz w:val="24"/>
        </w:rPr>
        <w:t xml:space="preserve"> and purification, recreation, education</w:t>
      </w:r>
      <w:r w:rsidR="006E1F07" w:rsidRPr="00357C97">
        <w:rPr>
          <w:rFonts w:ascii="Times New Roman" w:hAnsi="Times New Roman" w:cs="Times New Roman"/>
          <w:sz w:val="24"/>
        </w:rPr>
        <w:t>, and so on. Yet some members of the community use these services to establish profitable businesses from which they make huge profits. For example, water companies abstract water from rivers and streams flowing down from catchment ar</w:t>
      </w:r>
      <w:r w:rsidR="00DD1F4F">
        <w:rPr>
          <w:rFonts w:ascii="Times New Roman" w:hAnsi="Times New Roman" w:cs="Times New Roman"/>
          <w:sz w:val="24"/>
        </w:rPr>
        <w:t xml:space="preserve">eas; process the water and distribute it to </w:t>
      </w:r>
      <w:r w:rsidR="006E1F07" w:rsidRPr="00357C97">
        <w:rPr>
          <w:rFonts w:ascii="Times New Roman" w:hAnsi="Times New Roman" w:cs="Times New Roman"/>
          <w:sz w:val="24"/>
        </w:rPr>
        <w:t>make money. Tour companies on their part sell “products” within ecosystems to make profits, most of them with little regard for the health of the ecosystems; and hydropower ge</w:t>
      </w:r>
      <w:r>
        <w:rPr>
          <w:rFonts w:ascii="Times New Roman" w:hAnsi="Times New Roman" w:cs="Times New Roman"/>
          <w:sz w:val="24"/>
        </w:rPr>
        <w:t>nerating companies dam rivers</w:t>
      </w:r>
      <w:r w:rsidR="006E1F07" w:rsidRPr="00357C97">
        <w:rPr>
          <w:rFonts w:ascii="Times New Roman" w:hAnsi="Times New Roman" w:cs="Times New Roman"/>
          <w:sz w:val="24"/>
        </w:rPr>
        <w:t xml:space="preserve"> to generate electricity which they sell at profitable prices also with little regard f</w:t>
      </w:r>
      <w:r>
        <w:rPr>
          <w:rFonts w:ascii="Times New Roman" w:hAnsi="Times New Roman" w:cs="Times New Roman"/>
          <w:sz w:val="24"/>
        </w:rPr>
        <w:t>or the origin of the water. T</w:t>
      </w:r>
      <w:r w:rsidR="006E1F07" w:rsidRPr="00357C97">
        <w:rPr>
          <w:rFonts w:ascii="Times New Roman" w:hAnsi="Times New Roman" w:cs="Times New Roman"/>
          <w:sz w:val="24"/>
        </w:rPr>
        <w:t xml:space="preserve">he list goes on. All these businesses are exploiting ecosystem services the conservation of which they make no contribution. </w:t>
      </w:r>
    </w:p>
    <w:p w:rsidR="006E1F07" w:rsidRDefault="006E1F07" w:rsidP="006E1F07">
      <w:pPr>
        <w:spacing w:line="360" w:lineRule="auto"/>
        <w:jc w:val="both"/>
        <w:rPr>
          <w:rFonts w:ascii="Times New Roman" w:hAnsi="Times New Roman" w:cs="Times New Roman"/>
          <w:sz w:val="24"/>
        </w:rPr>
      </w:pPr>
      <w:r w:rsidRPr="00357C97">
        <w:rPr>
          <w:rFonts w:ascii="Times New Roman" w:hAnsi="Times New Roman" w:cs="Times New Roman"/>
          <w:sz w:val="24"/>
        </w:rPr>
        <w:lastRenderedPageBreak/>
        <w:t>There is, therefore, a good case for legislation that w</w:t>
      </w:r>
      <w:r w:rsidR="00DD1F4F">
        <w:rPr>
          <w:rFonts w:ascii="Times New Roman" w:hAnsi="Times New Roman" w:cs="Times New Roman"/>
          <w:sz w:val="24"/>
        </w:rPr>
        <w:t>ould allow for imposition of ecosystem levies</w:t>
      </w:r>
      <w:r w:rsidRPr="00357C97">
        <w:rPr>
          <w:rFonts w:ascii="Times New Roman" w:hAnsi="Times New Roman" w:cs="Times New Roman"/>
          <w:sz w:val="24"/>
        </w:rPr>
        <w:t>, to be collec</w:t>
      </w:r>
      <w:r w:rsidR="00DD1F4F">
        <w:rPr>
          <w:rFonts w:ascii="Times New Roman" w:hAnsi="Times New Roman" w:cs="Times New Roman"/>
          <w:sz w:val="24"/>
        </w:rPr>
        <w:t xml:space="preserve">ted as </w:t>
      </w:r>
      <w:r>
        <w:rPr>
          <w:rFonts w:ascii="Times New Roman" w:hAnsi="Times New Roman" w:cs="Times New Roman"/>
          <w:sz w:val="24"/>
        </w:rPr>
        <w:t>tax by each government as Payment for Ecosystem Services (PES),</w:t>
      </w:r>
      <w:r w:rsidRPr="00357C97">
        <w:rPr>
          <w:rFonts w:ascii="Times New Roman" w:hAnsi="Times New Roman" w:cs="Times New Roman"/>
          <w:sz w:val="24"/>
        </w:rPr>
        <w:t xml:space="preserve"> so that the revenues generated can be used</w:t>
      </w:r>
      <w:r w:rsidR="00DD1F4F">
        <w:rPr>
          <w:rFonts w:ascii="Times New Roman" w:hAnsi="Times New Roman" w:cs="Times New Roman"/>
          <w:sz w:val="24"/>
        </w:rPr>
        <w:t xml:space="preserve"> in the sustainable management</w:t>
      </w:r>
      <w:r w:rsidRPr="00357C97">
        <w:rPr>
          <w:rFonts w:ascii="Times New Roman" w:hAnsi="Times New Roman" w:cs="Times New Roman"/>
          <w:sz w:val="24"/>
        </w:rPr>
        <w:t xml:space="preserve"> of these ecosystem</w:t>
      </w:r>
      <w:r w:rsidR="00DD1F4F">
        <w:rPr>
          <w:rFonts w:ascii="Times New Roman" w:hAnsi="Times New Roman" w:cs="Times New Roman"/>
          <w:sz w:val="24"/>
        </w:rPr>
        <w:t>s for the</w:t>
      </w:r>
      <w:r w:rsidRPr="00357C97">
        <w:rPr>
          <w:rFonts w:ascii="Times New Roman" w:hAnsi="Times New Roman" w:cs="Times New Roman"/>
          <w:sz w:val="24"/>
        </w:rPr>
        <w:t xml:space="preserve"> services</w:t>
      </w:r>
      <w:r w:rsidR="00DD1F4F">
        <w:rPr>
          <w:rFonts w:ascii="Times New Roman" w:hAnsi="Times New Roman" w:cs="Times New Roman"/>
          <w:sz w:val="24"/>
        </w:rPr>
        <w:t xml:space="preserve"> rendered</w:t>
      </w:r>
      <w:r w:rsidRPr="00357C97">
        <w:rPr>
          <w:rFonts w:ascii="Times New Roman" w:hAnsi="Times New Roman" w:cs="Times New Roman"/>
          <w:sz w:val="24"/>
        </w:rPr>
        <w:t xml:space="preserve">. </w:t>
      </w:r>
      <w:r>
        <w:rPr>
          <w:rFonts w:ascii="Times New Roman" w:hAnsi="Times New Roman" w:cs="Times New Roman"/>
          <w:sz w:val="24"/>
        </w:rPr>
        <w:t>As discussed below, PES is an incentive-based mechanism through which</w:t>
      </w:r>
      <w:r w:rsidR="00AD337A">
        <w:rPr>
          <w:rFonts w:ascii="Times New Roman" w:hAnsi="Times New Roman" w:cs="Times New Roman"/>
          <w:sz w:val="24"/>
        </w:rPr>
        <w:t xml:space="preserve"> a catchment ecosystem can be conserved by the stewards of the land, thereby enabling the community to continue enjoying its </w:t>
      </w:r>
      <w:r>
        <w:rPr>
          <w:rFonts w:ascii="Times New Roman" w:hAnsi="Times New Roman" w:cs="Times New Roman"/>
          <w:sz w:val="24"/>
        </w:rPr>
        <w:t>s</w:t>
      </w:r>
      <w:r w:rsidR="00AD337A">
        <w:rPr>
          <w:rFonts w:ascii="Times New Roman" w:hAnsi="Times New Roman" w:cs="Times New Roman"/>
          <w:sz w:val="24"/>
        </w:rPr>
        <w:t xml:space="preserve">ervices, while the stewards get “something” in return. </w:t>
      </w:r>
      <w:r>
        <w:rPr>
          <w:rFonts w:ascii="Times New Roman" w:hAnsi="Times New Roman" w:cs="Times New Roman"/>
          <w:sz w:val="24"/>
        </w:rPr>
        <w:t xml:space="preserve"> The taxation approach is the most direc</w:t>
      </w:r>
      <w:r w:rsidR="00AD337A">
        <w:rPr>
          <w:rFonts w:ascii="Times New Roman" w:hAnsi="Times New Roman" w:cs="Times New Roman"/>
          <w:sz w:val="24"/>
        </w:rPr>
        <w:t>t and simplest, whereby a tax or</w:t>
      </w:r>
      <w:r>
        <w:rPr>
          <w:rFonts w:ascii="Times New Roman" w:hAnsi="Times New Roman" w:cs="Times New Roman"/>
          <w:sz w:val="24"/>
        </w:rPr>
        <w:t xml:space="preserve"> fee is charged on sales of a product that is associated with ecosystem services, </w:t>
      </w:r>
      <w:r w:rsidR="00214356">
        <w:rPr>
          <w:rFonts w:ascii="Times New Roman" w:hAnsi="Times New Roman" w:cs="Times New Roman"/>
          <w:sz w:val="24"/>
        </w:rPr>
        <w:t xml:space="preserve">and the proceeds go either to compensate the stewards </w:t>
      </w:r>
      <w:r w:rsidR="00DD1F4F">
        <w:rPr>
          <w:rFonts w:ascii="Times New Roman" w:hAnsi="Times New Roman" w:cs="Times New Roman"/>
          <w:sz w:val="24"/>
        </w:rPr>
        <w:t xml:space="preserve">or owners </w:t>
      </w:r>
      <w:r w:rsidR="00214356">
        <w:rPr>
          <w:rFonts w:ascii="Times New Roman" w:hAnsi="Times New Roman" w:cs="Times New Roman"/>
          <w:sz w:val="24"/>
        </w:rPr>
        <w:t>of the ecosystem, or to finance the management of the ecosystem, or both.</w:t>
      </w:r>
      <w:r>
        <w:rPr>
          <w:rFonts w:ascii="Times New Roman" w:hAnsi="Times New Roman" w:cs="Times New Roman"/>
          <w:sz w:val="24"/>
        </w:rPr>
        <w:t xml:space="preserve">  </w:t>
      </w:r>
      <w:r w:rsidR="000920E3">
        <w:rPr>
          <w:rFonts w:ascii="Times New Roman" w:hAnsi="Times New Roman" w:cs="Times New Roman"/>
          <w:sz w:val="24"/>
        </w:rPr>
        <w:t>Box 9</w:t>
      </w:r>
      <w:r>
        <w:rPr>
          <w:rFonts w:ascii="Times New Roman" w:hAnsi="Times New Roman" w:cs="Times New Roman"/>
          <w:sz w:val="24"/>
        </w:rPr>
        <w:t xml:space="preserve"> provides an example of where PES has been applied successfully.</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66"/>
      </w:tblGrid>
      <w:tr w:rsidR="006E1F07" w:rsidTr="00B10E92">
        <w:trPr>
          <w:trHeight w:val="213"/>
        </w:trPr>
        <w:tc>
          <w:tcPr>
            <w:tcW w:w="9266" w:type="dxa"/>
          </w:tcPr>
          <w:p w:rsidR="006E1F07" w:rsidRDefault="006E1F07" w:rsidP="00064E4D">
            <w:pPr>
              <w:spacing w:line="360" w:lineRule="auto"/>
              <w:jc w:val="both"/>
              <w:rPr>
                <w:rFonts w:ascii="Times New Roman" w:hAnsi="Times New Roman" w:cs="Times New Roman"/>
                <w:b/>
              </w:rPr>
            </w:pPr>
            <w:r w:rsidRPr="000920E3">
              <w:rPr>
                <w:rFonts w:ascii="Times New Roman" w:hAnsi="Times New Roman" w:cs="Times New Roman"/>
                <w:b/>
              </w:rPr>
              <w:t xml:space="preserve">BOX </w:t>
            </w:r>
            <w:r w:rsidR="001672F9" w:rsidRPr="000920E3">
              <w:rPr>
                <w:rFonts w:ascii="Times New Roman" w:hAnsi="Times New Roman" w:cs="Times New Roman"/>
                <w:b/>
              </w:rPr>
              <w:t>9:</w:t>
            </w:r>
            <w:r>
              <w:rPr>
                <w:rFonts w:ascii="Times New Roman" w:hAnsi="Times New Roman" w:cs="Times New Roman"/>
                <w:b/>
              </w:rPr>
              <w:t xml:space="preserve"> </w:t>
            </w:r>
            <w:r w:rsidRPr="007A1BDC">
              <w:rPr>
                <w:rFonts w:ascii="Times New Roman" w:hAnsi="Times New Roman" w:cs="Times New Roman"/>
                <w:b/>
              </w:rPr>
              <w:t xml:space="preserve">Application of PES </w:t>
            </w:r>
            <w:r w:rsidR="00923D48">
              <w:rPr>
                <w:rFonts w:ascii="Times New Roman" w:hAnsi="Times New Roman" w:cs="Times New Roman"/>
                <w:b/>
              </w:rPr>
              <w:t xml:space="preserve">for water provision </w:t>
            </w:r>
            <w:r w:rsidRPr="007A1BDC">
              <w:rPr>
                <w:rFonts w:ascii="Times New Roman" w:hAnsi="Times New Roman" w:cs="Times New Roman"/>
                <w:b/>
              </w:rPr>
              <w:t>in Costa Rica</w:t>
            </w:r>
          </w:p>
          <w:p w:rsidR="006E1F07" w:rsidRDefault="006E1F07" w:rsidP="00064E4D">
            <w:pPr>
              <w:spacing w:line="360" w:lineRule="auto"/>
              <w:jc w:val="both"/>
              <w:rPr>
                <w:rFonts w:ascii="Times New Roman" w:hAnsi="Times New Roman" w:cs="Times New Roman"/>
              </w:rPr>
            </w:pPr>
            <w:r w:rsidRPr="007A1BDC">
              <w:rPr>
                <w:rFonts w:ascii="Times New Roman" w:hAnsi="Times New Roman" w:cs="Times New Roman"/>
              </w:rPr>
              <w:t>PES</w:t>
            </w:r>
            <w:r>
              <w:rPr>
                <w:rFonts w:ascii="Times New Roman" w:hAnsi="Times New Roman" w:cs="Times New Roman"/>
              </w:rPr>
              <w:t xml:space="preserve"> is being applied in Costa Ri</w:t>
            </w:r>
            <w:r w:rsidR="00214356">
              <w:rPr>
                <w:rFonts w:ascii="Times New Roman" w:hAnsi="Times New Roman" w:cs="Times New Roman"/>
              </w:rPr>
              <w:t>ca as an arrangement between a</w:t>
            </w:r>
            <w:r>
              <w:rPr>
                <w:rFonts w:ascii="Times New Roman" w:hAnsi="Times New Roman" w:cs="Times New Roman"/>
              </w:rPr>
              <w:t xml:space="preserve"> public water company, Heredia, and landowners/farmers who have agreed to conserve forests </w:t>
            </w:r>
            <w:r w:rsidR="00214356">
              <w:rPr>
                <w:rFonts w:ascii="Times New Roman" w:hAnsi="Times New Roman" w:cs="Times New Roman"/>
              </w:rPr>
              <w:t xml:space="preserve">on their land </w:t>
            </w:r>
            <w:r>
              <w:rPr>
                <w:rFonts w:ascii="Times New Roman" w:hAnsi="Times New Roman" w:cs="Times New Roman"/>
              </w:rPr>
              <w:t xml:space="preserve">in the watershed in order for the utility company </w:t>
            </w:r>
            <w:r w:rsidR="00824E85">
              <w:rPr>
                <w:rFonts w:ascii="Times New Roman" w:hAnsi="Times New Roman" w:cs="Times New Roman"/>
              </w:rPr>
              <w:t xml:space="preserve">and its clients </w:t>
            </w:r>
            <w:r>
              <w:rPr>
                <w:rFonts w:ascii="Times New Roman" w:hAnsi="Times New Roman" w:cs="Times New Roman"/>
              </w:rPr>
              <w:t xml:space="preserve">to continue obtaining watershed services in form of water. Prior to implementation of PES, there was pressure on the forests, whereby farmers wanted to turn them over into grazing land. If this had happened, the utility company and indeed all </w:t>
            </w:r>
            <w:r w:rsidR="00824E85">
              <w:rPr>
                <w:rFonts w:ascii="Times New Roman" w:hAnsi="Times New Roman" w:cs="Times New Roman"/>
              </w:rPr>
              <w:t xml:space="preserve">its client </w:t>
            </w:r>
            <w:r>
              <w:rPr>
                <w:rFonts w:ascii="Times New Roman" w:hAnsi="Times New Roman" w:cs="Times New Roman"/>
              </w:rPr>
              <w:t>water users would have had a challenge of receiving adequate and clean supplies of water.</w:t>
            </w:r>
          </w:p>
          <w:p w:rsidR="006E1F07" w:rsidRDefault="006E1F07" w:rsidP="00064E4D">
            <w:pPr>
              <w:spacing w:line="360" w:lineRule="auto"/>
              <w:jc w:val="both"/>
              <w:rPr>
                <w:rFonts w:ascii="Times New Roman" w:hAnsi="Times New Roman" w:cs="Times New Roman"/>
              </w:rPr>
            </w:pPr>
            <w:r>
              <w:rPr>
                <w:rFonts w:ascii="Times New Roman" w:hAnsi="Times New Roman" w:cs="Times New Roman"/>
              </w:rPr>
              <w:t>Following negotiation, a deal was concluded whereby the farmers agreed to conserve the forests in return for payment for the opportunity cost of utilizing their land</w:t>
            </w:r>
            <w:r w:rsidR="00824E85">
              <w:rPr>
                <w:rFonts w:ascii="Times New Roman" w:hAnsi="Times New Roman" w:cs="Times New Roman"/>
              </w:rPr>
              <w:t xml:space="preserve"> for forest conservatio</w:t>
            </w:r>
            <w:r w:rsidR="00E45371">
              <w:rPr>
                <w:rFonts w:ascii="Times New Roman" w:hAnsi="Times New Roman" w:cs="Times New Roman"/>
              </w:rPr>
              <w:t>n</w:t>
            </w:r>
            <w:r>
              <w:rPr>
                <w:rFonts w:ascii="Times New Roman" w:hAnsi="Times New Roman" w:cs="Times New Roman"/>
              </w:rPr>
              <w:t>. As most farmers would have used the land either for diary o</w:t>
            </w:r>
            <w:r w:rsidR="00214356">
              <w:rPr>
                <w:rFonts w:ascii="Times New Roman" w:hAnsi="Times New Roman" w:cs="Times New Roman"/>
              </w:rPr>
              <w:t>r</w:t>
            </w:r>
            <w:r>
              <w:rPr>
                <w:rFonts w:ascii="Times New Roman" w:hAnsi="Times New Roman" w:cs="Times New Roman"/>
              </w:rPr>
              <w:t xml:space="preserve"> ranching, the payments were based on the opportunity cost for diary or ranching.</w:t>
            </w:r>
          </w:p>
          <w:p w:rsidR="006E1F07" w:rsidRDefault="006E1F07" w:rsidP="00064E4D">
            <w:pPr>
              <w:spacing w:line="360" w:lineRule="auto"/>
              <w:jc w:val="both"/>
              <w:rPr>
                <w:rFonts w:ascii="Times New Roman" w:hAnsi="Times New Roman" w:cs="Times New Roman"/>
              </w:rPr>
            </w:pPr>
            <w:r>
              <w:rPr>
                <w:rFonts w:ascii="Times New Roman" w:hAnsi="Times New Roman" w:cs="Times New Roman"/>
              </w:rPr>
              <w:t xml:space="preserve">The utility company raises </w:t>
            </w:r>
            <w:r w:rsidR="00214356">
              <w:rPr>
                <w:rFonts w:ascii="Times New Roman" w:hAnsi="Times New Roman" w:cs="Times New Roman"/>
              </w:rPr>
              <w:t>the funds needed by adding a fee (currently</w:t>
            </w:r>
            <w:r>
              <w:rPr>
                <w:rFonts w:ascii="Times New Roman" w:hAnsi="Times New Roman" w:cs="Times New Roman"/>
              </w:rPr>
              <w:t xml:space="preserve"> of </w:t>
            </w:r>
            <w:r w:rsidR="00214356">
              <w:rPr>
                <w:rFonts w:ascii="Times New Roman" w:hAnsi="Times New Roman" w:cs="Times New Roman"/>
              </w:rPr>
              <w:t xml:space="preserve">about </w:t>
            </w:r>
            <w:r>
              <w:rPr>
                <w:rFonts w:ascii="Times New Roman" w:hAnsi="Times New Roman" w:cs="Times New Roman"/>
              </w:rPr>
              <w:t>US$ 0.20</w:t>
            </w:r>
            <w:r w:rsidR="00214356">
              <w:rPr>
                <w:rFonts w:ascii="Times New Roman" w:hAnsi="Times New Roman" w:cs="Times New Roman"/>
              </w:rPr>
              <w:t>)</w:t>
            </w:r>
            <w:r>
              <w:rPr>
                <w:rFonts w:ascii="Times New Roman" w:hAnsi="Times New Roman" w:cs="Times New Roman"/>
              </w:rPr>
              <w:t xml:space="preserve"> onto e</w:t>
            </w:r>
            <w:r w:rsidR="00214356">
              <w:rPr>
                <w:rFonts w:ascii="Times New Roman" w:hAnsi="Times New Roman" w:cs="Times New Roman"/>
              </w:rPr>
              <w:t>ach water user’s water bill, and consolidates</w:t>
            </w:r>
            <w:r>
              <w:rPr>
                <w:rFonts w:ascii="Times New Roman" w:hAnsi="Times New Roman" w:cs="Times New Roman"/>
              </w:rPr>
              <w:t xml:space="preserve"> the amount collected into a fund that is then responsible for sending </w:t>
            </w:r>
            <w:proofErr w:type="spellStart"/>
            <w:r>
              <w:rPr>
                <w:rFonts w:ascii="Times New Roman" w:hAnsi="Times New Roman" w:cs="Times New Roman"/>
              </w:rPr>
              <w:t>cheques</w:t>
            </w:r>
            <w:proofErr w:type="spellEnd"/>
            <w:r>
              <w:rPr>
                <w:rFonts w:ascii="Times New Roman" w:hAnsi="Times New Roman" w:cs="Times New Roman"/>
              </w:rPr>
              <w:t xml:space="preserve"> to farmers based on the a</w:t>
            </w:r>
            <w:r w:rsidR="00824E85">
              <w:rPr>
                <w:rFonts w:ascii="Times New Roman" w:hAnsi="Times New Roman" w:cs="Times New Roman"/>
              </w:rPr>
              <w:t>mount of forest each is conserving</w:t>
            </w:r>
            <w:r>
              <w:rPr>
                <w:rFonts w:ascii="Times New Roman" w:hAnsi="Times New Roman" w:cs="Times New Roman"/>
              </w:rPr>
              <w:t>. In addition to collecting money, the company puts a lot of effort into explaining to the community the purpose of the tax and the importance of conserving the forest.</w:t>
            </w:r>
          </w:p>
          <w:p w:rsidR="006E1F07" w:rsidRDefault="006E1F07" w:rsidP="00064E4D">
            <w:pPr>
              <w:spacing w:line="360" w:lineRule="auto"/>
              <w:jc w:val="both"/>
              <w:rPr>
                <w:rFonts w:ascii="Times New Roman" w:hAnsi="Times New Roman" w:cs="Times New Roman"/>
              </w:rPr>
            </w:pPr>
            <w:r>
              <w:rPr>
                <w:rFonts w:ascii="Times New Roman" w:hAnsi="Times New Roman" w:cs="Times New Roman"/>
              </w:rPr>
              <w:t>The company has been monitoring the initiative and believes that PES has had a positive impact</w:t>
            </w:r>
            <w:r w:rsidR="00824E85">
              <w:rPr>
                <w:rFonts w:ascii="Times New Roman" w:hAnsi="Times New Roman" w:cs="Times New Roman"/>
              </w:rPr>
              <w:t>,</w:t>
            </w:r>
            <w:r>
              <w:rPr>
                <w:rFonts w:ascii="Times New Roman" w:hAnsi="Times New Roman" w:cs="Times New Roman"/>
              </w:rPr>
              <w:t xml:space="preserve"> in that overall, forest cover on private land has increased, thereby securing the ecosystem provision of water, while at the same time land owners are receiving income for their land.</w:t>
            </w:r>
          </w:p>
          <w:p w:rsidR="00B52BDE" w:rsidRDefault="00B52BDE" w:rsidP="00064E4D">
            <w:pPr>
              <w:spacing w:line="360" w:lineRule="auto"/>
              <w:jc w:val="both"/>
              <w:rPr>
                <w:rFonts w:ascii="Times New Roman" w:hAnsi="Times New Roman" w:cs="Times New Roman"/>
              </w:rPr>
            </w:pPr>
            <w:r>
              <w:rPr>
                <w:rFonts w:ascii="Times New Roman" w:hAnsi="Times New Roman" w:cs="Times New Roman"/>
              </w:rPr>
              <w:t xml:space="preserve">Note: an important principle for PES is that in any payment arrangement, those who pay should be </w:t>
            </w:r>
            <w:r>
              <w:rPr>
                <w:rFonts w:ascii="Times New Roman" w:hAnsi="Times New Roman" w:cs="Times New Roman"/>
              </w:rPr>
              <w:lastRenderedPageBreak/>
              <w:t>aware that they are paying for an ecosystem service that is valuable to them; and those who receive the payment should engage in meaningful and measurable activities to secure the sustainable supply of the ecosystem service in question.</w:t>
            </w:r>
          </w:p>
          <w:p w:rsidR="00214356" w:rsidRDefault="00214356" w:rsidP="00064E4D">
            <w:pPr>
              <w:spacing w:line="360" w:lineRule="auto"/>
              <w:jc w:val="both"/>
              <w:rPr>
                <w:rFonts w:ascii="Times New Roman" w:hAnsi="Times New Roman" w:cs="Times New Roman"/>
              </w:rPr>
            </w:pPr>
            <w:r>
              <w:rPr>
                <w:rFonts w:ascii="Times New Roman" w:hAnsi="Times New Roman" w:cs="Times New Roman"/>
              </w:rPr>
              <w:t xml:space="preserve">This example </w:t>
            </w:r>
            <w:r w:rsidR="00824E85">
              <w:rPr>
                <w:rFonts w:ascii="Times New Roman" w:hAnsi="Times New Roman" w:cs="Times New Roman"/>
              </w:rPr>
              <w:t xml:space="preserve">also </w:t>
            </w:r>
            <w:r>
              <w:rPr>
                <w:rFonts w:ascii="Times New Roman" w:hAnsi="Times New Roman" w:cs="Times New Roman"/>
              </w:rPr>
              <w:t xml:space="preserve">serves to illustrate the fact that once communities are made aware of the issues that affect them, they are willing to cooperate and even contribute funds </w:t>
            </w:r>
            <w:r w:rsidR="001C4761">
              <w:rPr>
                <w:rFonts w:ascii="Times New Roman" w:hAnsi="Times New Roman" w:cs="Times New Roman"/>
              </w:rPr>
              <w:t>in order to secure the sustainability of the</w:t>
            </w:r>
            <w:r>
              <w:rPr>
                <w:rFonts w:ascii="Times New Roman" w:hAnsi="Times New Roman" w:cs="Times New Roman"/>
              </w:rPr>
              <w:t xml:space="preserve"> services</w:t>
            </w:r>
            <w:proofErr w:type="gramStart"/>
            <w:r w:rsidR="001C4761">
              <w:rPr>
                <w:rFonts w:ascii="Times New Roman" w:hAnsi="Times New Roman" w:cs="Times New Roman"/>
              </w:rPr>
              <w:t>.</w:t>
            </w:r>
            <w:r w:rsidR="008278BD">
              <w:rPr>
                <w:rFonts w:ascii="Times New Roman" w:hAnsi="Times New Roman" w:cs="Times New Roman"/>
              </w:rPr>
              <w:t>,</w:t>
            </w:r>
            <w:proofErr w:type="gramEnd"/>
            <w:r w:rsidR="008278BD">
              <w:rPr>
                <w:rFonts w:ascii="Times New Roman" w:hAnsi="Times New Roman" w:cs="Times New Roman"/>
              </w:rPr>
              <w:t xml:space="preserve"> </w:t>
            </w:r>
          </w:p>
          <w:p w:rsidR="008278BD" w:rsidRPr="008278BD" w:rsidRDefault="008278BD" w:rsidP="00064E4D">
            <w:pPr>
              <w:spacing w:line="360" w:lineRule="auto"/>
              <w:jc w:val="both"/>
              <w:rPr>
                <w:rFonts w:ascii="Times New Roman" w:hAnsi="Times New Roman" w:cs="Times New Roman"/>
                <w:i/>
              </w:rPr>
            </w:pPr>
            <w:r w:rsidRPr="008278BD">
              <w:rPr>
                <w:rFonts w:ascii="Times New Roman" w:hAnsi="Times New Roman" w:cs="Times New Roman"/>
                <w:i/>
              </w:rPr>
              <w:t xml:space="preserve">Source: What w are we learning from experiences with markets for environmental services in Costa Rica? By Rojas M and </w:t>
            </w:r>
            <w:proofErr w:type="spellStart"/>
            <w:r w:rsidRPr="008278BD">
              <w:rPr>
                <w:rFonts w:ascii="Times New Roman" w:hAnsi="Times New Roman" w:cs="Times New Roman"/>
                <w:i/>
              </w:rPr>
              <w:t>Aylward</w:t>
            </w:r>
            <w:proofErr w:type="spellEnd"/>
            <w:r w:rsidRPr="008278BD">
              <w:rPr>
                <w:rFonts w:ascii="Times New Roman" w:hAnsi="Times New Roman" w:cs="Times New Roman"/>
                <w:i/>
              </w:rPr>
              <w:t>, 2003</w:t>
            </w:r>
            <w:r>
              <w:rPr>
                <w:rFonts w:ascii="Times New Roman" w:hAnsi="Times New Roman" w:cs="Times New Roman"/>
                <w:i/>
              </w:rPr>
              <w:t>, IIED, London.</w:t>
            </w:r>
          </w:p>
        </w:tc>
      </w:tr>
    </w:tbl>
    <w:p w:rsidR="006E1F07" w:rsidRDefault="006E1F07" w:rsidP="006E1F07">
      <w:pPr>
        <w:spacing w:line="360" w:lineRule="auto"/>
        <w:jc w:val="both"/>
        <w:rPr>
          <w:rFonts w:ascii="Times New Roman" w:hAnsi="Times New Roman" w:cs="Times New Roman"/>
          <w:sz w:val="24"/>
        </w:rPr>
      </w:pPr>
    </w:p>
    <w:p w:rsidR="00E91AF0" w:rsidRDefault="00E91AF0" w:rsidP="00E94573">
      <w:pPr>
        <w:spacing w:line="360" w:lineRule="auto"/>
        <w:jc w:val="both"/>
        <w:rPr>
          <w:rFonts w:ascii="Times New Roman" w:hAnsi="Times New Roman" w:cs="Times New Roman"/>
          <w:sz w:val="24"/>
        </w:rPr>
      </w:pPr>
      <w:r>
        <w:rPr>
          <w:rFonts w:ascii="Times New Roman" w:hAnsi="Times New Roman" w:cs="Times New Roman"/>
          <w:sz w:val="24"/>
        </w:rPr>
        <w:t xml:space="preserve">PES projects are also under successful application in China in their efforts to prevent further pollution of their water courses; in the Philippines to protect waterways where tourists go for kayaking; and in Vietnam to protect the catchment of the Dong </w:t>
      </w:r>
      <w:proofErr w:type="gramStart"/>
      <w:r>
        <w:rPr>
          <w:rFonts w:ascii="Times New Roman" w:hAnsi="Times New Roman" w:cs="Times New Roman"/>
          <w:sz w:val="24"/>
        </w:rPr>
        <w:t>river</w:t>
      </w:r>
      <w:proofErr w:type="gramEnd"/>
      <w:r>
        <w:rPr>
          <w:rFonts w:ascii="Times New Roman" w:hAnsi="Times New Roman" w:cs="Times New Roman"/>
          <w:sz w:val="24"/>
        </w:rPr>
        <w:t xml:space="preserve"> (</w:t>
      </w:r>
      <w:r w:rsidR="008278BD">
        <w:rPr>
          <w:rFonts w:ascii="Times New Roman" w:hAnsi="Times New Roman" w:cs="Times New Roman"/>
          <w:sz w:val="24"/>
        </w:rPr>
        <w:t xml:space="preserve">Oliver and </w:t>
      </w:r>
      <w:proofErr w:type="spellStart"/>
      <w:r w:rsidR="008278BD">
        <w:rPr>
          <w:rFonts w:ascii="Times New Roman" w:hAnsi="Times New Roman" w:cs="Times New Roman"/>
          <w:sz w:val="24"/>
        </w:rPr>
        <w:t>Emerton</w:t>
      </w:r>
      <w:proofErr w:type="spellEnd"/>
      <w:r w:rsidR="008278BD">
        <w:rPr>
          <w:rFonts w:ascii="Times New Roman" w:hAnsi="Times New Roman" w:cs="Times New Roman"/>
          <w:sz w:val="24"/>
        </w:rPr>
        <w:t xml:space="preserve">, </w:t>
      </w:r>
      <w:r w:rsidR="00980854">
        <w:rPr>
          <w:rFonts w:ascii="Times New Roman" w:hAnsi="Times New Roman" w:cs="Times New Roman"/>
          <w:sz w:val="24"/>
        </w:rPr>
        <w:t>2008</w:t>
      </w:r>
      <w:r>
        <w:rPr>
          <w:rFonts w:ascii="Times New Roman" w:hAnsi="Times New Roman" w:cs="Times New Roman"/>
          <w:sz w:val="24"/>
        </w:rPr>
        <w:t>).</w:t>
      </w:r>
    </w:p>
    <w:p w:rsidR="00C47525" w:rsidRDefault="001C4761" w:rsidP="00C47525">
      <w:pPr>
        <w:spacing w:line="360" w:lineRule="auto"/>
        <w:jc w:val="both"/>
        <w:rPr>
          <w:rFonts w:ascii="Times New Roman" w:hAnsi="Times New Roman" w:cs="Times New Roman"/>
          <w:sz w:val="24"/>
        </w:rPr>
      </w:pPr>
      <w:r>
        <w:rPr>
          <w:rFonts w:ascii="Times New Roman" w:hAnsi="Times New Roman" w:cs="Times New Roman"/>
          <w:sz w:val="24"/>
        </w:rPr>
        <w:t>Although there are no recorded cases of PES in any Nile basin county, t</w:t>
      </w:r>
      <w:r w:rsidR="00E91AF0">
        <w:rPr>
          <w:rFonts w:ascii="Times New Roman" w:hAnsi="Times New Roman" w:cs="Times New Roman"/>
          <w:sz w:val="24"/>
        </w:rPr>
        <w:t xml:space="preserve">here is </w:t>
      </w:r>
      <w:r>
        <w:rPr>
          <w:rFonts w:ascii="Times New Roman" w:hAnsi="Times New Roman" w:cs="Times New Roman"/>
          <w:sz w:val="24"/>
        </w:rPr>
        <w:t xml:space="preserve">definite </w:t>
      </w:r>
      <w:r w:rsidR="00E91AF0">
        <w:rPr>
          <w:rFonts w:ascii="Times New Roman" w:hAnsi="Times New Roman" w:cs="Times New Roman"/>
          <w:sz w:val="24"/>
        </w:rPr>
        <w:t xml:space="preserve">potential for </w:t>
      </w:r>
      <w:r>
        <w:rPr>
          <w:rFonts w:ascii="Times New Roman" w:hAnsi="Times New Roman" w:cs="Times New Roman"/>
          <w:sz w:val="24"/>
        </w:rPr>
        <w:t xml:space="preserve">its </w:t>
      </w:r>
      <w:r w:rsidR="00E91AF0">
        <w:rPr>
          <w:rFonts w:ascii="Times New Roman" w:hAnsi="Times New Roman" w:cs="Times New Roman"/>
          <w:sz w:val="24"/>
        </w:rPr>
        <w:t>application</w:t>
      </w:r>
      <w:r>
        <w:rPr>
          <w:rFonts w:ascii="Times New Roman" w:hAnsi="Times New Roman" w:cs="Times New Roman"/>
          <w:sz w:val="24"/>
        </w:rPr>
        <w:t xml:space="preserve">. </w:t>
      </w:r>
      <w:r w:rsidR="006E1F07">
        <w:rPr>
          <w:rFonts w:ascii="Times New Roman" w:hAnsi="Times New Roman" w:cs="Times New Roman"/>
          <w:sz w:val="24"/>
        </w:rPr>
        <w:t xml:space="preserve"> It is a model that could be “sold” to</w:t>
      </w:r>
      <w:r w:rsidR="00E91AF0">
        <w:rPr>
          <w:rFonts w:ascii="Times New Roman" w:hAnsi="Times New Roman" w:cs="Times New Roman"/>
          <w:sz w:val="24"/>
        </w:rPr>
        <w:t xml:space="preserve">, for example, </w:t>
      </w:r>
      <w:r w:rsidR="006E1F07">
        <w:rPr>
          <w:rFonts w:ascii="Times New Roman" w:hAnsi="Times New Roman" w:cs="Times New Roman"/>
          <w:sz w:val="24"/>
        </w:rPr>
        <w:t>utility companies fo</w:t>
      </w:r>
      <w:r w:rsidR="00E91AF0">
        <w:rPr>
          <w:rFonts w:ascii="Times New Roman" w:hAnsi="Times New Roman" w:cs="Times New Roman"/>
          <w:sz w:val="24"/>
        </w:rPr>
        <w:t>r them to operate privately as in the case of</w:t>
      </w:r>
      <w:r w:rsidR="005C7BBB">
        <w:rPr>
          <w:rFonts w:ascii="Times New Roman" w:hAnsi="Times New Roman" w:cs="Times New Roman"/>
          <w:sz w:val="24"/>
        </w:rPr>
        <w:t xml:space="preserve"> Heredia in Costa Rica; or a</w:t>
      </w:r>
      <w:r w:rsidR="006E1F07">
        <w:rPr>
          <w:rFonts w:ascii="Times New Roman" w:hAnsi="Times New Roman" w:cs="Times New Roman"/>
          <w:sz w:val="24"/>
        </w:rPr>
        <w:t xml:space="preserve"> model could be adopted </w:t>
      </w:r>
      <w:r w:rsidR="005C7BBB">
        <w:rPr>
          <w:rFonts w:ascii="Times New Roman" w:hAnsi="Times New Roman" w:cs="Times New Roman"/>
          <w:sz w:val="24"/>
        </w:rPr>
        <w:t xml:space="preserve">whereby countries levy </w:t>
      </w:r>
      <w:r w:rsidR="005D572D">
        <w:rPr>
          <w:rFonts w:ascii="Times New Roman" w:hAnsi="Times New Roman" w:cs="Times New Roman"/>
          <w:sz w:val="24"/>
        </w:rPr>
        <w:t>PES and</w:t>
      </w:r>
      <w:r w:rsidR="005C7BBB">
        <w:rPr>
          <w:rFonts w:ascii="Times New Roman" w:hAnsi="Times New Roman" w:cs="Times New Roman"/>
          <w:sz w:val="24"/>
        </w:rPr>
        <w:t xml:space="preserve"> fees to profiteer</w:t>
      </w:r>
      <w:r w:rsidR="005D572D">
        <w:rPr>
          <w:rFonts w:ascii="Times New Roman" w:hAnsi="Times New Roman" w:cs="Times New Roman"/>
          <w:sz w:val="24"/>
        </w:rPr>
        <w:t xml:space="preserve">ing users of ecosystem services. Alternatively, a hybrid model could be adopted </w:t>
      </w:r>
      <w:r w:rsidR="005C7BBB">
        <w:rPr>
          <w:rFonts w:ascii="Times New Roman" w:hAnsi="Times New Roman" w:cs="Times New Roman"/>
          <w:sz w:val="24"/>
        </w:rPr>
        <w:t>whereby governments partner with private sector through public-private- partnership arrangements in which government and private sector combine efforts and resources in conserving ecosystems that are critical for provision of ecosystem services that they all enjoy</w:t>
      </w:r>
      <w:r w:rsidR="006E1F07">
        <w:rPr>
          <w:rFonts w:ascii="Times New Roman" w:hAnsi="Times New Roman" w:cs="Times New Roman"/>
          <w:sz w:val="24"/>
        </w:rPr>
        <w:t xml:space="preserve">. </w:t>
      </w:r>
    </w:p>
    <w:p w:rsidR="00C47525" w:rsidRDefault="00C47525" w:rsidP="00C47525">
      <w:pPr>
        <w:spacing w:line="360" w:lineRule="auto"/>
        <w:jc w:val="both"/>
        <w:rPr>
          <w:rFonts w:ascii="Times New Roman" w:hAnsi="Times New Roman" w:cs="Times New Roman"/>
          <w:sz w:val="24"/>
        </w:rPr>
      </w:pPr>
      <w:r>
        <w:rPr>
          <w:rFonts w:ascii="Times New Roman" w:hAnsi="Times New Roman" w:cs="Times New Roman"/>
          <w:sz w:val="24"/>
        </w:rPr>
        <w:t>Because of their interest in good and constant supplies of water candidates for participation in PES in the basin include</w:t>
      </w:r>
      <w:r w:rsidR="00EA5AD7">
        <w:rPr>
          <w:rFonts w:ascii="Times New Roman" w:hAnsi="Times New Roman" w:cs="Times New Roman"/>
          <w:sz w:val="24"/>
        </w:rPr>
        <w:t>, for example</w:t>
      </w:r>
      <w:r>
        <w:rPr>
          <w:rFonts w:ascii="Times New Roman" w:hAnsi="Times New Roman" w:cs="Times New Roman"/>
          <w:sz w:val="24"/>
        </w:rPr>
        <w:t>:</w:t>
      </w:r>
    </w:p>
    <w:p w:rsidR="00C47525" w:rsidRDefault="00C47525" w:rsidP="000022F3">
      <w:pPr>
        <w:pStyle w:val="ListParagraph"/>
        <w:numPr>
          <w:ilvl w:val="0"/>
          <w:numId w:val="22"/>
        </w:numPr>
        <w:spacing w:line="360" w:lineRule="auto"/>
        <w:jc w:val="both"/>
        <w:rPr>
          <w:rFonts w:ascii="Times New Roman" w:hAnsi="Times New Roman" w:cs="Times New Roman"/>
          <w:sz w:val="24"/>
        </w:rPr>
      </w:pPr>
      <w:r>
        <w:rPr>
          <w:rFonts w:ascii="Times New Roman" w:hAnsi="Times New Roman" w:cs="Times New Roman"/>
          <w:sz w:val="24"/>
        </w:rPr>
        <w:t>Hydroelectric power generating companies</w:t>
      </w:r>
    </w:p>
    <w:p w:rsidR="00C47525" w:rsidRDefault="00C47525" w:rsidP="000022F3">
      <w:pPr>
        <w:pStyle w:val="ListParagraph"/>
        <w:numPr>
          <w:ilvl w:val="0"/>
          <w:numId w:val="22"/>
        </w:numPr>
        <w:spacing w:line="360" w:lineRule="auto"/>
        <w:jc w:val="both"/>
        <w:rPr>
          <w:rFonts w:ascii="Times New Roman" w:hAnsi="Times New Roman" w:cs="Times New Roman"/>
          <w:sz w:val="24"/>
        </w:rPr>
      </w:pPr>
      <w:r>
        <w:rPr>
          <w:rFonts w:ascii="Times New Roman" w:hAnsi="Times New Roman" w:cs="Times New Roman"/>
          <w:sz w:val="24"/>
        </w:rPr>
        <w:t>Water processing and distribution companies</w:t>
      </w:r>
    </w:p>
    <w:p w:rsidR="00C47525" w:rsidRPr="00C47525" w:rsidRDefault="00EA5AD7" w:rsidP="000022F3">
      <w:pPr>
        <w:pStyle w:val="ListParagraph"/>
        <w:numPr>
          <w:ilvl w:val="0"/>
          <w:numId w:val="22"/>
        </w:numPr>
        <w:spacing w:line="360" w:lineRule="auto"/>
        <w:jc w:val="both"/>
        <w:rPr>
          <w:rFonts w:ascii="Times New Roman" w:hAnsi="Times New Roman" w:cs="Times New Roman"/>
          <w:sz w:val="24"/>
        </w:rPr>
      </w:pPr>
      <w:r>
        <w:rPr>
          <w:rFonts w:ascii="Times New Roman" w:hAnsi="Times New Roman" w:cs="Times New Roman"/>
          <w:sz w:val="24"/>
        </w:rPr>
        <w:t>Factories which use a lot of water</w:t>
      </w:r>
    </w:p>
    <w:p w:rsidR="00971A5B" w:rsidRDefault="00971A5B" w:rsidP="00E94573">
      <w:pPr>
        <w:spacing w:line="360" w:lineRule="auto"/>
        <w:jc w:val="both"/>
        <w:rPr>
          <w:rFonts w:ascii="Times New Roman" w:hAnsi="Times New Roman" w:cs="Times New Roman"/>
          <w:sz w:val="24"/>
        </w:rPr>
      </w:pPr>
      <w:r>
        <w:rPr>
          <w:rFonts w:ascii="Times New Roman" w:hAnsi="Times New Roman" w:cs="Times New Roman"/>
          <w:sz w:val="24"/>
        </w:rPr>
        <w:t>Both PPP and PES are an attempt to address the concerns that people have about the deteriorating state of the environment caused by pollution and general degradation of the environment. It would be fair and a demonstration of social responsibility for the pollut</w:t>
      </w:r>
      <w:r w:rsidR="00896136">
        <w:rPr>
          <w:rFonts w:ascii="Times New Roman" w:hAnsi="Times New Roman" w:cs="Times New Roman"/>
          <w:sz w:val="24"/>
        </w:rPr>
        <w:t xml:space="preserve">ing </w:t>
      </w:r>
      <w:r w:rsidR="00896136">
        <w:rPr>
          <w:rFonts w:ascii="Times New Roman" w:hAnsi="Times New Roman" w:cs="Times New Roman"/>
          <w:sz w:val="24"/>
        </w:rPr>
        <w:lastRenderedPageBreak/>
        <w:t xml:space="preserve">enterprises </w:t>
      </w:r>
      <w:r>
        <w:rPr>
          <w:rFonts w:ascii="Times New Roman" w:hAnsi="Times New Roman" w:cs="Times New Roman"/>
          <w:sz w:val="24"/>
        </w:rPr>
        <w:t>to contribute to the cost of cleaning up, a</w:t>
      </w:r>
      <w:r w:rsidR="00896136">
        <w:rPr>
          <w:rFonts w:ascii="Times New Roman" w:hAnsi="Times New Roman" w:cs="Times New Roman"/>
          <w:sz w:val="24"/>
        </w:rPr>
        <w:t>nd for the water-using enterprises to contribute towards the conservation of ecosystems that allow the</w:t>
      </w:r>
      <w:r w:rsidR="000E770E">
        <w:rPr>
          <w:rFonts w:ascii="Times New Roman" w:hAnsi="Times New Roman" w:cs="Times New Roman"/>
          <w:sz w:val="24"/>
        </w:rPr>
        <w:t>ir</w:t>
      </w:r>
      <w:r w:rsidR="00896136">
        <w:rPr>
          <w:rFonts w:ascii="Times New Roman" w:hAnsi="Times New Roman" w:cs="Times New Roman"/>
          <w:sz w:val="24"/>
        </w:rPr>
        <w:t xml:space="preserve"> water to flow.</w:t>
      </w:r>
      <w:r>
        <w:rPr>
          <w:rFonts w:ascii="Times New Roman" w:hAnsi="Times New Roman" w:cs="Times New Roman"/>
          <w:sz w:val="24"/>
        </w:rPr>
        <w:t xml:space="preserve"> </w:t>
      </w:r>
    </w:p>
    <w:p w:rsidR="000E770E" w:rsidRPr="00C47E88" w:rsidRDefault="00781803" w:rsidP="00E94573">
      <w:pPr>
        <w:spacing w:line="360" w:lineRule="auto"/>
        <w:jc w:val="both"/>
        <w:rPr>
          <w:rFonts w:ascii="Times New Roman" w:hAnsi="Times New Roman" w:cs="Times New Roman"/>
          <w:sz w:val="24"/>
        </w:rPr>
      </w:pPr>
      <w:r>
        <w:rPr>
          <w:rFonts w:ascii="Times New Roman" w:hAnsi="Times New Roman" w:cs="Times New Roman"/>
          <w:sz w:val="24"/>
        </w:rPr>
        <w:t xml:space="preserve">For PPP and PES to work well, </w:t>
      </w:r>
      <w:r w:rsidR="006E1F07" w:rsidRPr="00357C97">
        <w:rPr>
          <w:rFonts w:ascii="Times New Roman" w:hAnsi="Times New Roman" w:cs="Times New Roman"/>
          <w:sz w:val="24"/>
        </w:rPr>
        <w:t>however</w:t>
      </w:r>
      <w:r w:rsidR="00896136">
        <w:rPr>
          <w:rFonts w:ascii="Times New Roman" w:hAnsi="Times New Roman" w:cs="Times New Roman"/>
          <w:sz w:val="24"/>
        </w:rPr>
        <w:t>,</w:t>
      </w:r>
      <w:r w:rsidR="006E1F07" w:rsidRPr="00357C97">
        <w:rPr>
          <w:rFonts w:ascii="Times New Roman" w:hAnsi="Times New Roman" w:cs="Times New Roman"/>
          <w:sz w:val="24"/>
        </w:rPr>
        <w:t xml:space="preserve"> </w:t>
      </w:r>
      <w:r>
        <w:rPr>
          <w:rFonts w:ascii="Times New Roman" w:hAnsi="Times New Roman" w:cs="Times New Roman"/>
          <w:sz w:val="24"/>
        </w:rPr>
        <w:t xml:space="preserve">basin countries would </w:t>
      </w:r>
      <w:r w:rsidR="006E1F07" w:rsidRPr="00357C97">
        <w:rPr>
          <w:rFonts w:ascii="Times New Roman" w:hAnsi="Times New Roman" w:cs="Times New Roman"/>
          <w:sz w:val="24"/>
        </w:rPr>
        <w:t xml:space="preserve">need to </w:t>
      </w:r>
      <w:r w:rsidR="006E1F07">
        <w:rPr>
          <w:rFonts w:ascii="Times New Roman" w:hAnsi="Times New Roman" w:cs="Times New Roman"/>
          <w:sz w:val="24"/>
        </w:rPr>
        <w:t>be aware of the fact that in case of the Nile basin, most</w:t>
      </w:r>
      <w:r w:rsidR="001C4761">
        <w:rPr>
          <w:rFonts w:ascii="Times New Roman" w:hAnsi="Times New Roman" w:cs="Times New Roman"/>
          <w:sz w:val="24"/>
        </w:rPr>
        <w:t xml:space="preserve"> </w:t>
      </w:r>
      <w:r w:rsidR="00896136">
        <w:rPr>
          <w:rFonts w:ascii="Times New Roman" w:hAnsi="Times New Roman" w:cs="Times New Roman"/>
          <w:sz w:val="24"/>
        </w:rPr>
        <w:t xml:space="preserve">of the </w:t>
      </w:r>
      <w:r w:rsidR="006E1F07">
        <w:rPr>
          <w:rFonts w:ascii="Times New Roman" w:hAnsi="Times New Roman" w:cs="Times New Roman"/>
          <w:sz w:val="24"/>
        </w:rPr>
        <w:t xml:space="preserve">critical ecosystems are hosted in </w:t>
      </w:r>
      <w:r w:rsidR="00896136">
        <w:rPr>
          <w:rFonts w:ascii="Times New Roman" w:hAnsi="Times New Roman" w:cs="Times New Roman"/>
          <w:sz w:val="24"/>
        </w:rPr>
        <w:t>the upper catchment of the watershed</w:t>
      </w:r>
      <w:r>
        <w:rPr>
          <w:rFonts w:ascii="Times New Roman" w:hAnsi="Times New Roman" w:cs="Times New Roman"/>
          <w:sz w:val="24"/>
        </w:rPr>
        <w:t xml:space="preserve"> whereas big water users are found downstream.</w:t>
      </w:r>
      <w:r w:rsidR="00896136">
        <w:rPr>
          <w:rFonts w:ascii="Times New Roman" w:hAnsi="Times New Roman" w:cs="Times New Roman"/>
          <w:sz w:val="24"/>
        </w:rPr>
        <w:t xml:space="preserve">  </w:t>
      </w:r>
      <w:r>
        <w:rPr>
          <w:rFonts w:ascii="Times New Roman" w:hAnsi="Times New Roman" w:cs="Times New Roman"/>
          <w:sz w:val="24"/>
        </w:rPr>
        <w:t xml:space="preserve">In that case, </w:t>
      </w:r>
      <w:r w:rsidR="006E1F07">
        <w:rPr>
          <w:rFonts w:ascii="Times New Roman" w:hAnsi="Times New Roman" w:cs="Times New Roman"/>
          <w:sz w:val="24"/>
        </w:rPr>
        <w:t>the</w:t>
      </w:r>
      <w:r w:rsidR="00896136">
        <w:rPr>
          <w:rFonts w:ascii="Times New Roman" w:hAnsi="Times New Roman" w:cs="Times New Roman"/>
          <w:sz w:val="24"/>
        </w:rPr>
        <w:t xml:space="preserve">re </w:t>
      </w:r>
      <w:r>
        <w:rPr>
          <w:rFonts w:ascii="Times New Roman" w:hAnsi="Times New Roman" w:cs="Times New Roman"/>
          <w:sz w:val="24"/>
        </w:rPr>
        <w:t>would be</w:t>
      </w:r>
      <w:r w:rsidR="006E1F07">
        <w:rPr>
          <w:rFonts w:ascii="Times New Roman" w:hAnsi="Times New Roman" w:cs="Times New Roman"/>
          <w:sz w:val="24"/>
        </w:rPr>
        <w:t xml:space="preserve"> need to </w:t>
      </w:r>
      <w:r w:rsidR="006E1F07" w:rsidRPr="00357C97">
        <w:rPr>
          <w:rFonts w:ascii="Times New Roman" w:hAnsi="Times New Roman" w:cs="Times New Roman"/>
          <w:sz w:val="24"/>
        </w:rPr>
        <w:t xml:space="preserve">develop modalities for ensuring that the funds collected </w:t>
      </w:r>
      <w:r>
        <w:rPr>
          <w:rFonts w:ascii="Times New Roman" w:hAnsi="Times New Roman" w:cs="Times New Roman"/>
          <w:sz w:val="24"/>
        </w:rPr>
        <w:t xml:space="preserve">both upstream and downstream </w:t>
      </w:r>
      <w:r w:rsidR="006E1F07" w:rsidRPr="00357C97">
        <w:rPr>
          <w:rFonts w:ascii="Times New Roman" w:hAnsi="Times New Roman" w:cs="Times New Roman"/>
          <w:sz w:val="24"/>
        </w:rPr>
        <w:t>are put to the cause for which they will have been collected</w:t>
      </w:r>
      <w:r w:rsidR="0076473B">
        <w:rPr>
          <w:rFonts w:ascii="Times New Roman" w:hAnsi="Times New Roman" w:cs="Times New Roman"/>
          <w:sz w:val="24"/>
        </w:rPr>
        <w:t xml:space="preserve"> </w:t>
      </w:r>
      <w:r>
        <w:rPr>
          <w:rFonts w:ascii="Times New Roman" w:hAnsi="Times New Roman" w:cs="Times New Roman"/>
          <w:sz w:val="24"/>
        </w:rPr>
        <w:t xml:space="preserve">even </w:t>
      </w:r>
      <w:r w:rsidR="0076473B">
        <w:rPr>
          <w:rFonts w:ascii="Times New Roman" w:hAnsi="Times New Roman" w:cs="Times New Roman"/>
          <w:sz w:val="24"/>
        </w:rPr>
        <w:t xml:space="preserve">across borders. </w:t>
      </w:r>
      <w:r w:rsidR="00824E85">
        <w:rPr>
          <w:rFonts w:ascii="Times New Roman" w:hAnsi="Times New Roman" w:cs="Times New Roman"/>
          <w:sz w:val="24"/>
        </w:rPr>
        <w:t>H</w:t>
      </w:r>
      <w:r w:rsidR="0076473B">
        <w:rPr>
          <w:rFonts w:ascii="Times New Roman" w:hAnsi="Times New Roman" w:cs="Times New Roman"/>
          <w:sz w:val="24"/>
        </w:rPr>
        <w:t>owever,</w:t>
      </w:r>
      <w:r w:rsidR="006E1F07">
        <w:rPr>
          <w:rFonts w:ascii="Times New Roman" w:hAnsi="Times New Roman" w:cs="Times New Roman"/>
          <w:sz w:val="24"/>
        </w:rPr>
        <w:t xml:space="preserve"> </w:t>
      </w:r>
      <w:r w:rsidR="00824E85">
        <w:rPr>
          <w:rFonts w:ascii="Times New Roman" w:hAnsi="Times New Roman" w:cs="Times New Roman"/>
          <w:sz w:val="24"/>
        </w:rPr>
        <w:t>that should not be a problem</w:t>
      </w:r>
      <w:r w:rsidR="006E1F07">
        <w:rPr>
          <w:rFonts w:ascii="Times New Roman" w:hAnsi="Times New Roman" w:cs="Times New Roman"/>
          <w:sz w:val="24"/>
        </w:rPr>
        <w:t xml:space="preserve">; </w:t>
      </w:r>
      <w:r>
        <w:rPr>
          <w:rFonts w:ascii="Times New Roman" w:hAnsi="Times New Roman" w:cs="Times New Roman"/>
          <w:sz w:val="24"/>
        </w:rPr>
        <w:t xml:space="preserve">  f</w:t>
      </w:r>
      <w:r w:rsidR="006E1F07" w:rsidRPr="004661F3">
        <w:rPr>
          <w:rFonts w:ascii="Times New Roman" w:hAnsi="Times New Roman" w:cs="Times New Roman"/>
          <w:sz w:val="24"/>
        </w:rPr>
        <w:t xml:space="preserve">or example a Trust Fund could be created into </w:t>
      </w:r>
      <w:r w:rsidR="006E1F07">
        <w:rPr>
          <w:rFonts w:ascii="Times New Roman" w:hAnsi="Times New Roman" w:cs="Times New Roman"/>
          <w:sz w:val="24"/>
        </w:rPr>
        <w:t>which PES</w:t>
      </w:r>
      <w:r w:rsidR="006E1F07" w:rsidRPr="004661F3">
        <w:rPr>
          <w:rFonts w:ascii="Times New Roman" w:hAnsi="Times New Roman" w:cs="Times New Roman"/>
          <w:sz w:val="24"/>
        </w:rPr>
        <w:t xml:space="preserve"> </w:t>
      </w:r>
      <w:r w:rsidR="001C4761">
        <w:rPr>
          <w:rFonts w:ascii="Times New Roman" w:hAnsi="Times New Roman" w:cs="Times New Roman"/>
          <w:sz w:val="24"/>
        </w:rPr>
        <w:t xml:space="preserve">and PPP </w:t>
      </w:r>
      <w:r w:rsidR="006E1F07" w:rsidRPr="004661F3">
        <w:rPr>
          <w:rFonts w:ascii="Times New Roman" w:hAnsi="Times New Roman" w:cs="Times New Roman"/>
          <w:sz w:val="24"/>
        </w:rPr>
        <w:t xml:space="preserve">funds </w:t>
      </w:r>
      <w:r w:rsidR="00824E85">
        <w:rPr>
          <w:rFonts w:ascii="Times New Roman" w:hAnsi="Times New Roman" w:cs="Times New Roman"/>
          <w:sz w:val="24"/>
        </w:rPr>
        <w:t>are</w:t>
      </w:r>
      <w:r w:rsidR="006E1F07" w:rsidRPr="004661F3">
        <w:rPr>
          <w:rFonts w:ascii="Times New Roman" w:hAnsi="Times New Roman" w:cs="Times New Roman"/>
          <w:sz w:val="24"/>
        </w:rPr>
        <w:t xml:space="preserve"> deposited and the proceeds then used to undertake activities aimed at conserving the ecosystems</w:t>
      </w:r>
      <w:r w:rsidR="00824E85">
        <w:rPr>
          <w:rFonts w:ascii="Times New Roman" w:hAnsi="Times New Roman" w:cs="Times New Roman"/>
          <w:sz w:val="24"/>
        </w:rPr>
        <w:t xml:space="preserve"> up</w:t>
      </w:r>
      <w:r>
        <w:rPr>
          <w:rFonts w:ascii="Times New Roman" w:hAnsi="Times New Roman" w:cs="Times New Roman"/>
          <w:sz w:val="24"/>
        </w:rPr>
        <w:t>s</w:t>
      </w:r>
      <w:r w:rsidR="00824E85">
        <w:rPr>
          <w:rFonts w:ascii="Times New Roman" w:hAnsi="Times New Roman" w:cs="Times New Roman"/>
          <w:sz w:val="24"/>
        </w:rPr>
        <w:t>tream</w:t>
      </w:r>
      <w:r w:rsidR="006E1F07" w:rsidRPr="004661F3">
        <w:rPr>
          <w:rFonts w:ascii="Times New Roman" w:hAnsi="Times New Roman" w:cs="Times New Roman"/>
          <w:sz w:val="24"/>
        </w:rPr>
        <w:t>, or cleaning them up where they have been polluted</w:t>
      </w:r>
      <w:r w:rsidR="00824E85">
        <w:rPr>
          <w:rFonts w:ascii="Times New Roman" w:hAnsi="Times New Roman" w:cs="Times New Roman"/>
          <w:sz w:val="24"/>
        </w:rPr>
        <w:t xml:space="preserve"> downstream</w:t>
      </w:r>
      <w:r w:rsidR="001C4761">
        <w:rPr>
          <w:rFonts w:ascii="Times New Roman" w:hAnsi="Times New Roman" w:cs="Times New Roman"/>
          <w:sz w:val="24"/>
        </w:rPr>
        <w:t>.</w:t>
      </w:r>
    </w:p>
    <w:p w:rsidR="00F33ADB" w:rsidRPr="00EC0740" w:rsidRDefault="00331EE6" w:rsidP="00F00EA5">
      <w:pPr>
        <w:spacing w:line="360" w:lineRule="auto"/>
        <w:jc w:val="both"/>
        <w:rPr>
          <w:rFonts w:ascii="Times New Roman" w:hAnsi="Times New Roman" w:cs="Times New Roman"/>
          <w:b/>
        </w:rPr>
      </w:pPr>
      <w:r w:rsidRPr="00EC0740">
        <w:rPr>
          <w:rFonts w:ascii="Times New Roman" w:hAnsi="Times New Roman" w:cs="Times New Roman"/>
          <w:b/>
        </w:rPr>
        <w:t xml:space="preserve">CHAPTER </w:t>
      </w:r>
      <w:r w:rsidR="00743555" w:rsidRPr="00EC0740">
        <w:rPr>
          <w:rFonts w:ascii="Times New Roman" w:hAnsi="Times New Roman" w:cs="Times New Roman"/>
          <w:b/>
        </w:rPr>
        <w:t>6</w:t>
      </w:r>
      <w:r w:rsidR="00145B35" w:rsidRPr="00EC0740">
        <w:rPr>
          <w:rFonts w:ascii="Times New Roman" w:hAnsi="Times New Roman" w:cs="Times New Roman"/>
          <w:b/>
        </w:rPr>
        <w:t>:</w:t>
      </w:r>
      <w:r w:rsidR="00F33ADB" w:rsidRPr="00EC0740">
        <w:rPr>
          <w:rFonts w:ascii="Times New Roman" w:hAnsi="Times New Roman" w:cs="Times New Roman"/>
        </w:rPr>
        <w:t xml:space="preserve"> </w:t>
      </w:r>
      <w:r w:rsidR="00C44274" w:rsidRPr="00EC0740">
        <w:rPr>
          <w:rFonts w:ascii="Times New Roman" w:hAnsi="Times New Roman" w:cs="Times New Roman"/>
          <w:b/>
        </w:rPr>
        <w:t xml:space="preserve"> </w:t>
      </w:r>
      <w:r w:rsidR="00EC0740" w:rsidRPr="00EC0740">
        <w:rPr>
          <w:rFonts w:ascii="Times New Roman" w:hAnsi="Times New Roman" w:cs="Times New Roman"/>
          <w:b/>
        </w:rPr>
        <w:t xml:space="preserve"> CHALLENGES AND WAY FORWARD</w:t>
      </w:r>
    </w:p>
    <w:p w:rsidR="00A2307F" w:rsidRDefault="00E41C8D" w:rsidP="004F5F87">
      <w:pPr>
        <w:spacing w:line="360" w:lineRule="auto"/>
        <w:jc w:val="both"/>
        <w:rPr>
          <w:rFonts w:ascii="Times New Roman" w:hAnsi="Times New Roman" w:cs="Times New Roman"/>
          <w:sz w:val="24"/>
        </w:rPr>
      </w:pPr>
      <w:r w:rsidRPr="00177A28">
        <w:rPr>
          <w:rFonts w:ascii="Times New Roman" w:hAnsi="Times New Roman" w:cs="Times New Roman"/>
          <w:b/>
          <w:sz w:val="24"/>
          <w:szCs w:val="24"/>
        </w:rPr>
        <w:t>6.1:</w:t>
      </w:r>
      <w:r w:rsidRPr="00E41C8D">
        <w:rPr>
          <w:rFonts w:ascii="Times New Roman" w:hAnsi="Times New Roman" w:cs="Times New Roman"/>
          <w:b/>
          <w:sz w:val="24"/>
          <w:szCs w:val="24"/>
        </w:rPr>
        <w:t xml:space="preserve"> </w:t>
      </w:r>
      <w:r w:rsidR="00177A28">
        <w:rPr>
          <w:rFonts w:ascii="Times New Roman" w:hAnsi="Times New Roman" w:cs="Times New Roman"/>
          <w:b/>
          <w:sz w:val="24"/>
          <w:szCs w:val="24"/>
        </w:rPr>
        <w:t xml:space="preserve"> </w:t>
      </w:r>
      <w:r w:rsidR="00EC0740">
        <w:rPr>
          <w:rFonts w:ascii="Times New Roman" w:hAnsi="Times New Roman" w:cs="Times New Roman"/>
          <w:b/>
          <w:sz w:val="24"/>
          <w:szCs w:val="24"/>
        </w:rPr>
        <w:t>Challenges</w:t>
      </w:r>
      <w:r w:rsidRPr="00E41C8D">
        <w:rPr>
          <w:rFonts w:ascii="Times New Roman" w:hAnsi="Times New Roman" w:cs="Times New Roman"/>
          <w:b/>
          <w:sz w:val="24"/>
          <w:szCs w:val="24"/>
        </w:rPr>
        <w:t>:</w:t>
      </w:r>
      <w:r w:rsidR="003C0277">
        <w:rPr>
          <w:rFonts w:ascii="Times New Roman" w:hAnsi="Times New Roman" w:cs="Times New Roman"/>
          <w:b/>
          <w:sz w:val="24"/>
          <w:szCs w:val="24"/>
        </w:rPr>
        <w:t xml:space="preserve"> </w:t>
      </w:r>
      <w:r w:rsidRPr="00E41C8D">
        <w:rPr>
          <w:rFonts w:ascii="Times New Roman" w:hAnsi="Times New Roman" w:cs="Times New Roman"/>
          <w:b/>
          <w:sz w:val="24"/>
          <w:szCs w:val="24"/>
        </w:rPr>
        <w:t xml:space="preserve"> </w:t>
      </w:r>
      <w:r w:rsidR="00EC0740">
        <w:rPr>
          <w:rFonts w:ascii="Times New Roman" w:hAnsi="Times New Roman" w:cs="Times New Roman"/>
          <w:sz w:val="24"/>
          <w:szCs w:val="24"/>
        </w:rPr>
        <w:t>Implementing some of the options</w:t>
      </w:r>
      <w:r w:rsidRPr="00E41C8D">
        <w:rPr>
          <w:rFonts w:ascii="Times New Roman" w:hAnsi="Times New Roman" w:cs="Times New Roman"/>
          <w:sz w:val="24"/>
          <w:szCs w:val="24"/>
        </w:rPr>
        <w:t xml:space="preserve"> discussed in this paper will </w:t>
      </w:r>
      <w:r w:rsidR="00EC0740">
        <w:rPr>
          <w:rFonts w:ascii="Times New Roman" w:hAnsi="Times New Roman" w:cs="Times New Roman"/>
          <w:sz w:val="24"/>
          <w:szCs w:val="24"/>
        </w:rPr>
        <w:t xml:space="preserve">in some cases not be easy, </w:t>
      </w:r>
      <w:r w:rsidRPr="00E41C8D">
        <w:rPr>
          <w:rFonts w:ascii="Times New Roman" w:hAnsi="Times New Roman" w:cs="Times New Roman"/>
          <w:sz w:val="24"/>
          <w:szCs w:val="24"/>
        </w:rPr>
        <w:t>neithe</w:t>
      </w:r>
      <w:r w:rsidR="00EC0740">
        <w:rPr>
          <w:rFonts w:ascii="Times New Roman" w:hAnsi="Times New Roman" w:cs="Times New Roman"/>
          <w:sz w:val="24"/>
          <w:szCs w:val="24"/>
        </w:rPr>
        <w:t xml:space="preserve">r for the NBI itself, nor for the member </w:t>
      </w:r>
      <w:r w:rsidRPr="00E41C8D">
        <w:rPr>
          <w:rFonts w:ascii="Times New Roman" w:hAnsi="Times New Roman" w:cs="Times New Roman"/>
          <w:sz w:val="24"/>
          <w:szCs w:val="24"/>
        </w:rPr>
        <w:t>countries</w:t>
      </w:r>
      <w:r w:rsidR="00EC0740">
        <w:rPr>
          <w:rFonts w:ascii="Times New Roman" w:hAnsi="Times New Roman" w:cs="Times New Roman"/>
          <w:sz w:val="24"/>
          <w:szCs w:val="24"/>
        </w:rPr>
        <w:t xml:space="preserve">, especially for those options that would be new to the region. </w:t>
      </w:r>
      <w:r w:rsidRPr="00E41C8D">
        <w:rPr>
          <w:rFonts w:ascii="Times New Roman" w:hAnsi="Times New Roman" w:cs="Times New Roman"/>
          <w:sz w:val="24"/>
          <w:szCs w:val="24"/>
        </w:rPr>
        <w:t xml:space="preserve"> </w:t>
      </w:r>
      <w:r>
        <w:rPr>
          <w:rFonts w:ascii="Times New Roman" w:hAnsi="Times New Roman" w:cs="Times New Roman"/>
          <w:sz w:val="24"/>
          <w:szCs w:val="24"/>
        </w:rPr>
        <w:t>However, with political will, it will be possible to overcome the challenges.</w:t>
      </w:r>
      <w:r w:rsidR="003C0277">
        <w:rPr>
          <w:rFonts w:ascii="Times New Roman" w:hAnsi="Times New Roman" w:cs="Times New Roman"/>
          <w:sz w:val="24"/>
          <w:szCs w:val="24"/>
        </w:rPr>
        <w:t xml:space="preserve"> </w:t>
      </w:r>
      <w:r w:rsidR="00EC0740">
        <w:rPr>
          <w:rFonts w:ascii="Times New Roman" w:hAnsi="Times New Roman" w:cs="Times New Roman"/>
          <w:sz w:val="24"/>
          <w:szCs w:val="24"/>
        </w:rPr>
        <w:t>I</w:t>
      </w:r>
      <w:r w:rsidR="00EC0740">
        <w:rPr>
          <w:rFonts w:ascii="Times New Roman" w:hAnsi="Times New Roman" w:cs="Times New Roman"/>
          <w:sz w:val="24"/>
        </w:rPr>
        <w:t>t is</w:t>
      </w:r>
      <w:r w:rsidR="0076154F">
        <w:rPr>
          <w:rFonts w:ascii="Times New Roman" w:hAnsi="Times New Roman" w:cs="Times New Roman"/>
          <w:sz w:val="24"/>
        </w:rPr>
        <w:t xml:space="preserve"> essentia</w:t>
      </w:r>
      <w:r w:rsidR="00A2307F">
        <w:rPr>
          <w:rFonts w:ascii="Times New Roman" w:hAnsi="Times New Roman" w:cs="Times New Roman"/>
          <w:sz w:val="24"/>
        </w:rPr>
        <w:t xml:space="preserve">l for policy makers </w:t>
      </w:r>
      <w:r w:rsidR="0076154F">
        <w:rPr>
          <w:rFonts w:ascii="Times New Roman" w:hAnsi="Times New Roman" w:cs="Times New Roman"/>
          <w:sz w:val="24"/>
        </w:rPr>
        <w:t xml:space="preserve">to be aware of </w:t>
      </w:r>
      <w:r w:rsidR="00A2307F">
        <w:rPr>
          <w:rFonts w:ascii="Times New Roman" w:hAnsi="Times New Roman" w:cs="Times New Roman"/>
          <w:sz w:val="24"/>
        </w:rPr>
        <w:t xml:space="preserve">the </w:t>
      </w:r>
      <w:r w:rsidR="00177A28">
        <w:rPr>
          <w:rFonts w:ascii="Times New Roman" w:hAnsi="Times New Roman" w:cs="Times New Roman"/>
          <w:sz w:val="24"/>
        </w:rPr>
        <w:t xml:space="preserve">following </w:t>
      </w:r>
      <w:r w:rsidR="00A2307F">
        <w:rPr>
          <w:rFonts w:ascii="Times New Roman" w:hAnsi="Times New Roman" w:cs="Times New Roman"/>
          <w:sz w:val="24"/>
        </w:rPr>
        <w:t xml:space="preserve">requirements and </w:t>
      </w:r>
      <w:r w:rsidR="0076154F">
        <w:rPr>
          <w:rFonts w:ascii="Times New Roman" w:hAnsi="Times New Roman" w:cs="Times New Roman"/>
          <w:sz w:val="24"/>
        </w:rPr>
        <w:t>drawbacks</w:t>
      </w:r>
      <w:r w:rsidR="00170D84">
        <w:rPr>
          <w:rFonts w:ascii="Times New Roman" w:hAnsi="Times New Roman" w:cs="Times New Roman"/>
          <w:sz w:val="24"/>
        </w:rPr>
        <w:t xml:space="preserve"> associated w</w:t>
      </w:r>
      <w:r w:rsidR="00EC0740">
        <w:rPr>
          <w:rFonts w:ascii="Times New Roman" w:hAnsi="Times New Roman" w:cs="Times New Roman"/>
          <w:sz w:val="24"/>
        </w:rPr>
        <w:t>ith some of the proposed options</w:t>
      </w:r>
      <w:r w:rsidR="00170D84">
        <w:rPr>
          <w:rFonts w:ascii="Times New Roman" w:hAnsi="Times New Roman" w:cs="Times New Roman"/>
          <w:sz w:val="24"/>
        </w:rPr>
        <w:t xml:space="preserve">. </w:t>
      </w:r>
    </w:p>
    <w:p w:rsidR="00B67654" w:rsidRPr="00A2307F" w:rsidRDefault="00177A28" w:rsidP="004F5F87">
      <w:pPr>
        <w:spacing w:line="360" w:lineRule="auto"/>
        <w:jc w:val="both"/>
        <w:rPr>
          <w:rFonts w:ascii="Times New Roman" w:hAnsi="Times New Roman" w:cs="Times New Roman"/>
          <w:b/>
          <w:sz w:val="24"/>
        </w:rPr>
      </w:pPr>
      <w:r>
        <w:rPr>
          <w:rFonts w:ascii="Times New Roman" w:hAnsi="Times New Roman" w:cs="Times New Roman"/>
          <w:b/>
          <w:sz w:val="24"/>
        </w:rPr>
        <w:t xml:space="preserve">6.1.1:  </w:t>
      </w:r>
      <w:r w:rsidR="00B67654">
        <w:rPr>
          <w:rFonts w:ascii="Times New Roman" w:hAnsi="Times New Roman" w:cs="Times New Roman"/>
          <w:b/>
          <w:sz w:val="24"/>
        </w:rPr>
        <w:t>Polluter Pays</w:t>
      </w:r>
      <w:r w:rsidR="0038397C">
        <w:rPr>
          <w:rFonts w:ascii="Times New Roman" w:hAnsi="Times New Roman" w:cs="Times New Roman"/>
          <w:b/>
          <w:sz w:val="24"/>
        </w:rPr>
        <w:t xml:space="preserve"> and Levies</w:t>
      </w:r>
      <w:r w:rsidR="00B67654">
        <w:rPr>
          <w:rFonts w:ascii="Times New Roman" w:hAnsi="Times New Roman" w:cs="Times New Roman"/>
          <w:b/>
          <w:sz w:val="24"/>
        </w:rPr>
        <w:t xml:space="preserve">: </w:t>
      </w:r>
      <w:r w:rsidR="00B67654">
        <w:rPr>
          <w:rFonts w:ascii="Times New Roman" w:hAnsi="Times New Roman" w:cs="Times New Roman"/>
          <w:sz w:val="24"/>
        </w:rPr>
        <w:t>As the examples from OECD countries show</w:t>
      </w:r>
      <w:r w:rsidR="00572FCD">
        <w:rPr>
          <w:rFonts w:ascii="Times New Roman" w:hAnsi="Times New Roman" w:cs="Times New Roman"/>
          <w:sz w:val="24"/>
        </w:rPr>
        <w:t>s</w:t>
      </w:r>
      <w:r w:rsidR="00B67654">
        <w:rPr>
          <w:rFonts w:ascii="Times New Roman" w:hAnsi="Times New Roman" w:cs="Times New Roman"/>
          <w:sz w:val="24"/>
        </w:rPr>
        <w:t>, this is a widely applied incentive</w:t>
      </w:r>
      <w:r w:rsidR="00C20887">
        <w:rPr>
          <w:rFonts w:ascii="Times New Roman" w:hAnsi="Times New Roman" w:cs="Times New Roman"/>
          <w:sz w:val="24"/>
        </w:rPr>
        <w:t xml:space="preserve"> in those countries and the resources obtained have helped to clean up water courses that had previously been polluted</w:t>
      </w:r>
      <w:r w:rsidR="00572FCD">
        <w:rPr>
          <w:rFonts w:ascii="Times New Roman" w:hAnsi="Times New Roman" w:cs="Times New Roman"/>
          <w:sz w:val="24"/>
        </w:rPr>
        <w:t>,</w:t>
      </w:r>
      <w:r w:rsidR="003912A9">
        <w:rPr>
          <w:rFonts w:ascii="Times New Roman" w:hAnsi="Times New Roman" w:cs="Times New Roman"/>
          <w:sz w:val="24"/>
        </w:rPr>
        <w:t xml:space="preserve"> </w:t>
      </w:r>
      <w:r w:rsidR="00572FCD">
        <w:rPr>
          <w:rFonts w:ascii="Times New Roman" w:hAnsi="Times New Roman" w:cs="Times New Roman"/>
          <w:sz w:val="24"/>
        </w:rPr>
        <w:t>and also to</w:t>
      </w:r>
      <w:r w:rsidR="00C20887">
        <w:rPr>
          <w:rFonts w:ascii="Times New Roman" w:hAnsi="Times New Roman" w:cs="Times New Roman"/>
          <w:sz w:val="24"/>
        </w:rPr>
        <w:t xml:space="preserve"> prevent further pollution. However, if communities and private sector are not adequately sensitized, a perception could be created that the levy is just another form of tax and </w:t>
      </w:r>
      <w:r w:rsidR="003912A9">
        <w:rPr>
          <w:rFonts w:ascii="Times New Roman" w:hAnsi="Times New Roman" w:cs="Times New Roman"/>
          <w:sz w:val="24"/>
        </w:rPr>
        <w:t xml:space="preserve">therefore </w:t>
      </w:r>
      <w:r w:rsidR="00C20887">
        <w:rPr>
          <w:rFonts w:ascii="Times New Roman" w:hAnsi="Times New Roman" w:cs="Times New Roman"/>
          <w:sz w:val="24"/>
        </w:rPr>
        <w:t>to resist it. OECD countries have been able to successfully introduce different types of levies o</w:t>
      </w:r>
      <w:r w:rsidR="003912A9">
        <w:rPr>
          <w:rFonts w:ascii="Times New Roman" w:hAnsi="Times New Roman" w:cs="Times New Roman"/>
          <w:sz w:val="24"/>
        </w:rPr>
        <w:t>n account of a number of measures they took</w:t>
      </w:r>
      <w:r w:rsidR="00C117D5">
        <w:rPr>
          <w:rFonts w:ascii="Times New Roman" w:hAnsi="Times New Roman" w:cs="Times New Roman"/>
          <w:sz w:val="24"/>
        </w:rPr>
        <w:t>, such as:</w:t>
      </w:r>
    </w:p>
    <w:p w:rsidR="00C20887" w:rsidRDefault="00C117D5" w:rsidP="000022F3">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E</w:t>
      </w:r>
      <w:r w:rsidR="003912A9">
        <w:rPr>
          <w:rFonts w:ascii="Times New Roman" w:hAnsi="Times New Roman" w:cs="Times New Roman"/>
          <w:sz w:val="24"/>
        </w:rPr>
        <w:t>ngaging in e</w:t>
      </w:r>
      <w:r w:rsidR="00C20887">
        <w:rPr>
          <w:rFonts w:ascii="Times New Roman" w:hAnsi="Times New Roman" w:cs="Times New Roman"/>
          <w:sz w:val="24"/>
        </w:rPr>
        <w:t>ffective advocacy on the causes and impacts of pollution and responsibi</w:t>
      </w:r>
      <w:r w:rsidR="003912A9">
        <w:rPr>
          <w:rFonts w:ascii="Times New Roman" w:hAnsi="Times New Roman" w:cs="Times New Roman"/>
          <w:sz w:val="24"/>
        </w:rPr>
        <w:t>lities of communities concerned.</w:t>
      </w:r>
    </w:p>
    <w:p w:rsidR="00C20887" w:rsidRDefault="003912A9" w:rsidP="000022F3">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Developing c</w:t>
      </w:r>
      <w:r w:rsidR="00C20887">
        <w:rPr>
          <w:rFonts w:ascii="Times New Roman" w:hAnsi="Times New Roman" w:cs="Times New Roman"/>
          <w:sz w:val="24"/>
        </w:rPr>
        <w:t>apacity to demonstrate point pollution for polluting industries</w:t>
      </w:r>
      <w:r>
        <w:rPr>
          <w:rFonts w:ascii="Times New Roman" w:hAnsi="Times New Roman" w:cs="Times New Roman"/>
          <w:sz w:val="24"/>
        </w:rPr>
        <w:t>, and being able to put a reasonably accurate cost to the pollution.</w:t>
      </w:r>
    </w:p>
    <w:p w:rsidR="00053698" w:rsidRDefault="003912A9" w:rsidP="000022F3">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Acting transparently</w:t>
      </w:r>
      <w:r w:rsidR="002C79A5">
        <w:rPr>
          <w:rFonts w:ascii="Times New Roman" w:hAnsi="Times New Roman" w:cs="Times New Roman"/>
          <w:sz w:val="24"/>
        </w:rPr>
        <w:t xml:space="preserve"> in the way the levies are used – ensuring that they are used for mitigating pollution and not diverted to other pursuits.</w:t>
      </w:r>
    </w:p>
    <w:p w:rsidR="003912A9" w:rsidRPr="00053698" w:rsidRDefault="003912A9" w:rsidP="00053698">
      <w:pPr>
        <w:spacing w:line="360" w:lineRule="auto"/>
        <w:jc w:val="both"/>
        <w:rPr>
          <w:rFonts w:ascii="Times New Roman" w:hAnsi="Times New Roman" w:cs="Times New Roman"/>
          <w:sz w:val="24"/>
        </w:rPr>
      </w:pPr>
      <w:r w:rsidRPr="00053698">
        <w:rPr>
          <w:rFonts w:ascii="Times New Roman" w:hAnsi="Times New Roman" w:cs="Times New Roman"/>
          <w:sz w:val="24"/>
        </w:rPr>
        <w:lastRenderedPageBreak/>
        <w:t>These three measures seem to be prerequisites for any system that engages in polluter</w:t>
      </w:r>
      <w:r w:rsidR="00540F4F" w:rsidRPr="00053698">
        <w:rPr>
          <w:rFonts w:ascii="Times New Roman" w:hAnsi="Times New Roman" w:cs="Times New Roman"/>
          <w:sz w:val="24"/>
        </w:rPr>
        <w:t>-</w:t>
      </w:r>
      <w:r w:rsidRPr="00053698">
        <w:rPr>
          <w:rFonts w:ascii="Times New Roman" w:hAnsi="Times New Roman" w:cs="Times New Roman"/>
          <w:sz w:val="24"/>
        </w:rPr>
        <w:t xml:space="preserve">pay </w:t>
      </w:r>
      <w:r w:rsidR="00540F4F" w:rsidRPr="00053698">
        <w:rPr>
          <w:rFonts w:ascii="Times New Roman" w:hAnsi="Times New Roman" w:cs="Times New Roman"/>
          <w:sz w:val="24"/>
        </w:rPr>
        <w:t>or other incentive schemes, suggesting that Nile basin countries would need to develop similar measures for their own schemes.</w:t>
      </w:r>
    </w:p>
    <w:p w:rsidR="004F5F87" w:rsidRPr="002C79A5" w:rsidRDefault="00177A28" w:rsidP="00F00EA5">
      <w:pPr>
        <w:spacing w:line="360" w:lineRule="auto"/>
        <w:jc w:val="both"/>
        <w:rPr>
          <w:rFonts w:ascii="Times New Roman" w:hAnsi="Times New Roman" w:cs="Times New Roman"/>
          <w:b/>
          <w:sz w:val="24"/>
        </w:rPr>
      </w:pPr>
      <w:r>
        <w:rPr>
          <w:rFonts w:ascii="Times New Roman" w:hAnsi="Times New Roman" w:cs="Times New Roman"/>
          <w:b/>
          <w:sz w:val="24"/>
        </w:rPr>
        <w:t xml:space="preserve">6.1.2:  </w:t>
      </w:r>
      <w:r w:rsidR="00531B89">
        <w:rPr>
          <w:rFonts w:ascii="Times New Roman" w:hAnsi="Times New Roman" w:cs="Times New Roman"/>
          <w:b/>
          <w:sz w:val="24"/>
        </w:rPr>
        <w:t>International c</w:t>
      </w:r>
      <w:r w:rsidR="002C79A5" w:rsidRPr="002C79A5">
        <w:rPr>
          <w:rFonts w:ascii="Times New Roman" w:hAnsi="Times New Roman" w:cs="Times New Roman"/>
          <w:b/>
          <w:sz w:val="24"/>
        </w:rPr>
        <w:t>arbon markets:</w:t>
      </w:r>
      <w:r w:rsidR="002C79A5">
        <w:rPr>
          <w:rFonts w:ascii="Times New Roman" w:hAnsi="Times New Roman" w:cs="Times New Roman"/>
          <w:b/>
          <w:sz w:val="24"/>
        </w:rPr>
        <w:t xml:space="preserve">  </w:t>
      </w:r>
      <w:r w:rsidR="002C79A5" w:rsidRPr="002C79A5">
        <w:rPr>
          <w:rFonts w:ascii="Times New Roman" w:hAnsi="Times New Roman" w:cs="Times New Roman"/>
          <w:sz w:val="24"/>
        </w:rPr>
        <w:t xml:space="preserve">These markets, especially the arrangement under the Clean Development </w:t>
      </w:r>
      <w:r w:rsidR="002C79A5">
        <w:rPr>
          <w:rFonts w:ascii="Times New Roman" w:hAnsi="Times New Roman" w:cs="Times New Roman"/>
          <w:sz w:val="24"/>
        </w:rPr>
        <w:t>M</w:t>
      </w:r>
      <w:r w:rsidR="002C79A5" w:rsidRPr="002C79A5">
        <w:rPr>
          <w:rFonts w:ascii="Times New Roman" w:hAnsi="Times New Roman" w:cs="Times New Roman"/>
          <w:sz w:val="24"/>
        </w:rPr>
        <w:t xml:space="preserve">echanism </w:t>
      </w:r>
      <w:r w:rsidR="002C79A5">
        <w:rPr>
          <w:rFonts w:ascii="Times New Roman" w:hAnsi="Times New Roman" w:cs="Times New Roman"/>
          <w:sz w:val="24"/>
        </w:rPr>
        <w:t xml:space="preserve">(CDM) </w:t>
      </w:r>
      <w:r w:rsidR="004F5F87" w:rsidRPr="002C79A5">
        <w:rPr>
          <w:rFonts w:ascii="Times New Roman" w:hAnsi="Times New Roman" w:cs="Times New Roman"/>
          <w:sz w:val="24"/>
        </w:rPr>
        <w:t xml:space="preserve">have the potential for the double benefit of </w:t>
      </w:r>
      <w:r w:rsidR="002C79A5">
        <w:rPr>
          <w:rFonts w:ascii="Times New Roman" w:hAnsi="Times New Roman" w:cs="Times New Roman"/>
          <w:sz w:val="24"/>
        </w:rPr>
        <w:t>conserving ecosystems and therefore securing</w:t>
      </w:r>
      <w:r w:rsidR="004F5F87" w:rsidRPr="002C79A5">
        <w:rPr>
          <w:rFonts w:ascii="Times New Roman" w:hAnsi="Times New Roman" w:cs="Times New Roman"/>
          <w:sz w:val="24"/>
        </w:rPr>
        <w:t xml:space="preserve"> ecosystem services</w:t>
      </w:r>
      <w:r w:rsidR="002C79A5">
        <w:rPr>
          <w:rFonts w:ascii="Times New Roman" w:hAnsi="Times New Roman" w:cs="Times New Roman"/>
          <w:sz w:val="24"/>
        </w:rPr>
        <w:t>,</w:t>
      </w:r>
      <w:r w:rsidR="004F5F87" w:rsidRPr="002C79A5">
        <w:rPr>
          <w:rFonts w:ascii="Times New Roman" w:hAnsi="Times New Roman" w:cs="Times New Roman"/>
          <w:sz w:val="24"/>
        </w:rPr>
        <w:t xml:space="preserve"> while at the same time providing financial in</w:t>
      </w:r>
      <w:r w:rsidR="0067709D" w:rsidRPr="002C79A5">
        <w:rPr>
          <w:rFonts w:ascii="Times New Roman" w:hAnsi="Times New Roman" w:cs="Times New Roman"/>
          <w:sz w:val="24"/>
        </w:rPr>
        <w:t>-</w:t>
      </w:r>
      <w:r w:rsidR="002C79A5">
        <w:rPr>
          <w:rFonts w:ascii="Times New Roman" w:hAnsi="Times New Roman" w:cs="Times New Roman"/>
          <w:sz w:val="24"/>
        </w:rPr>
        <w:t>flaws for the stewards</w:t>
      </w:r>
      <w:r w:rsidR="004F5F87" w:rsidRPr="002C79A5">
        <w:rPr>
          <w:rFonts w:ascii="Times New Roman" w:hAnsi="Times New Roman" w:cs="Times New Roman"/>
          <w:sz w:val="24"/>
        </w:rPr>
        <w:t xml:space="preserve"> of these natural resources</w:t>
      </w:r>
      <w:r w:rsidR="002C79A5">
        <w:rPr>
          <w:rFonts w:ascii="Times New Roman" w:hAnsi="Times New Roman" w:cs="Times New Roman"/>
          <w:sz w:val="24"/>
        </w:rPr>
        <w:t xml:space="preserve"> (land owners</w:t>
      </w:r>
      <w:r w:rsidR="002C79A5" w:rsidRPr="002C79A5">
        <w:rPr>
          <w:rFonts w:ascii="Times New Roman" w:hAnsi="Times New Roman" w:cs="Times New Roman"/>
          <w:sz w:val="24"/>
        </w:rPr>
        <w:t>, communities and governments)</w:t>
      </w:r>
      <w:r w:rsidR="004F5F87" w:rsidRPr="002C79A5">
        <w:rPr>
          <w:rFonts w:ascii="Times New Roman" w:hAnsi="Times New Roman" w:cs="Times New Roman"/>
          <w:sz w:val="24"/>
        </w:rPr>
        <w:t xml:space="preserve">. </w:t>
      </w:r>
      <w:r w:rsidR="002C79A5">
        <w:rPr>
          <w:rFonts w:ascii="Times New Roman" w:hAnsi="Times New Roman" w:cs="Times New Roman"/>
          <w:b/>
          <w:sz w:val="24"/>
        </w:rPr>
        <w:t xml:space="preserve"> </w:t>
      </w:r>
      <w:r w:rsidR="004F5F87" w:rsidRPr="00357C97">
        <w:rPr>
          <w:rFonts w:ascii="Times New Roman" w:hAnsi="Times New Roman" w:cs="Times New Roman"/>
          <w:sz w:val="24"/>
        </w:rPr>
        <w:t>However if not carefully handl</w:t>
      </w:r>
      <w:r w:rsidR="00531B89">
        <w:rPr>
          <w:rFonts w:ascii="Times New Roman" w:hAnsi="Times New Roman" w:cs="Times New Roman"/>
          <w:sz w:val="24"/>
        </w:rPr>
        <w:t>ed, they could</w:t>
      </w:r>
      <w:r w:rsidR="005311DD">
        <w:rPr>
          <w:rFonts w:ascii="Times New Roman" w:hAnsi="Times New Roman" w:cs="Times New Roman"/>
          <w:sz w:val="24"/>
        </w:rPr>
        <w:t xml:space="preserve"> lead to serious </w:t>
      </w:r>
      <w:r w:rsidR="002C79A5">
        <w:rPr>
          <w:rFonts w:ascii="Times New Roman" w:hAnsi="Times New Roman" w:cs="Times New Roman"/>
          <w:sz w:val="24"/>
        </w:rPr>
        <w:t>disadvantages:</w:t>
      </w:r>
      <w:r w:rsidR="004F5F87" w:rsidRPr="00357C97">
        <w:rPr>
          <w:rFonts w:ascii="Times New Roman" w:hAnsi="Times New Roman" w:cs="Times New Roman"/>
          <w:sz w:val="24"/>
        </w:rPr>
        <w:t xml:space="preserve"> </w:t>
      </w:r>
    </w:p>
    <w:p w:rsidR="00655BE9" w:rsidRPr="00357C97" w:rsidRDefault="00655BE9" w:rsidP="000022F3">
      <w:pPr>
        <w:pStyle w:val="ListParagraph"/>
        <w:numPr>
          <w:ilvl w:val="0"/>
          <w:numId w:val="2"/>
        </w:numPr>
        <w:spacing w:line="360" w:lineRule="auto"/>
        <w:jc w:val="both"/>
        <w:rPr>
          <w:rFonts w:ascii="Times New Roman" w:hAnsi="Times New Roman" w:cs="Times New Roman"/>
          <w:sz w:val="24"/>
        </w:rPr>
      </w:pPr>
      <w:r w:rsidRPr="00357C97">
        <w:rPr>
          <w:rFonts w:ascii="Times New Roman" w:hAnsi="Times New Roman" w:cs="Times New Roman"/>
          <w:sz w:val="24"/>
        </w:rPr>
        <w:t>They can be harmful to the environment itself if</w:t>
      </w:r>
      <w:r w:rsidR="00531B89">
        <w:rPr>
          <w:rFonts w:ascii="Times New Roman" w:hAnsi="Times New Roman" w:cs="Times New Roman"/>
          <w:sz w:val="24"/>
        </w:rPr>
        <w:t>,</w:t>
      </w:r>
      <w:r w:rsidRPr="00357C97">
        <w:rPr>
          <w:rFonts w:ascii="Times New Roman" w:hAnsi="Times New Roman" w:cs="Times New Roman"/>
          <w:sz w:val="24"/>
        </w:rPr>
        <w:t xml:space="preserve"> for example</w:t>
      </w:r>
      <w:r w:rsidR="00531B89">
        <w:rPr>
          <w:rFonts w:ascii="Times New Roman" w:hAnsi="Times New Roman" w:cs="Times New Roman"/>
          <w:sz w:val="24"/>
        </w:rPr>
        <w:t>,</w:t>
      </w:r>
      <w:r w:rsidRPr="00357C97">
        <w:rPr>
          <w:rFonts w:ascii="Times New Roman" w:hAnsi="Times New Roman" w:cs="Times New Roman"/>
          <w:sz w:val="24"/>
        </w:rPr>
        <w:t xml:space="preserve"> exotic species of trees are used. A good example is the use of pine which does not all</w:t>
      </w:r>
      <w:r w:rsidR="00480785">
        <w:rPr>
          <w:rFonts w:ascii="Times New Roman" w:hAnsi="Times New Roman" w:cs="Times New Roman"/>
          <w:sz w:val="24"/>
        </w:rPr>
        <w:t>ow undergrowth and</w:t>
      </w:r>
      <w:r w:rsidRPr="00357C97">
        <w:rPr>
          <w:rFonts w:ascii="Times New Roman" w:hAnsi="Times New Roman" w:cs="Times New Roman"/>
          <w:sz w:val="24"/>
        </w:rPr>
        <w:t xml:space="preserve"> hence, does not support local biodiversity. Its use in PES projects could be counterproductive to </w:t>
      </w:r>
      <w:r w:rsidR="00480785">
        <w:rPr>
          <w:rFonts w:ascii="Times New Roman" w:hAnsi="Times New Roman" w:cs="Times New Roman"/>
          <w:sz w:val="24"/>
        </w:rPr>
        <w:t>forest</w:t>
      </w:r>
      <w:r w:rsidRPr="00357C97">
        <w:rPr>
          <w:rFonts w:ascii="Times New Roman" w:hAnsi="Times New Roman" w:cs="Times New Roman"/>
          <w:sz w:val="24"/>
        </w:rPr>
        <w:t xml:space="preserve"> ecosystem. </w:t>
      </w:r>
    </w:p>
    <w:p w:rsidR="00655BE9" w:rsidRDefault="00480785" w:rsidP="000022F3">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Most carbon market</w:t>
      </w:r>
      <w:r w:rsidR="00655BE9" w:rsidRPr="00357C97">
        <w:rPr>
          <w:rFonts w:ascii="Times New Roman" w:hAnsi="Times New Roman" w:cs="Times New Roman"/>
          <w:sz w:val="24"/>
        </w:rPr>
        <w:t xml:space="preserve"> schemes are still voluntary, and t</w:t>
      </w:r>
      <w:r w:rsidR="00531B89">
        <w:rPr>
          <w:rFonts w:ascii="Times New Roman" w:hAnsi="Times New Roman" w:cs="Times New Roman"/>
          <w:sz w:val="24"/>
        </w:rPr>
        <w:t>herefore require a lot of</w:t>
      </w:r>
      <w:r w:rsidR="00655BE9" w:rsidRPr="00357C97">
        <w:rPr>
          <w:rFonts w:ascii="Times New Roman" w:hAnsi="Times New Roman" w:cs="Times New Roman"/>
          <w:sz w:val="24"/>
        </w:rPr>
        <w:t xml:space="preserve"> negotiation and diplomacy. </w:t>
      </w:r>
      <w:r w:rsidR="00531B89">
        <w:rPr>
          <w:rFonts w:ascii="Times New Roman" w:hAnsi="Times New Roman" w:cs="Times New Roman"/>
          <w:sz w:val="24"/>
        </w:rPr>
        <w:t>Whilst that is itself not a disadvantage, for there to be a win-win situation, it requires that there is requisite capacity for both sides of the negotiation. In other words, Nile basin countries will need to invest in capacity building in this area if they are to derive benefits from carbon market schemes.</w:t>
      </w:r>
    </w:p>
    <w:p w:rsidR="005506BB" w:rsidRDefault="00480785" w:rsidP="000022F3">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 xml:space="preserve">CDM </w:t>
      </w:r>
      <w:r w:rsidR="00655BE9" w:rsidRPr="00357C97">
        <w:rPr>
          <w:rFonts w:ascii="Times New Roman" w:hAnsi="Times New Roman" w:cs="Times New Roman"/>
          <w:sz w:val="24"/>
        </w:rPr>
        <w:t>projects are by definition long term; hence they cannot work in situations of doubtful tenure</w:t>
      </w:r>
      <w:r w:rsidR="00D31D6B">
        <w:rPr>
          <w:rFonts w:ascii="Times New Roman" w:hAnsi="Times New Roman" w:cs="Times New Roman"/>
          <w:sz w:val="24"/>
        </w:rPr>
        <w:t xml:space="preserve"> of land and resources on it. For CDM projects</w:t>
      </w:r>
      <w:r w:rsidR="00655BE9" w:rsidRPr="00357C97">
        <w:rPr>
          <w:rFonts w:ascii="Times New Roman" w:hAnsi="Times New Roman" w:cs="Times New Roman"/>
          <w:sz w:val="24"/>
        </w:rPr>
        <w:t xml:space="preserve"> to a</w:t>
      </w:r>
      <w:r w:rsidR="0067709D">
        <w:rPr>
          <w:rFonts w:ascii="Times New Roman" w:hAnsi="Times New Roman" w:cs="Times New Roman"/>
          <w:sz w:val="24"/>
        </w:rPr>
        <w:t xml:space="preserve">chieve the intended </w:t>
      </w:r>
      <w:proofErr w:type="gramStart"/>
      <w:r w:rsidR="0067709D">
        <w:rPr>
          <w:rFonts w:ascii="Times New Roman" w:hAnsi="Times New Roman" w:cs="Times New Roman"/>
          <w:sz w:val="24"/>
        </w:rPr>
        <w:t>objectives</w:t>
      </w:r>
      <w:r w:rsidR="00D31D6B">
        <w:rPr>
          <w:rFonts w:ascii="Times New Roman" w:hAnsi="Times New Roman" w:cs="Times New Roman"/>
          <w:sz w:val="24"/>
        </w:rPr>
        <w:t>,</w:t>
      </w:r>
      <w:proofErr w:type="gramEnd"/>
      <w:r w:rsidR="00C117D5">
        <w:rPr>
          <w:rFonts w:ascii="Times New Roman" w:hAnsi="Times New Roman" w:cs="Times New Roman"/>
          <w:sz w:val="24"/>
        </w:rPr>
        <w:t xml:space="preserve"> </w:t>
      </w:r>
      <w:r w:rsidR="00D31D6B">
        <w:rPr>
          <w:rFonts w:ascii="Times New Roman" w:hAnsi="Times New Roman" w:cs="Times New Roman"/>
          <w:sz w:val="24"/>
        </w:rPr>
        <w:t xml:space="preserve"> </w:t>
      </w:r>
      <w:r w:rsidR="0067709D">
        <w:rPr>
          <w:rFonts w:ascii="Times New Roman" w:hAnsi="Times New Roman" w:cs="Times New Roman"/>
          <w:sz w:val="24"/>
        </w:rPr>
        <w:t xml:space="preserve"> </w:t>
      </w:r>
      <w:r w:rsidR="00655BE9" w:rsidRPr="00357C97">
        <w:rPr>
          <w:rFonts w:ascii="Times New Roman" w:hAnsi="Times New Roman" w:cs="Times New Roman"/>
          <w:sz w:val="24"/>
        </w:rPr>
        <w:t xml:space="preserve">there must be security of tenure of the land </w:t>
      </w:r>
      <w:r w:rsidR="00D31D6B">
        <w:rPr>
          <w:rFonts w:ascii="Times New Roman" w:hAnsi="Times New Roman" w:cs="Times New Roman"/>
          <w:sz w:val="24"/>
        </w:rPr>
        <w:t xml:space="preserve">and resources </w:t>
      </w:r>
      <w:r w:rsidR="00655BE9" w:rsidRPr="00357C97">
        <w:rPr>
          <w:rFonts w:ascii="Times New Roman" w:hAnsi="Times New Roman" w:cs="Times New Roman"/>
          <w:sz w:val="24"/>
        </w:rPr>
        <w:t xml:space="preserve">in question. </w:t>
      </w:r>
      <w:r w:rsidR="00D31D6B">
        <w:rPr>
          <w:rFonts w:ascii="Times New Roman" w:hAnsi="Times New Roman" w:cs="Times New Roman"/>
          <w:sz w:val="24"/>
        </w:rPr>
        <w:t>In some countries in the Nile basin, tenure issues still abound. A case in point is the ownership of wetlands in most of the basin. Most of them are not survey</w:t>
      </w:r>
      <w:r w:rsidR="005311DD">
        <w:rPr>
          <w:rFonts w:ascii="Times New Roman" w:hAnsi="Times New Roman" w:cs="Times New Roman"/>
          <w:sz w:val="24"/>
        </w:rPr>
        <w:t xml:space="preserve">ed and their ownership not </w:t>
      </w:r>
      <w:proofErr w:type="gramStart"/>
      <w:r w:rsidR="00C50DDC">
        <w:rPr>
          <w:rFonts w:ascii="Times New Roman" w:hAnsi="Times New Roman" w:cs="Times New Roman"/>
          <w:sz w:val="24"/>
        </w:rPr>
        <w:t>clear</w:t>
      </w:r>
      <w:proofErr w:type="gramEnd"/>
      <w:r w:rsidR="00D31D6B">
        <w:rPr>
          <w:rFonts w:ascii="Times New Roman" w:hAnsi="Times New Roman" w:cs="Times New Roman"/>
          <w:sz w:val="24"/>
        </w:rPr>
        <w:t>.</w:t>
      </w:r>
      <w:r w:rsidR="00C50DDC">
        <w:rPr>
          <w:rFonts w:ascii="Times New Roman" w:hAnsi="Times New Roman" w:cs="Times New Roman"/>
          <w:sz w:val="24"/>
        </w:rPr>
        <w:t xml:space="preserve"> </w:t>
      </w:r>
      <w:r w:rsidR="00D31D6B">
        <w:rPr>
          <w:rFonts w:ascii="Times New Roman" w:hAnsi="Times New Roman" w:cs="Times New Roman"/>
          <w:sz w:val="24"/>
        </w:rPr>
        <w:t xml:space="preserve"> These issues would need to be addressed before they can benefit from CDM.</w:t>
      </w:r>
    </w:p>
    <w:p w:rsidR="00C142A1" w:rsidRDefault="00884632" w:rsidP="000022F3">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The CDM seems to be still limited to the conservation of forests; and although there is likelihood that wetlands will soon b</w:t>
      </w:r>
      <w:r w:rsidR="005311DD">
        <w:rPr>
          <w:rFonts w:ascii="Times New Roman" w:hAnsi="Times New Roman" w:cs="Times New Roman"/>
          <w:sz w:val="24"/>
        </w:rPr>
        <w:t>e included, the proposal will need strong support from governments if it is to pass easily. Owing to the fact that wetlands abound in the Nile basin, it is in the interest of NBI members to support their inclusion under the CDM, so as to enable them benefit from the mechanism.</w:t>
      </w:r>
    </w:p>
    <w:p w:rsidR="00177A28" w:rsidRPr="005311DD" w:rsidRDefault="00C50DDC" w:rsidP="000022F3">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 xml:space="preserve">In order for them to function properly, all these schemes require specific policy and legal frameworks that ensure transparency and good governance. Nile basin countries will need to </w:t>
      </w:r>
      <w:r>
        <w:rPr>
          <w:rFonts w:ascii="Times New Roman" w:hAnsi="Times New Roman" w:cs="Times New Roman"/>
          <w:sz w:val="24"/>
        </w:rPr>
        <w:lastRenderedPageBreak/>
        <w:t>put in place appropriate policies and laws to govern the schemes as part of the process</w:t>
      </w:r>
      <w:r w:rsidR="005311DD">
        <w:rPr>
          <w:rFonts w:ascii="Times New Roman" w:hAnsi="Times New Roman" w:cs="Times New Roman"/>
          <w:sz w:val="24"/>
        </w:rPr>
        <w:t>, and to adhere to them.</w:t>
      </w:r>
    </w:p>
    <w:p w:rsidR="00695202" w:rsidRPr="00177A28" w:rsidRDefault="00177A28" w:rsidP="00C142A1">
      <w:pPr>
        <w:spacing w:line="360" w:lineRule="auto"/>
        <w:jc w:val="both"/>
        <w:rPr>
          <w:rFonts w:ascii="Times New Roman" w:hAnsi="Times New Roman" w:cs="Times New Roman"/>
          <w:sz w:val="24"/>
        </w:rPr>
      </w:pPr>
      <w:r>
        <w:rPr>
          <w:rFonts w:ascii="Times New Roman" w:hAnsi="Times New Roman" w:cs="Times New Roman"/>
          <w:b/>
        </w:rPr>
        <w:t>6.2</w:t>
      </w:r>
      <w:r w:rsidRPr="00177A28">
        <w:rPr>
          <w:rFonts w:ascii="Times New Roman" w:hAnsi="Times New Roman" w:cs="Times New Roman"/>
          <w:b/>
          <w:sz w:val="24"/>
          <w:szCs w:val="24"/>
        </w:rPr>
        <w:t xml:space="preserve">:   </w:t>
      </w:r>
      <w:r>
        <w:rPr>
          <w:rFonts w:ascii="Times New Roman" w:hAnsi="Times New Roman" w:cs="Times New Roman"/>
          <w:b/>
          <w:sz w:val="24"/>
          <w:szCs w:val="24"/>
        </w:rPr>
        <w:t>R</w:t>
      </w:r>
      <w:r w:rsidRPr="00177A28">
        <w:rPr>
          <w:rFonts w:ascii="Times New Roman" w:hAnsi="Times New Roman" w:cs="Times New Roman"/>
          <w:b/>
          <w:sz w:val="24"/>
          <w:szCs w:val="24"/>
        </w:rPr>
        <w:t xml:space="preserve">oles for </w:t>
      </w:r>
      <w:r>
        <w:rPr>
          <w:rFonts w:ascii="Times New Roman" w:hAnsi="Times New Roman" w:cs="Times New Roman"/>
          <w:b/>
          <w:sz w:val="24"/>
          <w:szCs w:val="24"/>
        </w:rPr>
        <w:t>N</w:t>
      </w:r>
      <w:r w:rsidRPr="00177A28">
        <w:rPr>
          <w:rFonts w:ascii="Times New Roman" w:hAnsi="Times New Roman" w:cs="Times New Roman"/>
          <w:b/>
          <w:sz w:val="24"/>
          <w:szCs w:val="24"/>
        </w:rPr>
        <w:t xml:space="preserve">ile </w:t>
      </w:r>
      <w:r>
        <w:rPr>
          <w:rFonts w:ascii="Times New Roman" w:hAnsi="Times New Roman" w:cs="Times New Roman"/>
          <w:b/>
          <w:sz w:val="24"/>
          <w:szCs w:val="24"/>
        </w:rPr>
        <w:t>B</w:t>
      </w:r>
      <w:r w:rsidRPr="00177A28">
        <w:rPr>
          <w:rFonts w:ascii="Times New Roman" w:hAnsi="Times New Roman" w:cs="Times New Roman"/>
          <w:b/>
          <w:sz w:val="24"/>
          <w:szCs w:val="24"/>
        </w:rPr>
        <w:t>asin secretariat</w:t>
      </w:r>
      <w:r>
        <w:rPr>
          <w:rFonts w:ascii="Times New Roman" w:hAnsi="Times New Roman" w:cs="Times New Roman"/>
          <w:b/>
          <w:sz w:val="24"/>
          <w:szCs w:val="24"/>
        </w:rPr>
        <w:t>:</w:t>
      </w:r>
      <w:r>
        <w:rPr>
          <w:rFonts w:ascii="Times New Roman" w:hAnsi="Times New Roman" w:cs="Times New Roman"/>
          <w:sz w:val="24"/>
        </w:rPr>
        <w:t xml:space="preserve">  </w:t>
      </w:r>
      <w:r w:rsidR="00695202" w:rsidRPr="00695202">
        <w:rPr>
          <w:rFonts w:ascii="Times New Roman" w:hAnsi="Times New Roman" w:cs="Times New Roman"/>
          <w:sz w:val="24"/>
          <w:szCs w:val="24"/>
        </w:rPr>
        <w:t>The following are seen as the roles that the NBI</w:t>
      </w:r>
      <w:r w:rsidR="00695202">
        <w:rPr>
          <w:rFonts w:ascii="Times New Roman" w:hAnsi="Times New Roman" w:cs="Times New Roman"/>
          <w:sz w:val="24"/>
          <w:szCs w:val="24"/>
        </w:rPr>
        <w:t xml:space="preserve"> should play to spearhead the conservation of ecosystem services</w:t>
      </w:r>
      <w:r w:rsidR="005311DD">
        <w:rPr>
          <w:rFonts w:ascii="Times New Roman" w:hAnsi="Times New Roman" w:cs="Times New Roman"/>
          <w:sz w:val="24"/>
          <w:szCs w:val="24"/>
        </w:rPr>
        <w:t xml:space="preserve"> in the basin</w:t>
      </w:r>
      <w:r w:rsidR="00695202">
        <w:rPr>
          <w:rFonts w:ascii="Times New Roman" w:hAnsi="Times New Roman" w:cs="Times New Roman"/>
          <w:sz w:val="24"/>
          <w:szCs w:val="24"/>
        </w:rPr>
        <w:t>:</w:t>
      </w:r>
      <w:r w:rsidR="00695202" w:rsidRPr="00695202">
        <w:rPr>
          <w:rFonts w:ascii="Times New Roman" w:hAnsi="Times New Roman" w:cs="Times New Roman"/>
          <w:sz w:val="24"/>
          <w:szCs w:val="24"/>
        </w:rPr>
        <w:t xml:space="preserve"> </w:t>
      </w:r>
    </w:p>
    <w:p w:rsidR="00AA1CCE" w:rsidRDefault="0067709D" w:rsidP="000022F3">
      <w:pPr>
        <w:pStyle w:val="ListParagraph"/>
        <w:numPr>
          <w:ilvl w:val="0"/>
          <w:numId w:val="12"/>
        </w:numPr>
        <w:spacing w:line="360" w:lineRule="auto"/>
        <w:jc w:val="both"/>
        <w:rPr>
          <w:rFonts w:ascii="Times New Roman" w:hAnsi="Times New Roman" w:cs="Times New Roman"/>
          <w:sz w:val="24"/>
        </w:rPr>
      </w:pPr>
      <w:r w:rsidRPr="00714DA7">
        <w:rPr>
          <w:rFonts w:ascii="Times New Roman" w:hAnsi="Times New Roman" w:cs="Times New Roman"/>
          <w:sz w:val="24"/>
        </w:rPr>
        <w:t>Valuing</w:t>
      </w:r>
      <w:r w:rsidR="00AA1CCE" w:rsidRPr="00714DA7">
        <w:rPr>
          <w:rFonts w:ascii="Times New Roman" w:hAnsi="Times New Roman" w:cs="Times New Roman"/>
          <w:sz w:val="24"/>
        </w:rPr>
        <w:t xml:space="preserve"> </w:t>
      </w:r>
      <w:r w:rsidRPr="00714DA7">
        <w:rPr>
          <w:rFonts w:ascii="Times New Roman" w:hAnsi="Times New Roman" w:cs="Times New Roman"/>
          <w:sz w:val="24"/>
        </w:rPr>
        <w:t xml:space="preserve">of </w:t>
      </w:r>
      <w:r w:rsidR="00AA1CCE" w:rsidRPr="00714DA7">
        <w:rPr>
          <w:rFonts w:ascii="Times New Roman" w:hAnsi="Times New Roman" w:cs="Times New Roman"/>
          <w:sz w:val="24"/>
        </w:rPr>
        <w:t>ecosystem services</w:t>
      </w:r>
      <w:r w:rsidR="0073608E">
        <w:rPr>
          <w:rFonts w:ascii="Times New Roman" w:hAnsi="Times New Roman" w:cs="Times New Roman"/>
          <w:sz w:val="24"/>
        </w:rPr>
        <w:t>. Valuation of ecosystem services is a widely used tool in assigning economic value to different ecosystem services</w:t>
      </w:r>
      <w:r w:rsidR="00AA1CCE" w:rsidRPr="00714DA7">
        <w:rPr>
          <w:rFonts w:ascii="Times New Roman" w:hAnsi="Times New Roman" w:cs="Times New Roman"/>
          <w:sz w:val="24"/>
        </w:rPr>
        <w:t xml:space="preserve"> </w:t>
      </w:r>
      <w:r w:rsidR="0073608E">
        <w:rPr>
          <w:rFonts w:ascii="Times New Roman" w:hAnsi="Times New Roman" w:cs="Times New Roman"/>
          <w:sz w:val="24"/>
        </w:rPr>
        <w:t xml:space="preserve">and therefore to make a case for conservation of ecosystems. Although some ecosystems in the Nile Basin have been valued, the methods used and timeframes differ so much that the results are probably not comparable. NBI should take charge of a valuation process that would produce comparable results and instill confidence in the outcome. </w:t>
      </w:r>
    </w:p>
    <w:p w:rsidR="00714DA7" w:rsidRDefault="00AB52CF" w:rsidP="000022F3">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Bearing in mind that what happens upstream also has consequences downstream, there is need for NBI to f</w:t>
      </w:r>
      <w:r w:rsidR="00714DA7">
        <w:rPr>
          <w:rFonts w:ascii="Times New Roman" w:hAnsi="Times New Roman" w:cs="Times New Roman"/>
          <w:sz w:val="24"/>
        </w:rPr>
        <w:t>acilit</w:t>
      </w:r>
      <w:r>
        <w:rPr>
          <w:rFonts w:ascii="Times New Roman" w:hAnsi="Times New Roman" w:cs="Times New Roman"/>
          <w:sz w:val="24"/>
        </w:rPr>
        <w:t>ate</w:t>
      </w:r>
      <w:r w:rsidR="00053698">
        <w:rPr>
          <w:rFonts w:ascii="Times New Roman" w:hAnsi="Times New Roman" w:cs="Times New Roman"/>
          <w:sz w:val="24"/>
        </w:rPr>
        <w:t xml:space="preserve"> research in likely effects</w:t>
      </w:r>
      <w:r w:rsidR="00714DA7">
        <w:rPr>
          <w:rFonts w:ascii="Times New Roman" w:hAnsi="Times New Roman" w:cs="Times New Roman"/>
          <w:sz w:val="24"/>
        </w:rPr>
        <w:t xml:space="preserve"> of climate change </w:t>
      </w:r>
      <w:r w:rsidR="00053698">
        <w:rPr>
          <w:rFonts w:ascii="Times New Roman" w:hAnsi="Times New Roman" w:cs="Times New Roman"/>
          <w:sz w:val="24"/>
        </w:rPr>
        <w:t>and their impacts on</w:t>
      </w:r>
      <w:r w:rsidR="00714DA7">
        <w:rPr>
          <w:rFonts w:ascii="Times New Roman" w:hAnsi="Times New Roman" w:cs="Times New Roman"/>
          <w:sz w:val="24"/>
        </w:rPr>
        <w:t xml:space="preserve"> </w:t>
      </w:r>
      <w:r w:rsidR="00053698">
        <w:rPr>
          <w:rFonts w:ascii="Times New Roman" w:hAnsi="Times New Roman" w:cs="Times New Roman"/>
          <w:sz w:val="24"/>
        </w:rPr>
        <w:t xml:space="preserve">ecosystems and </w:t>
      </w:r>
      <w:r w:rsidR="00714DA7">
        <w:rPr>
          <w:rFonts w:ascii="Times New Roman" w:hAnsi="Times New Roman" w:cs="Times New Roman"/>
          <w:sz w:val="24"/>
        </w:rPr>
        <w:t>livelihoods</w:t>
      </w:r>
      <w:r w:rsidR="00053698">
        <w:rPr>
          <w:rFonts w:ascii="Times New Roman" w:hAnsi="Times New Roman" w:cs="Times New Roman"/>
          <w:sz w:val="24"/>
        </w:rPr>
        <w:t xml:space="preserve"> of people living</w:t>
      </w:r>
      <w:r w:rsidR="00714DA7">
        <w:rPr>
          <w:rFonts w:ascii="Times New Roman" w:hAnsi="Times New Roman" w:cs="Times New Roman"/>
          <w:sz w:val="24"/>
        </w:rPr>
        <w:t xml:space="preserve"> in the Nile basin</w:t>
      </w:r>
      <w:r w:rsidR="00053698">
        <w:rPr>
          <w:rFonts w:ascii="Times New Roman" w:hAnsi="Times New Roman" w:cs="Times New Roman"/>
          <w:sz w:val="24"/>
        </w:rPr>
        <w:t>.</w:t>
      </w:r>
      <w:r w:rsidR="0073608E">
        <w:rPr>
          <w:rFonts w:ascii="Times New Roman" w:hAnsi="Times New Roman" w:cs="Times New Roman"/>
          <w:sz w:val="24"/>
        </w:rPr>
        <w:t xml:space="preserve"> Presently there are scattered initiatives. NBI should at the very least facilitate coordina</w:t>
      </w:r>
      <w:r>
        <w:rPr>
          <w:rFonts w:ascii="Times New Roman" w:hAnsi="Times New Roman" w:cs="Times New Roman"/>
          <w:sz w:val="24"/>
        </w:rPr>
        <w:t xml:space="preserve">tion and collaboration, in order to get more reliable outputs that apply across the basin. </w:t>
      </w:r>
    </w:p>
    <w:p w:rsidR="009C17FA" w:rsidRDefault="00AB52CF" w:rsidP="000022F3">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Similarly, NBI should f</w:t>
      </w:r>
      <w:r w:rsidR="009C17FA">
        <w:rPr>
          <w:rFonts w:ascii="Times New Roman" w:hAnsi="Times New Roman" w:cs="Times New Roman"/>
          <w:sz w:val="24"/>
        </w:rPr>
        <w:t>acilitating research into pollution – assessing pollution levels, determining sources of point pollution, valui</w:t>
      </w:r>
      <w:r>
        <w:rPr>
          <w:rFonts w:ascii="Times New Roman" w:hAnsi="Times New Roman" w:cs="Times New Roman"/>
          <w:sz w:val="24"/>
        </w:rPr>
        <w:t>ng damage due to pollution especially in upstream water bodies for which impact the impact is also expressed downstream.</w:t>
      </w:r>
    </w:p>
    <w:p w:rsidR="00053698" w:rsidRDefault="00053698" w:rsidP="000022F3">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Facilitating the development of basin-wide water quality standards, putting in place a monitoring framework, as well as a remedial protocol.</w:t>
      </w:r>
    </w:p>
    <w:p w:rsidR="00714DA7" w:rsidRPr="00053698" w:rsidRDefault="00053698" w:rsidP="000022F3">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 xml:space="preserve">Promoting </w:t>
      </w:r>
      <w:r w:rsidR="00714DA7">
        <w:rPr>
          <w:rFonts w:ascii="Times New Roman" w:hAnsi="Times New Roman" w:cs="Times New Roman"/>
          <w:sz w:val="24"/>
        </w:rPr>
        <w:t xml:space="preserve">PPP and PES </w:t>
      </w:r>
      <w:r>
        <w:rPr>
          <w:rFonts w:ascii="Times New Roman" w:hAnsi="Times New Roman" w:cs="Times New Roman"/>
          <w:sz w:val="24"/>
        </w:rPr>
        <w:t xml:space="preserve">as new </w:t>
      </w:r>
      <w:r w:rsidR="00714DA7">
        <w:rPr>
          <w:rFonts w:ascii="Times New Roman" w:hAnsi="Times New Roman" w:cs="Times New Roman"/>
          <w:sz w:val="24"/>
        </w:rPr>
        <w:t xml:space="preserve">approaches to </w:t>
      </w:r>
      <w:r>
        <w:rPr>
          <w:rFonts w:ascii="Times New Roman" w:hAnsi="Times New Roman" w:cs="Times New Roman"/>
          <w:sz w:val="24"/>
        </w:rPr>
        <w:t xml:space="preserve">ecosystem </w:t>
      </w:r>
      <w:r w:rsidR="00714DA7">
        <w:rPr>
          <w:rFonts w:ascii="Times New Roman" w:hAnsi="Times New Roman" w:cs="Times New Roman"/>
          <w:sz w:val="24"/>
        </w:rPr>
        <w:t>conservation</w:t>
      </w:r>
      <w:r>
        <w:rPr>
          <w:rFonts w:ascii="Times New Roman" w:hAnsi="Times New Roman" w:cs="Times New Roman"/>
          <w:sz w:val="24"/>
        </w:rPr>
        <w:t xml:space="preserve">, and facilitating the development </w:t>
      </w:r>
      <w:r w:rsidR="0089567A" w:rsidRPr="00053698">
        <w:rPr>
          <w:rFonts w:ascii="Times New Roman" w:hAnsi="Times New Roman" w:cs="Times New Roman"/>
          <w:sz w:val="24"/>
        </w:rPr>
        <w:t>of policy and legal framew</w:t>
      </w:r>
      <w:r>
        <w:rPr>
          <w:rFonts w:ascii="Times New Roman" w:hAnsi="Times New Roman" w:cs="Times New Roman"/>
          <w:sz w:val="24"/>
        </w:rPr>
        <w:t>orks for these</w:t>
      </w:r>
      <w:r w:rsidR="0089567A" w:rsidRPr="00053698">
        <w:rPr>
          <w:rFonts w:ascii="Times New Roman" w:hAnsi="Times New Roman" w:cs="Times New Roman"/>
          <w:sz w:val="24"/>
        </w:rPr>
        <w:t xml:space="preserve"> incentive schemes</w:t>
      </w:r>
      <w:r w:rsidR="00AB52CF">
        <w:rPr>
          <w:rFonts w:ascii="Times New Roman" w:hAnsi="Times New Roman" w:cs="Times New Roman"/>
          <w:sz w:val="24"/>
        </w:rPr>
        <w:t>,</w:t>
      </w:r>
      <w:r w:rsidR="0089567A" w:rsidRPr="00053698">
        <w:rPr>
          <w:rFonts w:ascii="Times New Roman" w:hAnsi="Times New Roman" w:cs="Times New Roman"/>
          <w:sz w:val="24"/>
        </w:rPr>
        <w:t xml:space="preserve"> and</w:t>
      </w:r>
      <w:r>
        <w:rPr>
          <w:rFonts w:ascii="Times New Roman" w:hAnsi="Times New Roman" w:cs="Times New Roman"/>
          <w:sz w:val="24"/>
        </w:rPr>
        <w:t xml:space="preserve"> modalities of</w:t>
      </w:r>
      <w:r w:rsidR="0089567A" w:rsidRPr="00053698">
        <w:rPr>
          <w:rFonts w:ascii="Times New Roman" w:hAnsi="Times New Roman" w:cs="Times New Roman"/>
          <w:sz w:val="24"/>
        </w:rPr>
        <w:t xml:space="preserve"> how they would work across countries</w:t>
      </w:r>
      <w:r>
        <w:rPr>
          <w:rFonts w:ascii="Times New Roman" w:hAnsi="Times New Roman" w:cs="Times New Roman"/>
          <w:sz w:val="24"/>
        </w:rPr>
        <w:t>.</w:t>
      </w:r>
    </w:p>
    <w:p w:rsidR="001312BC" w:rsidRDefault="0089567A" w:rsidP="000022F3">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 xml:space="preserve">Developing modalities for creation and management of </w:t>
      </w:r>
      <w:r w:rsidR="00714DA7" w:rsidRPr="00714DA7">
        <w:rPr>
          <w:rFonts w:ascii="Times New Roman" w:hAnsi="Times New Roman" w:cs="Times New Roman"/>
          <w:sz w:val="24"/>
        </w:rPr>
        <w:t xml:space="preserve">an </w:t>
      </w:r>
      <w:r w:rsidR="00714DA7">
        <w:rPr>
          <w:rFonts w:ascii="Times New Roman" w:hAnsi="Times New Roman" w:cs="Times New Roman"/>
          <w:sz w:val="24"/>
        </w:rPr>
        <w:t>E</w:t>
      </w:r>
      <w:r w:rsidR="00714DA7" w:rsidRPr="00714DA7">
        <w:rPr>
          <w:rFonts w:ascii="Times New Roman" w:hAnsi="Times New Roman" w:cs="Times New Roman"/>
          <w:sz w:val="24"/>
        </w:rPr>
        <w:t>cosystem Fund</w:t>
      </w:r>
    </w:p>
    <w:p w:rsidR="001312BC" w:rsidRDefault="001312BC" w:rsidP="001312BC">
      <w:pPr>
        <w:pStyle w:val="ListParagraph"/>
        <w:spacing w:line="360" w:lineRule="auto"/>
        <w:ind w:left="360"/>
        <w:jc w:val="both"/>
        <w:rPr>
          <w:rFonts w:ascii="Times New Roman" w:hAnsi="Times New Roman" w:cs="Times New Roman"/>
          <w:sz w:val="24"/>
        </w:rPr>
      </w:pPr>
    </w:p>
    <w:p w:rsidR="001836B5" w:rsidRDefault="001836B5" w:rsidP="001312BC">
      <w:pPr>
        <w:pStyle w:val="ListParagraph"/>
        <w:spacing w:line="360" w:lineRule="auto"/>
        <w:ind w:left="360"/>
        <w:jc w:val="both"/>
        <w:rPr>
          <w:rFonts w:ascii="Times New Roman" w:hAnsi="Times New Roman" w:cs="Times New Roman"/>
          <w:sz w:val="24"/>
        </w:rPr>
      </w:pPr>
    </w:p>
    <w:p w:rsidR="001836B5" w:rsidRDefault="001836B5" w:rsidP="001312BC">
      <w:pPr>
        <w:pStyle w:val="ListParagraph"/>
        <w:spacing w:line="360" w:lineRule="auto"/>
        <w:ind w:left="360"/>
        <w:jc w:val="both"/>
        <w:rPr>
          <w:rFonts w:ascii="Times New Roman" w:hAnsi="Times New Roman" w:cs="Times New Roman"/>
          <w:sz w:val="24"/>
        </w:rPr>
      </w:pPr>
    </w:p>
    <w:p w:rsidR="001836B5" w:rsidRDefault="001836B5" w:rsidP="001312BC">
      <w:pPr>
        <w:pStyle w:val="ListParagraph"/>
        <w:spacing w:line="360" w:lineRule="auto"/>
        <w:ind w:left="360"/>
        <w:jc w:val="both"/>
        <w:rPr>
          <w:rFonts w:ascii="Times New Roman" w:hAnsi="Times New Roman" w:cs="Times New Roman"/>
          <w:sz w:val="24"/>
        </w:rPr>
      </w:pPr>
    </w:p>
    <w:p w:rsidR="001836B5" w:rsidRDefault="001836B5" w:rsidP="001312BC">
      <w:pPr>
        <w:pStyle w:val="ListParagraph"/>
        <w:spacing w:line="360" w:lineRule="auto"/>
        <w:ind w:left="360"/>
        <w:jc w:val="both"/>
        <w:rPr>
          <w:rFonts w:ascii="Times New Roman" w:hAnsi="Times New Roman" w:cs="Times New Roman"/>
          <w:sz w:val="24"/>
        </w:rPr>
      </w:pPr>
    </w:p>
    <w:p w:rsidR="001836B5" w:rsidRDefault="001836B5" w:rsidP="001312BC">
      <w:pPr>
        <w:pStyle w:val="ListParagraph"/>
        <w:spacing w:line="360" w:lineRule="auto"/>
        <w:ind w:left="360"/>
        <w:jc w:val="both"/>
        <w:rPr>
          <w:rFonts w:ascii="Times New Roman" w:hAnsi="Times New Roman" w:cs="Times New Roman"/>
          <w:sz w:val="24"/>
        </w:rPr>
      </w:pPr>
    </w:p>
    <w:p w:rsidR="002B5FD6" w:rsidRDefault="002B5FD6" w:rsidP="002B5FD6">
      <w:pPr>
        <w:rPr>
          <w:b/>
          <w:sz w:val="24"/>
          <w:szCs w:val="24"/>
        </w:rPr>
      </w:pPr>
      <w:r>
        <w:rPr>
          <w:b/>
          <w:sz w:val="24"/>
          <w:szCs w:val="24"/>
        </w:rPr>
        <w:lastRenderedPageBreak/>
        <w:t>REFERENCES</w:t>
      </w:r>
    </w:p>
    <w:p w:rsidR="002B5FD6" w:rsidRDefault="00A33EFE" w:rsidP="002B5FD6">
      <w:pPr>
        <w:spacing w:line="276" w:lineRule="auto"/>
        <w:rPr>
          <w:sz w:val="24"/>
          <w:szCs w:val="24"/>
        </w:rPr>
      </w:pPr>
      <w:proofErr w:type="spellStart"/>
      <w:proofErr w:type="gramStart"/>
      <w:r>
        <w:rPr>
          <w:sz w:val="24"/>
          <w:szCs w:val="24"/>
        </w:rPr>
        <w:t>DeGroot</w:t>
      </w:r>
      <w:proofErr w:type="spellEnd"/>
      <w:r>
        <w:rPr>
          <w:sz w:val="24"/>
          <w:szCs w:val="24"/>
        </w:rPr>
        <w:t xml:space="preserve">  R</w:t>
      </w:r>
      <w:proofErr w:type="gramEnd"/>
      <w:r w:rsidR="002B5FD6">
        <w:rPr>
          <w:sz w:val="24"/>
          <w:szCs w:val="24"/>
        </w:rPr>
        <w:t xml:space="preserve"> (1992). </w:t>
      </w:r>
      <w:r>
        <w:rPr>
          <w:sz w:val="24"/>
          <w:szCs w:val="24"/>
        </w:rPr>
        <w:t xml:space="preserve"> </w:t>
      </w:r>
      <w:r w:rsidR="002B5FD6">
        <w:rPr>
          <w:sz w:val="24"/>
          <w:szCs w:val="24"/>
        </w:rPr>
        <w:t>Functions</w:t>
      </w:r>
      <w:r>
        <w:rPr>
          <w:sz w:val="24"/>
          <w:szCs w:val="24"/>
        </w:rPr>
        <w:t xml:space="preserve"> </w:t>
      </w:r>
      <w:r w:rsidR="002B5FD6">
        <w:rPr>
          <w:sz w:val="24"/>
          <w:szCs w:val="24"/>
        </w:rPr>
        <w:t>of Nature – Evalu</w:t>
      </w:r>
      <w:r>
        <w:rPr>
          <w:sz w:val="24"/>
          <w:szCs w:val="24"/>
        </w:rPr>
        <w:t>at</w:t>
      </w:r>
      <w:r w:rsidR="002B5FD6">
        <w:rPr>
          <w:sz w:val="24"/>
          <w:szCs w:val="24"/>
        </w:rPr>
        <w:t xml:space="preserve">ion of Nature in Environmental Planning,  </w:t>
      </w:r>
    </w:p>
    <w:p w:rsidR="002B5FD6" w:rsidRDefault="002B5FD6" w:rsidP="002B5FD6">
      <w:pPr>
        <w:spacing w:line="276" w:lineRule="auto"/>
        <w:rPr>
          <w:sz w:val="24"/>
          <w:szCs w:val="24"/>
        </w:rPr>
      </w:pPr>
      <w:r>
        <w:rPr>
          <w:sz w:val="24"/>
          <w:szCs w:val="24"/>
        </w:rPr>
        <w:t xml:space="preserve">                       Management and Decision Making,   </w:t>
      </w:r>
      <w:proofErr w:type="spellStart"/>
      <w:r>
        <w:rPr>
          <w:sz w:val="24"/>
          <w:szCs w:val="24"/>
        </w:rPr>
        <w:t>Goningen</w:t>
      </w:r>
      <w:proofErr w:type="spellEnd"/>
      <w:r>
        <w:rPr>
          <w:sz w:val="24"/>
          <w:szCs w:val="24"/>
        </w:rPr>
        <w:t xml:space="preserve">: </w:t>
      </w:r>
      <w:proofErr w:type="spellStart"/>
      <w:r>
        <w:rPr>
          <w:sz w:val="24"/>
          <w:szCs w:val="24"/>
        </w:rPr>
        <w:t>Wolters</w:t>
      </w:r>
      <w:proofErr w:type="spellEnd"/>
      <w:r>
        <w:rPr>
          <w:sz w:val="24"/>
          <w:szCs w:val="24"/>
        </w:rPr>
        <w:t xml:space="preserve"> – </w:t>
      </w:r>
      <w:proofErr w:type="spellStart"/>
      <w:r>
        <w:rPr>
          <w:sz w:val="24"/>
          <w:szCs w:val="24"/>
        </w:rPr>
        <w:t>Noordhoof</w:t>
      </w:r>
      <w:proofErr w:type="spellEnd"/>
      <w:r>
        <w:rPr>
          <w:sz w:val="24"/>
          <w:szCs w:val="24"/>
        </w:rPr>
        <w:t>.</w:t>
      </w:r>
    </w:p>
    <w:p w:rsidR="002B5FD6" w:rsidRDefault="00A33EFE" w:rsidP="002B5FD6">
      <w:pPr>
        <w:spacing w:line="276" w:lineRule="auto"/>
        <w:rPr>
          <w:sz w:val="24"/>
          <w:szCs w:val="24"/>
        </w:rPr>
      </w:pPr>
      <w:proofErr w:type="spellStart"/>
      <w:r>
        <w:rPr>
          <w:sz w:val="24"/>
          <w:szCs w:val="24"/>
        </w:rPr>
        <w:t>Jindal</w:t>
      </w:r>
      <w:proofErr w:type="spellEnd"/>
      <w:r>
        <w:rPr>
          <w:sz w:val="24"/>
          <w:szCs w:val="24"/>
        </w:rPr>
        <w:t xml:space="preserve"> B, Swallow B &amp; Kerr J</w:t>
      </w:r>
      <w:r w:rsidR="002B5FD6">
        <w:rPr>
          <w:sz w:val="24"/>
          <w:szCs w:val="24"/>
        </w:rPr>
        <w:t xml:space="preserve"> (2008). Forestry-based carbon sequestration projects: potential </w:t>
      </w:r>
    </w:p>
    <w:p w:rsidR="002B5FD6" w:rsidRDefault="002B5FD6" w:rsidP="002B5FD6">
      <w:pPr>
        <w:spacing w:line="276" w:lineRule="auto"/>
        <w:rPr>
          <w:sz w:val="24"/>
          <w:szCs w:val="24"/>
        </w:rPr>
      </w:pPr>
      <w:r>
        <w:rPr>
          <w:sz w:val="24"/>
          <w:szCs w:val="24"/>
        </w:rPr>
        <w:t xml:space="preserve">                       </w:t>
      </w:r>
      <w:proofErr w:type="gramStart"/>
      <w:r>
        <w:rPr>
          <w:sz w:val="24"/>
          <w:szCs w:val="24"/>
        </w:rPr>
        <w:t>benefits</w:t>
      </w:r>
      <w:proofErr w:type="gramEnd"/>
      <w:r>
        <w:rPr>
          <w:sz w:val="24"/>
          <w:szCs w:val="24"/>
        </w:rPr>
        <w:t xml:space="preserve"> and challenges. Natural Resources Forum, 32, 116-130.</w:t>
      </w:r>
    </w:p>
    <w:p w:rsidR="002B5FD6" w:rsidRDefault="00A33EFE" w:rsidP="002B5FD6">
      <w:pPr>
        <w:spacing w:line="276" w:lineRule="auto"/>
        <w:rPr>
          <w:sz w:val="24"/>
          <w:szCs w:val="24"/>
        </w:rPr>
      </w:pPr>
      <w:proofErr w:type="gramStart"/>
      <w:r>
        <w:rPr>
          <w:sz w:val="24"/>
          <w:szCs w:val="24"/>
        </w:rPr>
        <w:t xml:space="preserve">Harris </w:t>
      </w:r>
      <w:r w:rsidR="002B5FD6">
        <w:rPr>
          <w:sz w:val="24"/>
          <w:szCs w:val="24"/>
        </w:rPr>
        <w:t xml:space="preserve"> E</w:t>
      </w:r>
      <w:proofErr w:type="gramEnd"/>
      <w:r w:rsidR="002B5FD6">
        <w:rPr>
          <w:sz w:val="24"/>
          <w:szCs w:val="24"/>
        </w:rPr>
        <w:t xml:space="preserve"> (2007). The Voluntary carbon offsets markets – an analysis of market </w:t>
      </w:r>
    </w:p>
    <w:p w:rsidR="002B5FD6" w:rsidRDefault="002B5FD6" w:rsidP="002B5FD6">
      <w:pPr>
        <w:spacing w:line="276" w:lineRule="auto"/>
        <w:rPr>
          <w:sz w:val="24"/>
          <w:szCs w:val="24"/>
        </w:rPr>
      </w:pPr>
      <w:r>
        <w:rPr>
          <w:sz w:val="24"/>
          <w:szCs w:val="24"/>
        </w:rPr>
        <w:t xml:space="preserve">                       </w:t>
      </w:r>
      <w:proofErr w:type="gramStart"/>
      <w:r>
        <w:rPr>
          <w:sz w:val="24"/>
          <w:szCs w:val="24"/>
        </w:rPr>
        <w:t>characteristics</w:t>
      </w:r>
      <w:proofErr w:type="gramEnd"/>
      <w:r>
        <w:rPr>
          <w:sz w:val="24"/>
          <w:szCs w:val="24"/>
        </w:rPr>
        <w:t xml:space="preserve"> and opportunities for sustainable development, IIED, London,</w:t>
      </w:r>
    </w:p>
    <w:p w:rsidR="002B5FD6" w:rsidRDefault="002B5FD6" w:rsidP="002B5FD6">
      <w:pPr>
        <w:spacing w:line="276" w:lineRule="auto"/>
        <w:rPr>
          <w:sz w:val="24"/>
          <w:szCs w:val="24"/>
        </w:rPr>
      </w:pPr>
      <w:r>
        <w:rPr>
          <w:sz w:val="24"/>
          <w:szCs w:val="24"/>
        </w:rPr>
        <w:t>Inter-</w:t>
      </w:r>
      <w:r w:rsidR="00DF60B0">
        <w:rPr>
          <w:sz w:val="24"/>
          <w:szCs w:val="24"/>
        </w:rPr>
        <w:t xml:space="preserve"> </w:t>
      </w:r>
      <w:r>
        <w:rPr>
          <w:sz w:val="24"/>
          <w:szCs w:val="24"/>
        </w:rPr>
        <w:t xml:space="preserve">governmental Panel on Climate Change (2007).  Summary for Policy Markets: The </w:t>
      </w:r>
    </w:p>
    <w:p w:rsidR="002B5FD6" w:rsidRDefault="002B5FD6" w:rsidP="002B5FD6">
      <w:pPr>
        <w:spacing w:line="276" w:lineRule="auto"/>
        <w:rPr>
          <w:sz w:val="24"/>
          <w:szCs w:val="24"/>
        </w:rPr>
      </w:pPr>
      <w:r>
        <w:rPr>
          <w:sz w:val="24"/>
          <w:szCs w:val="24"/>
        </w:rPr>
        <w:t xml:space="preserve">                       Physical Science Basis, 4</w:t>
      </w:r>
      <w:r>
        <w:rPr>
          <w:sz w:val="24"/>
          <w:szCs w:val="24"/>
          <w:vertAlign w:val="superscript"/>
        </w:rPr>
        <w:t>th</w:t>
      </w:r>
      <w:r>
        <w:rPr>
          <w:sz w:val="24"/>
          <w:szCs w:val="24"/>
        </w:rPr>
        <w:t xml:space="preserve"> Assessment Report. </w:t>
      </w:r>
    </w:p>
    <w:p w:rsidR="002B5FD6" w:rsidRDefault="00A33EFE" w:rsidP="002B5FD6">
      <w:pPr>
        <w:spacing w:line="276" w:lineRule="auto"/>
        <w:rPr>
          <w:sz w:val="24"/>
          <w:szCs w:val="24"/>
        </w:rPr>
      </w:pPr>
      <w:proofErr w:type="spellStart"/>
      <w:proofErr w:type="gramStart"/>
      <w:r>
        <w:rPr>
          <w:sz w:val="24"/>
          <w:szCs w:val="24"/>
        </w:rPr>
        <w:t>Kadlec</w:t>
      </w:r>
      <w:proofErr w:type="spellEnd"/>
      <w:r>
        <w:rPr>
          <w:sz w:val="24"/>
          <w:szCs w:val="24"/>
        </w:rPr>
        <w:t xml:space="preserve"> R &amp; Knight R</w:t>
      </w:r>
      <w:r w:rsidR="002B5FD6">
        <w:rPr>
          <w:sz w:val="24"/>
          <w:szCs w:val="24"/>
        </w:rPr>
        <w:t xml:space="preserve"> (1996).</w:t>
      </w:r>
      <w:proofErr w:type="gramEnd"/>
      <w:r w:rsidR="002B5FD6">
        <w:rPr>
          <w:sz w:val="24"/>
          <w:szCs w:val="24"/>
        </w:rPr>
        <w:t xml:space="preserve"> </w:t>
      </w:r>
      <w:proofErr w:type="gramStart"/>
      <w:r w:rsidR="002B5FD6">
        <w:rPr>
          <w:sz w:val="24"/>
          <w:szCs w:val="24"/>
        </w:rPr>
        <w:t>Treatment Wetlands.</w:t>
      </w:r>
      <w:proofErr w:type="gramEnd"/>
      <w:r w:rsidR="002B5FD6">
        <w:rPr>
          <w:sz w:val="24"/>
          <w:szCs w:val="24"/>
        </w:rPr>
        <w:t xml:space="preserve"> CRC,</w:t>
      </w:r>
    </w:p>
    <w:p w:rsidR="002B5FD6" w:rsidRDefault="002B5FD6" w:rsidP="002B5FD6">
      <w:pPr>
        <w:spacing w:line="276" w:lineRule="auto"/>
        <w:rPr>
          <w:sz w:val="24"/>
          <w:szCs w:val="24"/>
        </w:rPr>
      </w:pPr>
      <w:proofErr w:type="spellStart"/>
      <w:proofErr w:type="gramStart"/>
      <w:r>
        <w:rPr>
          <w:sz w:val="24"/>
          <w:szCs w:val="24"/>
        </w:rPr>
        <w:t>Kayombo</w:t>
      </w:r>
      <w:proofErr w:type="spellEnd"/>
      <w:r w:rsidR="00A33EFE">
        <w:rPr>
          <w:sz w:val="24"/>
          <w:szCs w:val="24"/>
        </w:rPr>
        <w:t xml:space="preserve"> </w:t>
      </w:r>
      <w:r w:rsidR="00DF60B0">
        <w:rPr>
          <w:sz w:val="24"/>
          <w:szCs w:val="24"/>
        </w:rPr>
        <w:t xml:space="preserve"> </w:t>
      </w:r>
      <w:r>
        <w:rPr>
          <w:sz w:val="24"/>
          <w:szCs w:val="24"/>
        </w:rPr>
        <w:t>S</w:t>
      </w:r>
      <w:proofErr w:type="gramEnd"/>
      <w:r>
        <w:rPr>
          <w:sz w:val="24"/>
          <w:szCs w:val="24"/>
        </w:rPr>
        <w:t xml:space="preserve"> &amp; Jorgensen </w:t>
      </w:r>
      <w:r w:rsidR="00DF60B0">
        <w:rPr>
          <w:sz w:val="24"/>
          <w:szCs w:val="24"/>
        </w:rPr>
        <w:t xml:space="preserve">S E </w:t>
      </w:r>
      <w:r>
        <w:rPr>
          <w:sz w:val="24"/>
          <w:szCs w:val="24"/>
        </w:rPr>
        <w:t xml:space="preserve">(2006).  Lake Victoria- Experiences and Lessons Learned </w:t>
      </w:r>
    </w:p>
    <w:p w:rsidR="002B5FD6" w:rsidRDefault="002B5FD6" w:rsidP="002B5FD6">
      <w:pPr>
        <w:spacing w:line="276" w:lineRule="auto"/>
        <w:rPr>
          <w:sz w:val="24"/>
          <w:szCs w:val="24"/>
        </w:rPr>
      </w:pPr>
      <w:r>
        <w:rPr>
          <w:sz w:val="24"/>
          <w:szCs w:val="24"/>
        </w:rPr>
        <w:t xml:space="preserve">                        </w:t>
      </w:r>
      <w:proofErr w:type="gramStart"/>
      <w:r>
        <w:rPr>
          <w:sz w:val="24"/>
          <w:szCs w:val="24"/>
        </w:rPr>
        <w:t>Monograph.</w:t>
      </w:r>
      <w:proofErr w:type="gramEnd"/>
      <w:r>
        <w:rPr>
          <w:sz w:val="24"/>
          <w:szCs w:val="24"/>
        </w:rPr>
        <w:t xml:space="preserve"> </w:t>
      </w:r>
    </w:p>
    <w:p w:rsidR="002B5FD6" w:rsidRDefault="00752DEC" w:rsidP="002B5FD6">
      <w:pPr>
        <w:spacing w:line="276" w:lineRule="auto"/>
        <w:rPr>
          <w:sz w:val="24"/>
          <w:szCs w:val="24"/>
        </w:rPr>
      </w:pPr>
      <w:proofErr w:type="gramStart"/>
      <w:r>
        <w:rPr>
          <w:sz w:val="24"/>
          <w:szCs w:val="24"/>
        </w:rPr>
        <w:t>Millennium Ecosystem Assessment</w:t>
      </w:r>
      <w:r w:rsidR="002B5FD6">
        <w:rPr>
          <w:sz w:val="24"/>
          <w:szCs w:val="24"/>
        </w:rPr>
        <w:t xml:space="preserve"> (2005).</w:t>
      </w:r>
      <w:proofErr w:type="gramEnd"/>
      <w:r>
        <w:rPr>
          <w:sz w:val="24"/>
          <w:szCs w:val="24"/>
        </w:rPr>
        <w:t xml:space="preserve"> </w:t>
      </w:r>
      <w:r w:rsidR="002B5FD6">
        <w:rPr>
          <w:sz w:val="24"/>
          <w:szCs w:val="24"/>
        </w:rPr>
        <w:t xml:space="preserve"> </w:t>
      </w:r>
      <w:r w:rsidR="002B5FD6">
        <w:rPr>
          <w:i/>
          <w:sz w:val="24"/>
          <w:szCs w:val="24"/>
        </w:rPr>
        <w:t>Synthesis Report</w:t>
      </w:r>
      <w:r w:rsidR="002B5FD6">
        <w:rPr>
          <w:sz w:val="24"/>
          <w:szCs w:val="24"/>
        </w:rPr>
        <w:t xml:space="preserve">, Island Press. </w:t>
      </w:r>
    </w:p>
    <w:p w:rsidR="002B5FD6" w:rsidRDefault="00752DEC" w:rsidP="002B5FD6">
      <w:pPr>
        <w:spacing w:line="276" w:lineRule="auto"/>
        <w:rPr>
          <w:i/>
          <w:sz w:val="24"/>
          <w:szCs w:val="24"/>
        </w:rPr>
      </w:pPr>
      <w:proofErr w:type="gramStart"/>
      <w:r>
        <w:rPr>
          <w:sz w:val="24"/>
          <w:szCs w:val="24"/>
        </w:rPr>
        <w:t>Nile Basin Initiative</w:t>
      </w:r>
      <w:r w:rsidR="002B5FD6">
        <w:rPr>
          <w:sz w:val="24"/>
          <w:szCs w:val="24"/>
        </w:rPr>
        <w:t xml:space="preserve"> (2011).</w:t>
      </w:r>
      <w:proofErr w:type="gramEnd"/>
      <w:r w:rsidR="002B5FD6">
        <w:rPr>
          <w:sz w:val="24"/>
          <w:szCs w:val="24"/>
        </w:rPr>
        <w:t xml:space="preserve"> </w:t>
      </w:r>
      <w:r>
        <w:rPr>
          <w:sz w:val="24"/>
          <w:szCs w:val="24"/>
        </w:rPr>
        <w:t xml:space="preserve"> </w:t>
      </w:r>
      <w:proofErr w:type="gramStart"/>
      <w:r w:rsidR="002B5FD6">
        <w:rPr>
          <w:i/>
          <w:sz w:val="24"/>
          <w:szCs w:val="24"/>
        </w:rPr>
        <w:t>The Nile Basin Sustainability Framework.</w:t>
      </w:r>
      <w:proofErr w:type="gramEnd"/>
    </w:p>
    <w:p w:rsidR="002B5FD6" w:rsidRDefault="00752DEC" w:rsidP="002B5FD6">
      <w:pPr>
        <w:spacing w:line="276" w:lineRule="auto"/>
        <w:rPr>
          <w:sz w:val="24"/>
          <w:szCs w:val="24"/>
        </w:rPr>
      </w:pPr>
      <w:proofErr w:type="gramStart"/>
      <w:r>
        <w:rPr>
          <w:sz w:val="24"/>
          <w:szCs w:val="24"/>
        </w:rPr>
        <w:t>Nile Basin Initiative</w:t>
      </w:r>
      <w:r w:rsidR="002B5FD6">
        <w:rPr>
          <w:sz w:val="24"/>
          <w:szCs w:val="24"/>
        </w:rPr>
        <w:t xml:space="preserve"> (2012).</w:t>
      </w:r>
      <w:proofErr w:type="gramEnd"/>
      <w:r>
        <w:rPr>
          <w:sz w:val="24"/>
          <w:szCs w:val="24"/>
        </w:rPr>
        <w:t xml:space="preserve"> </w:t>
      </w:r>
      <w:r w:rsidR="002B5FD6">
        <w:rPr>
          <w:sz w:val="24"/>
          <w:szCs w:val="24"/>
        </w:rPr>
        <w:t xml:space="preserve"> State of the Nile River Basin:  </w:t>
      </w:r>
      <w:r w:rsidR="002B5FD6">
        <w:rPr>
          <w:i/>
          <w:sz w:val="24"/>
          <w:szCs w:val="24"/>
        </w:rPr>
        <w:t>In Environmental Resources</w:t>
      </w:r>
      <w:r w:rsidR="002B5FD6">
        <w:rPr>
          <w:sz w:val="24"/>
          <w:szCs w:val="24"/>
        </w:rPr>
        <w:t>.</w:t>
      </w:r>
    </w:p>
    <w:p w:rsidR="002B5FD6" w:rsidRDefault="00752DEC" w:rsidP="002B5FD6">
      <w:pPr>
        <w:spacing w:line="276" w:lineRule="auto"/>
        <w:rPr>
          <w:i/>
          <w:sz w:val="24"/>
          <w:szCs w:val="24"/>
        </w:rPr>
      </w:pPr>
      <w:proofErr w:type="gramStart"/>
      <w:r>
        <w:rPr>
          <w:sz w:val="24"/>
          <w:szCs w:val="24"/>
        </w:rPr>
        <w:t xml:space="preserve">Nile Basin Initiative </w:t>
      </w:r>
      <w:r w:rsidR="002B5FD6">
        <w:rPr>
          <w:sz w:val="24"/>
          <w:szCs w:val="24"/>
        </w:rPr>
        <w:t>(2013).</w:t>
      </w:r>
      <w:proofErr w:type="gramEnd"/>
      <w:r w:rsidR="002B5FD6">
        <w:rPr>
          <w:sz w:val="24"/>
          <w:szCs w:val="24"/>
        </w:rPr>
        <w:t xml:space="preserve">  </w:t>
      </w:r>
      <w:proofErr w:type="gramStart"/>
      <w:r w:rsidR="002B5FD6">
        <w:rPr>
          <w:i/>
          <w:sz w:val="24"/>
          <w:szCs w:val="24"/>
        </w:rPr>
        <w:t>Environmental  and</w:t>
      </w:r>
      <w:proofErr w:type="gramEnd"/>
      <w:r w:rsidR="002B5FD6">
        <w:rPr>
          <w:i/>
          <w:sz w:val="24"/>
          <w:szCs w:val="24"/>
        </w:rPr>
        <w:t xml:space="preserve">  Social Policy Framework. </w:t>
      </w:r>
    </w:p>
    <w:p w:rsidR="002B5FD6" w:rsidRDefault="00752DEC" w:rsidP="002B5FD6">
      <w:pPr>
        <w:spacing w:line="276" w:lineRule="auto"/>
        <w:rPr>
          <w:sz w:val="24"/>
          <w:szCs w:val="24"/>
        </w:rPr>
      </w:pPr>
      <w:proofErr w:type="gramStart"/>
      <w:r>
        <w:rPr>
          <w:sz w:val="24"/>
          <w:szCs w:val="24"/>
        </w:rPr>
        <w:t>OECD</w:t>
      </w:r>
      <w:r w:rsidR="002B5FD6">
        <w:rPr>
          <w:sz w:val="24"/>
          <w:szCs w:val="24"/>
        </w:rPr>
        <w:t xml:space="preserve"> (1999).</w:t>
      </w:r>
      <w:proofErr w:type="gramEnd"/>
      <w:r w:rsidR="002B5FD6">
        <w:rPr>
          <w:sz w:val="24"/>
          <w:szCs w:val="24"/>
        </w:rPr>
        <w:t xml:space="preserve">  Economic Instruments for Pollution Control and Natural Resources </w:t>
      </w:r>
    </w:p>
    <w:p w:rsidR="002B5FD6" w:rsidRDefault="002B5FD6" w:rsidP="002B5FD6">
      <w:pPr>
        <w:spacing w:line="276" w:lineRule="auto"/>
        <w:rPr>
          <w:sz w:val="24"/>
          <w:szCs w:val="24"/>
        </w:rPr>
      </w:pPr>
      <w:r>
        <w:rPr>
          <w:sz w:val="24"/>
          <w:szCs w:val="24"/>
        </w:rPr>
        <w:t xml:space="preserve">  </w:t>
      </w:r>
      <w:r w:rsidR="009E73F8">
        <w:rPr>
          <w:sz w:val="24"/>
          <w:szCs w:val="24"/>
        </w:rPr>
        <w:t xml:space="preserve">                    </w:t>
      </w:r>
      <w:proofErr w:type="gramStart"/>
      <w:r w:rsidR="009E73F8">
        <w:rPr>
          <w:sz w:val="24"/>
          <w:szCs w:val="24"/>
        </w:rPr>
        <w:t xml:space="preserve">Management </w:t>
      </w:r>
      <w:r>
        <w:rPr>
          <w:sz w:val="24"/>
          <w:szCs w:val="24"/>
        </w:rPr>
        <w:t>in OECD countries, Report of a survey.</w:t>
      </w:r>
      <w:proofErr w:type="gramEnd"/>
      <w:r>
        <w:rPr>
          <w:sz w:val="24"/>
          <w:szCs w:val="24"/>
        </w:rPr>
        <w:t xml:space="preserve"> </w:t>
      </w:r>
    </w:p>
    <w:p w:rsidR="002B5FD6" w:rsidRDefault="002B5FD6" w:rsidP="002B5FD6">
      <w:pPr>
        <w:spacing w:line="276" w:lineRule="auto"/>
        <w:rPr>
          <w:sz w:val="24"/>
          <w:szCs w:val="24"/>
        </w:rPr>
      </w:pPr>
      <w:proofErr w:type="gramStart"/>
      <w:r>
        <w:rPr>
          <w:sz w:val="24"/>
          <w:szCs w:val="24"/>
        </w:rPr>
        <w:t>Oliver</w:t>
      </w:r>
      <w:r w:rsidR="00DF60B0">
        <w:rPr>
          <w:sz w:val="24"/>
          <w:szCs w:val="24"/>
        </w:rPr>
        <w:t xml:space="preserve">  J</w:t>
      </w:r>
      <w:proofErr w:type="gramEnd"/>
      <w:r w:rsidR="00DF60B0">
        <w:rPr>
          <w:sz w:val="24"/>
          <w:szCs w:val="24"/>
        </w:rPr>
        <w:t xml:space="preserve">,  </w:t>
      </w:r>
      <w:proofErr w:type="spellStart"/>
      <w:r w:rsidR="00DF60B0">
        <w:rPr>
          <w:sz w:val="24"/>
          <w:szCs w:val="24"/>
        </w:rPr>
        <w:t>Emerton</w:t>
      </w:r>
      <w:proofErr w:type="spellEnd"/>
      <w:r w:rsidR="00DF60B0">
        <w:rPr>
          <w:sz w:val="24"/>
          <w:szCs w:val="24"/>
        </w:rPr>
        <w:t xml:space="preserve"> L</w:t>
      </w:r>
      <w:r w:rsidR="00752DEC">
        <w:rPr>
          <w:sz w:val="24"/>
          <w:szCs w:val="24"/>
        </w:rPr>
        <w:t xml:space="preserve"> &amp; Smith M</w:t>
      </w:r>
      <w:r>
        <w:rPr>
          <w:sz w:val="24"/>
          <w:szCs w:val="24"/>
        </w:rPr>
        <w:t xml:space="preserve"> (2008). </w:t>
      </w:r>
      <w:r>
        <w:rPr>
          <w:i/>
          <w:sz w:val="24"/>
          <w:szCs w:val="24"/>
        </w:rPr>
        <w:t>Designing Payment for Ecosystem Services</w:t>
      </w:r>
      <w:r>
        <w:rPr>
          <w:sz w:val="24"/>
          <w:szCs w:val="24"/>
        </w:rPr>
        <w:t xml:space="preserve">, </w:t>
      </w:r>
    </w:p>
    <w:p w:rsidR="002B5FD6" w:rsidRDefault="002B5FD6" w:rsidP="002B5FD6">
      <w:pPr>
        <w:spacing w:line="276" w:lineRule="auto"/>
        <w:rPr>
          <w:sz w:val="24"/>
          <w:szCs w:val="24"/>
        </w:rPr>
      </w:pPr>
      <w:r>
        <w:rPr>
          <w:sz w:val="24"/>
          <w:szCs w:val="24"/>
        </w:rPr>
        <w:t xml:space="preserve">                       IUCN, Gland.</w:t>
      </w:r>
    </w:p>
    <w:p w:rsidR="002B5FD6" w:rsidRDefault="00752DEC" w:rsidP="002B5FD6">
      <w:pPr>
        <w:spacing w:line="276" w:lineRule="auto"/>
        <w:rPr>
          <w:sz w:val="24"/>
          <w:szCs w:val="24"/>
        </w:rPr>
      </w:pPr>
      <w:proofErr w:type="gramStart"/>
      <w:r>
        <w:rPr>
          <w:sz w:val="24"/>
          <w:szCs w:val="24"/>
        </w:rPr>
        <w:t xml:space="preserve">Lake Victoria </w:t>
      </w:r>
      <w:r w:rsidR="002B5FD6">
        <w:rPr>
          <w:sz w:val="24"/>
          <w:szCs w:val="24"/>
        </w:rPr>
        <w:t>E</w:t>
      </w:r>
      <w:r>
        <w:rPr>
          <w:sz w:val="24"/>
          <w:szCs w:val="24"/>
        </w:rPr>
        <w:t>nvironmental Management Project</w:t>
      </w:r>
      <w:r w:rsidR="002B5FD6">
        <w:rPr>
          <w:sz w:val="24"/>
          <w:szCs w:val="24"/>
        </w:rPr>
        <w:t xml:space="preserve"> (2006).</w:t>
      </w:r>
      <w:proofErr w:type="gramEnd"/>
      <w:r w:rsidR="002B5FD6">
        <w:rPr>
          <w:sz w:val="24"/>
          <w:szCs w:val="24"/>
        </w:rPr>
        <w:t xml:space="preserve">  Project Implementation </w:t>
      </w:r>
    </w:p>
    <w:p w:rsidR="002B5FD6" w:rsidRDefault="002B5FD6" w:rsidP="002B5FD6">
      <w:pPr>
        <w:spacing w:line="276" w:lineRule="auto"/>
        <w:rPr>
          <w:sz w:val="24"/>
          <w:szCs w:val="24"/>
        </w:rPr>
      </w:pPr>
      <w:r>
        <w:rPr>
          <w:sz w:val="24"/>
          <w:szCs w:val="24"/>
        </w:rPr>
        <w:t xml:space="preserve">                     </w:t>
      </w:r>
      <w:proofErr w:type="gramStart"/>
      <w:r>
        <w:rPr>
          <w:sz w:val="24"/>
          <w:szCs w:val="24"/>
        </w:rPr>
        <w:t>Report.</w:t>
      </w:r>
      <w:proofErr w:type="gramEnd"/>
    </w:p>
    <w:p w:rsidR="002B5FD6" w:rsidRDefault="002B5FD6" w:rsidP="002B5FD6">
      <w:pPr>
        <w:spacing w:line="276" w:lineRule="auto"/>
        <w:rPr>
          <w:sz w:val="24"/>
          <w:szCs w:val="24"/>
        </w:rPr>
      </w:pPr>
      <w:proofErr w:type="spellStart"/>
      <w:proofErr w:type="gramStart"/>
      <w:r>
        <w:rPr>
          <w:sz w:val="24"/>
          <w:szCs w:val="24"/>
        </w:rPr>
        <w:t>Rabelo</w:t>
      </w:r>
      <w:proofErr w:type="spellEnd"/>
      <w:r>
        <w:rPr>
          <w:sz w:val="24"/>
          <w:szCs w:val="24"/>
        </w:rPr>
        <w:t xml:space="preserve">, L </w:t>
      </w:r>
      <w:r w:rsidR="00DF60B0">
        <w:rPr>
          <w:sz w:val="24"/>
          <w:szCs w:val="24"/>
        </w:rPr>
        <w:t>M &amp; McCartney M P</w:t>
      </w:r>
      <w:r>
        <w:rPr>
          <w:sz w:val="24"/>
          <w:szCs w:val="24"/>
        </w:rPr>
        <w:t xml:space="preserve"> (2012).</w:t>
      </w:r>
      <w:proofErr w:type="gramEnd"/>
      <w:r>
        <w:rPr>
          <w:sz w:val="24"/>
          <w:szCs w:val="24"/>
        </w:rPr>
        <w:t xml:space="preserve"> Wetlands of </w:t>
      </w:r>
      <w:r w:rsidR="00DF60B0">
        <w:rPr>
          <w:sz w:val="24"/>
          <w:szCs w:val="24"/>
        </w:rPr>
        <w:t>the Nile Basin – Distribution, F</w:t>
      </w:r>
      <w:r>
        <w:rPr>
          <w:sz w:val="24"/>
          <w:szCs w:val="24"/>
        </w:rPr>
        <w:t xml:space="preserve">unctions and </w:t>
      </w:r>
    </w:p>
    <w:p w:rsidR="002B5FD6" w:rsidRDefault="002B5FD6" w:rsidP="002B5FD6">
      <w:pPr>
        <w:spacing w:line="276" w:lineRule="auto"/>
        <w:rPr>
          <w:sz w:val="24"/>
          <w:szCs w:val="24"/>
        </w:rPr>
      </w:pPr>
      <w:r>
        <w:rPr>
          <w:sz w:val="24"/>
          <w:szCs w:val="24"/>
        </w:rPr>
        <w:t xml:space="preserve">   </w:t>
      </w:r>
      <w:r w:rsidR="00DF60B0">
        <w:rPr>
          <w:sz w:val="24"/>
          <w:szCs w:val="24"/>
        </w:rPr>
        <w:t xml:space="preserve">                   </w:t>
      </w:r>
      <w:proofErr w:type="gramStart"/>
      <w:r w:rsidR="00DF60B0">
        <w:rPr>
          <w:sz w:val="24"/>
          <w:szCs w:val="24"/>
        </w:rPr>
        <w:t>Contribution to L</w:t>
      </w:r>
      <w:r>
        <w:rPr>
          <w:sz w:val="24"/>
          <w:szCs w:val="24"/>
        </w:rPr>
        <w:t>ivelihoods.</w:t>
      </w:r>
      <w:proofErr w:type="gramEnd"/>
      <w:r>
        <w:rPr>
          <w:sz w:val="24"/>
          <w:szCs w:val="24"/>
        </w:rPr>
        <w:t xml:space="preserve"> International Water Management Institute. </w:t>
      </w:r>
    </w:p>
    <w:p w:rsidR="002B5FD6" w:rsidRDefault="00752DEC" w:rsidP="002B5FD6">
      <w:pPr>
        <w:spacing w:line="276" w:lineRule="auto"/>
        <w:rPr>
          <w:sz w:val="24"/>
          <w:szCs w:val="24"/>
        </w:rPr>
      </w:pPr>
      <w:r>
        <w:rPr>
          <w:sz w:val="24"/>
          <w:szCs w:val="24"/>
        </w:rPr>
        <w:t xml:space="preserve">Rojas, M &amp; </w:t>
      </w:r>
      <w:proofErr w:type="spellStart"/>
      <w:r w:rsidR="002B5FD6">
        <w:rPr>
          <w:sz w:val="24"/>
          <w:szCs w:val="24"/>
        </w:rPr>
        <w:t>Aylward</w:t>
      </w:r>
      <w:proofErr w:type="spellEnd"/>
      <w:r w:rsidR="002B5FD6">
        <w:rPr>
          <w:sz w:val="24"/>
          <w:szCs w:val="24"/>
        </w:rPr>
        <w:t xml:space="preserve"> </w:t>
      </w:r>
      <w:proofErr w:type="gramStart"/>
      <w:r w:rsidR="002B5FD6">
        <w:rPr>
          <w:sz w:val="24"/>
          <w:szCs w:val="24"/>
        </w:rPr>
        <w:t>B  (</w:t>
      </w:r>
      <w:proofErr w:type="gramEnd"/>
      <w:r w:rsidR="002B5FD6">
        <w:rPr>
          <w:sz w:val="24"/>
          <w:szCs w:val="24"/>
        </w:rPr>
        <w:t xml:space="preserve">2003).  What are we learning from experiences with markets </w:t>
      </w:r>
      <w:proofErr w:type="gramStart"/>
      <w:r w:rsidR="002B5FD6">
        <w:rPr>
          <w:sz w:val="24"/>
          <w:szCs w:val="24"/>
        </w:rPr>
        <w:t>for</w:t>
      </w:r>
      <w:proofErr w:type="gramEnd"/>
      <w:r w:rsidR="00702FC5">
        <w:rPr>
          <w:sz w:val="24"/>
          <w:szCs w:val="24"/>
        </w:rPr>
        <w:t xml:space="preserve"> </w:t>
      </w:r>
      <w:r w:rsidR="002B5FD6">
        <w:rPr>
          <w:sz w:val="24"/>
          <w:szCs w:val="24"/>
        </w:rPr>
        <w:t xml:space="preserve"> </w:t>
      </w:r>
    </w:p>
    <w:p w:rsidR="002B5FD6" w:rsidRDefault="002B5FD6" w:rsidP="002B5FD6">
      <w:pPr>
        <w:spacing w:line="276" w:lineRule="auto"/>
        <w:rPr>
          <w:sz w:val="24"/>
          <w:szCs w:val="24"/>
        </w:rPr>
      </w:pPr>
      <w:r>
        <w:rPr>
          <w:sz w:val="24"/>
          <w:szCs w:val="24"/>
        </w:rPr>
        <w:t xml:space="preserve">                       </w:t>
      </w:r>
      <w:proofErr w:type="gramStart"/>
      <w:r w:rsidR="00702FC5">
        <w:rPr>
          <w:sz w:val="24"/>
          <w:szCs w:val="24"/>
        </w:rPr>
        <w:t>e</w:t>
      </w:r>
      <w:r>
        <w:rPr>
          <w:sz w:val="24"/>
          <w:szCs w:val="24"/>
        </w:rPr>
        <w:t>nvironmental</w:t>
      </w:r>
      <w:proofErr w:type="gramEnd"/>
      <w:r>
        <w:rPr>
          <w:sz w:val="24"/>
          <w:szCs w:val="24"/>
        </w:rPr>
        <w:t xml:space="preserve"> services in Costa Rica. IIED, London.</w:t>
      </w:r>
    </w:p>
    <w:p w:rsidR="00320B80" w:rsidRDefault="00320B80" w:rsidP="002B5FD6">
      <w:pPr>
        <w:spacing w:line="276" w:lineRule="auto"/>
        <w:rPr>
          <w:sz w:val="24"/>
          <w:szCs w:val="24"/>
        </w:rPr>
      </w:pPr>
      <w:proofErr w:type="gramStart"/>
      <w:r>
        <w:rPr>
          <w:sz w:val="24"/>
          <w:szCs w:val="24"/>
        </w:rPr>
        <w:lastRenderedPageBreak/>
        <w:t>United Nations (2006).</w:t>
      </w:r>
      <w:proofErr w:type="gramEnd"/>
      <w:r>
        <w:rPr>
          <w:sz w:val="24"/>
          <w:szCs w:val="24"/>
        </w:rPr>
        <w:t xml:space="preserve">   </w:t>
      </w:r>
      <w:proofErr w:type="gramStart"/>
      <w:r w:rsidR="002C4953">
        <w:rPr>
          <w:i/>
          <w:sz w:val="24"/>
          <w:szCs w:val="24"/>
        </w:rPr>
        <w:t xml:space="preserve">Framework Convention on Climate </w:t>
      </w:r>
      <w:r>
        <w:rPr>
          <w:i/>
          <w:sz w:val="24"/>
          <w:szCs w:val="24"/>
        </w:rPr>
        <w:t>Change</w:t>
      </w:r>
      <w:r>
        <w:rPr>
          <w:sz w:val="24"/>
          <w:szCs w:val="24"/>
        </w:rPr>
        <w:t xml:space="preserve"> (Kyoto Protocol).</w:t>
      </w:r>
      <w:proofErr w:type="gramEnd"/>
    </w:p>
    <w:p w:rsidR="002B5FD6" w:rsidRDefault="00752DEC" w:rsidP="002B5FD6">
      <w:pPr>
        <w:spacing w:line="276" w:lineRule="auto"/>
        <w:rPr>
          <w:sz w:val="24"/>
          <w:szCs w:val="24"/>
        </w:rPr>
      </w:pPr>
      <w:proofErr w:type="gramStart"/>
      <w:r>
        <w:rPr>
          <w:sz w:val="24"/>
          <w:szCs w:val="24"/>
        </w:rPr>
        <w:t xml:space="preserve">Wetlands </w:t>
      </w:r>
      <w:r w:rsidR="002B5FD6">
        <w:rPr>
          <w:sz w:val="24"/>
          <w:szCs w:val="24"/>
        </w:rPr>
        <w:t>International (2013).</w:t>
      </w:r>
      <w:proofErr w:type="gramEnd"/>
      <w:r w:rsidR="002B5FD6">
        <w:rPr>
          <w:sz w:val="24"/>
          <w:szCs w:val="24"/>
        </w:rPr>
        <w:t xml:space="preserve">  Submission to SBSTA (Subsidiary Body for Scientific and </w:t>
      </w:r>
    </w:p>
    <w:p w:rsidR="002B5FD6" w:rsidRDefault="002B5FD6" w:rsidP="002B5FD6">
      <w:pPr>
        <w:spacing w:line="276" w:lineRule="auto"/>
        <w:rPr>
          <w:sz w:val="24"/>
          <w:szCs w:val="24"/>
        </w:rPr>
      </w:pPr>
      <w:proofErr w:type="gramStart"/>
      <w:r>
        <w:rPr>
          <w:sz w:val="24"/>
          <w:szCs w:val="24"/>
        </w:rPr>
        <w:t>Technical Advice).</w:t>
      </w:r>
      <w:proofErr w:type="gramEnd"/>
    </w:p>
    <w:p w:rsidR="00064C3E" w:rsidRDefault="008D27EF" w:rsidP="002B5FD6">
      <w:pPr>
        <w:spacing w:line="276" w:lineRule="auto"/>
        <w:rPr>
          <w:sz w:val="24"/>
          <w:szCs w:val="24"/>
        </w:rPr>
      </w:pPr>
      <w:hyperlink r:id="rId12" w:history="1">
        <w:r w:rsidR="00064C3E" w:rsidRPr="00705A7A">
          <w:rPr>
            <w:rStyle w:val="Hyperlink"/>
            <w:sz w:val="24"/>
            <w:szCs w:val="24"/>
          </w:rPr>
          <w:t>www.fao.org</w:t>
        </w:r>
      </w:hyperlink>
      <w:r w:rsidR="00064C3E">
        <w:rPr>
          <w:sz w:val="24"/>
          <w:szCs w:val="24"/>
        </w:rPr>
        <w:t xml:space="preserve">  - accessed August 2014</w:t>
      </w:r>
    </w:p>
    <w:p w:rsidR="00064C3E" w:rsidRDefault="008D27EF" w:rsidP="002B5FD6">
      <w:pPr>
        <w:spacing w:line="276" w:lineRule="auto"/>
        <w:rPr>
          <w:sz w:val="24"/>
          <w:szCs w:val="24"/>
        </w:rPr>
      </w:pPr>
      <w:hyperlink r:id="rId13" w:history="1">
        <w:r w:rsidR="00064C3E" w:rsidRPr="00705A7A">
          <w:rPr>
            <w:rStyle w:val="Hyperlink"/>
            <w:sz w:val="24"/>
            <w:szCs w:val="24"/>
          </w:rPr>
          <w:t>www.lvbcom.org</w:t>
        </w:r>
      </w:hyperlink>
      <w:r w:rsidR="00064C3E">
        <w:rPr>
          <w:sz w:val="24"/>
          <w:szCs w:val="24"/>
        </w:rPr>
        <w:t xml:space="preserve"> -</w:t>
      </w:r>
      <w:r w:rsidR="00064C3E" w:rsidRPr="00064C3E">
        <w:rPr>
          <w:sz w:val="24"/>
          <w:szCs w:val="24"/>
        </w:rPr>
        <w:t xml:space="preserve"> </w:t>
      </w:r>
      <w:r w:rsidR="00064C3E">
        <w:rPr>
          <w:sz w:val="24"/>
          <w:szCs w:val="24"/>
        </w:rPr>
        <w:t>accessed August 2014</w:t>
      </w:r>
    </w:p>
    <w:p w:rsidR="00064C3E" w:rsidRDefault="008D27EF" w:rsidP="002B5FD6">
      <w:pPr>
        <w:spacing w:line="276" w:lineRule="auto"/>
        <w:rPr>
          <w:sz w:val="24"/>
          <w:szCs w:val="24"/>
        </w:rPr>
      </w:pPr>
      <w:hyperlink r:id="rId14" w:history="1">
        <w:r w:rsidR="00064C3E" w:rsidRPr="00705A7A">
          <w:rPr>
            <w:rStyle w:val="Hyperlink"/>
            <w:sz w:val="24"/>
            <w:szCs w:val="24"/>
          </w:rPr>
          <w:t>www.nilebasin.org</w:t>
        </w:r>
      </w:hyperlink>
      <w:r w:rsidR="00064C3E">
        <w:rPr>
          <w:sz w:val="24"/>
          <w:szCs w:val="24"/>
        </w:rPr>
        <w:t xml:space="preserve"> - accessed August 2014</w:t>
      </w:r>
    </w:p>
    <w:p w:rsidR="00064C3E" w:rsidRDefault="008D27EF" w:rsidP="002B5FD6">
      <w:pPr>
        <w:spacing w:line="276" w:lineRule="auto"/>
        <w:rPr>
          <w:sz w:val="24"/>
          <w:szCs w:val="24"/>
        </w:rPr>
      </w:pPr>
      <w:hyperlink r:id="rId15" w:history="1">
        <w:r w:rsidR="00064C3E" w:rsidRPr="00705A7A">
          <w:rPr>
            <w:rStyle w:val="Hyperlink"/>
            <w:sz w:val="24"/>
            <w:szCs w:val="24"/>
          </w:rPr>
          <w:t>www.wremintl.com</w:t>
        </w:r>
      </w:hyperlink>
      <w:r w:rsidR="00064C3E">
        <w:rPr>
          <w:sz w:val="24"/>
          <w:szCs w:val="24"/>
        </w:rPr>
        <w:t xml:space="preserve"> - accessed August 2014</w:t>
      </w:r>
    </w:p>
    <w:p w:rsidR="006D3B7B" w:rsidRDefault="008D27EF" w:rsidP="002B5FD6">
      <w:pPr>
        <w:spacing w:line="276" w:lineRule="auto"/>
        <w:rPr>
          <w:sz w:val="24"/>
          <w:szCs w:val="24"/>
        </w:rPr>
      </w:pPr>
      <w:hyperlink r:id="rId16" w:history="1">
        <w:r w:rsidR="00C03206" w:rsidRPr="0075006D">
          <w:rPr>
            <w:rStyle w:val="Hyperlink"/>
            <w:sz w:val="24"/>
            <w:szCs w:val="24"/>
          </w:rPr>
          <w:t>www.igad.org</w:t>
        </w:r>
      </w:hyperlink>
      <w:r w:rsidR="00C03206">
        <w:rPr>
          <w:sz w:val="24"/>
          <w:szCs w:val="24"/>
        </w:rPr>
        <w:t xml:space="preserve"> </w:t>
      </w:r>
      <w:r w:rsidR="006D3B7B">
        <w:rPr>
          <w:sz w:val="24"/>
          <w:szCs w:val="24"/>
        </w:rPr>
        <w:t xml:space="preserve"> - accessed November, 2014</w:t>
      </w:r>
    </w:p>
    <w:p w:rsidR="002B5FD6" w:rsidRDefault="002B5FD6" w:rsidP="002B5FD6">
      <w:pPr>
        <w:spacing w:line="276" w:lineRule="auto"/>
        <w:rPr>
          <w:sz w:val="24"/>
          <w:szCs w:val="24"/>
        </w:rPr>
      </w:pPr>
    </w:p>
    <w:p w:rsidR="002B5FD6" w:rsidRDefault="002B5FD6" w:rsidP="002B5FD6">
      <w:pPr>
        <w:spacing w:line="276" w:lineRule="auto"/>
        <w:rPr>
          <w:sz w:val="24"/>
          <w:szCs w:val="24"/>
        </w:rPr>
      </w:pPr>
    </w:p>
    <w:p w:rsidR="001836B5" w:rsidRDefault="001836B5" w:rsidP="001312BC">
      <w:pPr>
        <w:pStyle w:val="ListParagraph"/>
        <w:spacing w:line="360" w:lineRule="auto"/>
        <w:ind w:left="360"/>
        <w:jc w:val="both"/>
        <w:rPr>
          <w:rFonts w:ascii="Times New Roman" w:hAnsi="Times New Roman" w:cs="Times New Roman"/>
          <w:sz w:val="24"/>
        </w:rPr>
      </w:pPr>
    </w:p>
    <w:p w:rsidR="001836B5" w:rsidRPr="001836B5" w:rsidRDefault="001836B5" w:rsidP="001836B5">
      <w:pPr>
        <w:rPr>
          <w:rFonts w:ascii="Times New Roman" w:hAnsi="Times New Roman" w:cs="Times New Roman"/>
          <w:sz w:val="24"/>
        </w:rPr>
      </w:pPr>
    </w:p>
    <w:p w:rsidR="00CE77F2" w:rsidRDefault="00CE77F2" w:rsidP="002B5FD6">
      <w:pPr>
        <w:pStyle w:val="Heading1"/>
        <w:rPr>
          <w:sz w:val="28"/>
          <w:szCs w:val="28"/>
        </w:rPr>
      </w:pPr>
    </w:p>
    <w:p w:rsidR="00CE77F2" w:rsidRPr="00B71C4C" w:rsidRDefault="00CE77F2" w:rsidP="00BF6CAE">
      <w:pPr>
        <w:rPr>
          <w:rFonts w:ascii="Times New Roman" w:hAnsi="Times New Roman" w:cs="Times New Roman"/>
          <w:b/>
          <w:sz w:val="24"/>
        </w:rPr>
      </w:pPr>
    </w:p>
    <w:sectPr w:rsidR="00CE77F2" w:rsidRPr="00B71C4C" w:rsidSect="00310967">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252" w:rsidRDefault="009D7252" w:rsidP="003637D3">
      <w:pPr>
        <w:spacing w:after="0" w:line="240" w:lineRule="auto"/>
      </w:pPr>
      <w:r>
        <w:separator/>
      </w:r>
    </w:p>
  </w:endnote>
  <w:endnote w:type="continuationSeparator" w:id="0">
    <w:p w:rsidR="009D7252" w:rsidRDefault="009D7252" w:rsidP="00363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5197"/>
      <w:docPartObj>
        <w:docPartGallery w:val="Page Numbers (Bottom of Page)"/>
        <w:docPartUnique/>
      </w:docPartObj>
    </w:sdtPr>
    <w:sdtContent>
      <w:p w:rsidR="005C7BBB" w:rsidRDefault="005C7BBB">
        <w:pPr>
          <w:pStyle w:val="Footer"/>
          <w:jc w:val="center"/>
        </w:pPr>
        <w:r>
          <w:t xml:space="preserve"> </w:t>
        </w:r>
        <w:r w:rsidR="008D27EF">
          <w:fldChar w:fldCharType="begin"/>
        </w:r>
        <w:r w:rsidR="00F448DE">
          <w:instrText xml:space="preserve"> PAGE   \* MERGEFORMAT </w:instrText>
        </w:r>
        <w:r w:rsidR="008D27EF">
          <w:fldChar w:fldCharType="separate"/>
        </w:r>
        <w:r w:rsidR="007B5EC5">
          <w:rPr>
            <w:noProof/>
          </w:rPr>
          <w:t>1</w:t>
        </w:r>
        <w:r w:rsidR="008D27EF">
          <w:rPr>
            <w:noProof/>
          </w:rPr>
          <w:fldChar w:fldCharType="end"/>
        </w:r>
      </w:p>
    </w:sdtContent>
  </w:sdt>
  <w:p w:rsidR="005C7BBB" w:rsidRDefault="005C7B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252" w:rsidRDefault="009D7252" w:rsidP="003637D3">
      <w:pPr>
        <w:spacing w:after="0" w:line="240" w:lineRule="auto"/>
      </w:pPr>
      <w:r>
        <w:separator/>
      </w:r>
    </w:p>
  </w:footnote>
  <w:footnote w:type="continuationSeparator" w:id="0">
    <w:p w:rsidR="009D7252" w:rsidRDefault="009D7252" w:rsidP="003637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039D"/>
    <w:multiLevelType w:val="hybridMultilevel"/>
    <w:tmpl w:val="D876BC64"/>
    <w:lvl w:ilvl="0" w:tplc="A710A1F6">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040564"/>
    <w:multiLevelType w:val="hybridMultilevel"/>
    <w:tmpl w:val="142C53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4204DCD"/>
    <w:multiLevelType w:val="hybridMultilevel"/>
    <w:tmpl w:val="A7B8D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61C89"/>
    <w:multiLevelType w:val="hybridMultilevel"/>
    <w:tmpl w:val="72D4C7A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81D4D23"/>
    <w:multiLevelType w:val="hybridMultilevel"/>
    <w:tmpl w:val="BA2CD10E"/>
    <w:lvl w:ilvl="0" w:tplc="A31AC7E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7D36BB"/>
    <w:multiLevelType w:val="hybridMultilevel"/>
    <w:tmpl w:val="94C82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54FED"/>
    <w:multiLevelType w:val="hybridMultilevel"/>
    <w:tmpl w:val="6652E6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677773"/>
    <w:multiLevelType w:val="hybridMultilevel"/>
    <w:tmpl w:val="A8E86074"/>
    <w:lvl w:ilvl="0" w:tplc="08090001">
      <w:start w:val="1"/>
      <w:numFmt w:val="bullet"/>
      <w:lvlText w:val=""/>
      <w:lvlJc w:val="left"/>
      <w:pPr>
        <w:ind w:left="135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1D295D95"/>
    <w:multiLevelType w:val="hybridMultilevel"/>
    <w:tmpl w:val="B1DCC45E"/>
    <w:lvl w:ilvl="0" w:tplc="08090001">
      <w:start w:val="1"/>
      <w:numFmt w:val="bullet"/>
      <w:lvlText w:val=""/>
      <w:lvlJc w:val="left"/>
      <w:pPr>
        <w:ind w:left="135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2196212E"/>
    <w:multiLevelType w:val="hybridMultilevel"/>
    <w:tmpl w:val="4AE22E10"/>
    <w:lvl w:ilvl="0" w:tplc="08090001">
      <w:start w:val="1"/>
      <w:numFmt w:val="bullet"/>
      <w:lvlText w:val=""/>
      <w:lvlJc w:val="left"/>
      <w:pPr>
        <w:ind w:left="1350" w:hanging="360"/>
      </w:pPr>
      <w:rPr>
        <w:rFonts w:ascii="Symbol" w:hAnsi="Symbol" w:hint="default"/>
      </w:rPr>
    </w:lvl>
    <w:lvl w:ilvl="1" w:tplc="08090003">
      <w:start w:val="1"/>
      <w:numFmt w:val="decimal"/>
      <w:lvlText w:val="%2."/>
      <w:lvlJc w:val="left"/>
      <w:pPr>
        <w:tabs>
          <w:tab w:val="num" w:pos="1350"/>
        </w:tabs>
        <w:ind w:left="1350" w:hanging="360"/>
      </w:pPr>
    </w:lvl>
    <w:lvl w:ilvl="2" w:tplc="08090005">
      <w:start w:val="1"/>
      <w:numFmt w:val="decimal"/>
      <w:lvlText w:val="%3."/>
      <w:lvlJc w:val="left"/>
      <w:pPr>
        <w:tabs>
          <w:tab w:val="num" w:pos="2070"/>
        </w:tabs>
        <w:ind w:left="2070" w:hanging="360"/>
      </w:pPr>
    </w:lvl>
    <w:lvl w:ilvl="3" w:tplc="08090001">
      <w:start w:val="1"/>
      <w:numFmt w:val="decimal"/>
      <w:lvlText w:val="%4."/>
      <w:lvlJc w:val="left"/>
      <w:pPr>
        <w:tabs>
          <w:tab w:val="num" w:pos="2790"/>
        </w:tabs>
        <w:ind w:left="2790" w:hanging="360"/>
      </w:pPr>
    </w:lvl>
    <w:lvl w:ilvl="4" w:tplc="08090003">
      <w:start w:val="1"/>
      <w:numFmt w:val="decimal"/>
      <w:lvlText w:val="%5."/>
      <w:lvlJc w:val="left"/>
      <w:pPr>
        <w:tabs>
          <w:tab w:val="num" w:pos="3510"/>
        </w:tabs>
        <w:ind w:left="3510" w:hanging="360"/>
      </w:pPr>
    </w:lvl>
    <w:lvl w:ilvl="5" w:tplc="08090005">
      <w:start w:val="1"/>
      <w:numFmt w:val="decimal"/>
      <w:lvlText w:val="%6."/>
      <w:lvlJc w:val="left"/>
      <w:pPr>
        <w:tabs>
          <w:tab w:val="num" w:pos="4230"/>
        </w:tabs>
        <w:ind w:left="4230" w:hanging="360"/>
      </w:pPr>
    </w:lvl>
    <w:lvl w:ilvl="6" w:tplc="08090001">
      <w:start w:val="1"/>
      <w:numFmt w:val="decimal"/>
      <w:lvlText w:val="%7."/>
      <w:lvlJc w:val="left"/>
      <w:pPr>
        <w:tabs>
          <w:tab w:val="num" w:pos="4950"/>
        </w:tabs>
        <w:ind w:left="4950" w:hanging="360"/>
      </w:pPr>
    </w:lvl>
    <w:lvl w:ilvl="7" w:tplc="08090003">
      <w:start w:val="1"/>
      <w:numFmt w:val="decimal"/>
      <w:lvlText w:val="%8."/>
      <w:lvlJc w:val="left"/>
      <w:pPr>
        <w:tabs>
          <w:tab w:val="num" w:pos="5670"/>
        </w:tabs>
        <w:ind w:left="5670" w:hanging="360"/>
      </w:pPr>
    </w:lvl>
    <w:lvl w:ilvl="8" w:tplc="08090005">
      <w:start w:val="1"/>
      <w:numFmt w:val="decimal"/>
      <w:lvlText w:val="%9."/>
      <w:lvlJc w:val="left"/>
      <w:pPr>
        <w:tabs>
          <w:tab w:val="num" w:pos="6390"/>
        </w:tabs>
        <w:ind w:left="6390" w:hanging="360"/>
      </w:pPr>
    </w:lvl>
  </w:abstractNum>
  <w:abstractNum w:abstractNumId="10">
    <w:nsid w:val="30C70634"/>
    <w:multiLevelType w:val="hybridMultilevel"/>
    <w:tmpl w:val="635E72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915E4E"/>
    <w:multiLevelType w:val="hybridMultilevel"/>
    <w:tmpl w:val="7C962CA2"/>
    <w:lvl w:ilvl="0" w:tplc="A31AC7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B15837"/>
    <w:multiLevelType w:val="hybridMultilevel"/>
    <w:tmpl w:val="DDDCDABC"/>
    <w:lvl w:ilvl="0" w:tplc="08090001">
      <w:start w:val="1"/>
      <w:numFmt w:val="bullet"/>
      <w:lvlText w:val=""/>
      <w:lvlJc w:val="left"/>
      <w:pPr>
        <w:ind w:left="135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3AC673E1"/>
    <w:multiLevelType w:val="hybridMultilevel"/>
    <w:tmpl w:val="9F38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665FA8"/>
    <w:multiLevelType w:val="hybridMultilevel"/>
    <w:tmpl w:val="0E0C3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4B067BA"/>
    <w:multiLevelType w:val="hybridMultilevel"/>
    <w:tmpl w:val="0CCE9200"/>
    <w:lvl w:ilvl="0" w:tplc="A31AC7E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387BAD"/>
    <w:multiLevelType w:val="hybridMultilevel"/>
    <w:tmpl w:val="DC2E7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AEA1720"/>
    <w:multiLevelType w:val="hybridMultilevel"/>
    <w:tmpl w:val="CC2C5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87D55BD"/>
    <w:multiLevelType w:val="hybridMultilevel"/>
    <w:tmpl w:val="E250B6E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nsid w:val="6C3323D4"/>
    <w:multiLevelType w:val="hybridMultilevel"/>
    <w:tmpl w:val="B7364A24"/>
    <w:lvl w:ilvl="0" w:tplc="BD46CEA8">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C386C6C"/>
    <w:multiLevelType w:val="hybridMultilevel"/>
    <w:tmpl w:val="50880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C4C623D"/>
    <w:multiLevelType w:val="hybridMultilevel"/>
    <w:tmpl w:val="C01E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EA2056"/>
    <w:multiLevelType w:val="hybridMultilevel"/>
    <w:tmpl w:val="DCCE8EBA"/>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70CF0CA2"/>
    <w:multiLevelType w:val="hybridMultilevel"/>
    <w:tmpl w:val="00C255B6"/>
    <w:lvl w:ilvl="0" w:tplc="662C2A6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981C05"/>
    <w:multiLevelType w:val="hybridMultilevel"/>
    <w:tmpl w:val="6A746FBE"/>
    <w:lvl w:ilvl="0" w:tplc="08090001">
      <w:start w:val="1"/>
      <w:numFmt w:val="bullet"/>
      <w:lvlText w:val=""/>
      <w:lvlJc w:val="left"/>
      <w:pPr>
        <w:ind w:left="1350" w:hanging="360"/>
      </w:pPr>
      <w:rPr>
        <w:rFonts w:ascii="Symbol" w:hAnsi="Symbol" w:hint="default"/>
      </w:rPr>
    </w:lvl>
    <w:lvl w:ilvl="1" w:tplc="08090003">
      <w:start w:val="1"/>
      <w:numFmt w:val="decimal"/>
      <w:lvlText w:val="%2."/>
      <w:lvlJc w:val="left"/>
      <w:pPr>
        <w:tabs>
          <w:tab w:val="num" w:pos="1350"/>
        </w:tabs>
        <w:ind w:left="1350" w:hanging="360"/>
      </w:pPr>
    </w:lvl>
    <w:lvl w:ilvl="2" w:tplc="08090005">
      <w:start w:val="1"/>
      <w:numFmt w:val="decimal"/>
      <w:lvlText w:val="%3."/>
      <w:lvlJc w:val="left"/>
      <w:pPr>
        <w:tabs>
          <w:tab w:val="num" w:pos="2070"/>
        </w:tabs>
        <w:ind w:left="2070" w:hanging="360"/>
      </w:pPr>
    </w:lvl>
    <w:lvl w:ilvl="3" w:tplc="08090001">
      <w:start w:val="1"/>
      <w:numFmt w:val="decimal"/>
      <w:lvlText w:val="%4."/>
      <w:lvlJc w:val="left"/>
      <w:pPr>
        <w:tabs>
          <w:tab w:val="num" w:pos="2790"/>
        </w:tabs>
        <w:ind w:left="2790" w:hanging="360"/>
      </w:pPr>
    </w:lvl>
    <w:lvl w:ilvl="4" w:tplc="08090003">
      <w:start w:val="1"/>
      <w:numFmt w:val="decimal"/>
      <w:lvlText w:val="%5."/>
      <w:lvlJc w:val="left"/>
      <w:pPr>
        <w:tabs>
          <w:tab w:val="num" w:pos="3510"/>
        </w:tabs>
        <w:ind w:left="3510" w:hanging="360"/>
      </w:pPr>
    </w:lvl>
    <w:lvl w:ilvl="5" w:tplc="08090005">
      <w:start w:val="1"/>
      <w:numFmt w:val="decimal"/>
      <w:lvlText w:val="%6."/>
      <w:lvlJc w:val="left"/>
      <w:pPr>
        <w:tabs>
          <w:tab w:val="num" w:pos="4230"/>
        </w:tabs>
        <w:ind w:left="4230" w:hanging="360"/>
      </w:pPr>
    </w:lvl>
    <w:lvl w:ilvl="6" w:tplc="08090001">
      <w:start w:val="1"/>
      <w:numFmt w:val="decimal"/>
      <w:lvlText w:val="%7."/>
      <w:lvlJc w:val="left"/>
      <w:pPr>
        <w:tabs>
          <w:tab w:val="num" w:pos="4950"/>
        </w:tabs>
        <w:ind w:left="4950" w:hanging="360"/>
      </w:pPr>
    </w:lvl>
    <w:lvl w:ilvl="7" w:tplc="08090003">
      <w:start w:val="1"/>
      <w:numFmt w:val="decimal"/>
      <w:lvlText w:val="%8."/>
      <w:lvlJc w:val="left"/>
      <w:pPr>
        <w:tabs>
          <w:tab w:val="num" w:pos="5670"/>
        </w:tabs>
        <w:ind w:left="5670" w:hanging="360"/>
      </w:pPr>
    </w:lvl>
    <w:lvl w:ilvl="8" w:tplc="08090005">
      <w:start w:val="1"/>
      <w:numFmt w:val="decimal"/>
      <w:lvlText w:val="%9."/>
      <w:lvlJc w:val="left"/>
      <w:pPr>
        <w:tabs>
          <w:tab w:val="num" w:pos="6390"/>
        </w:tabs>
        <w:ind w:left="6390" w:hanging="360"/>
      </w:pPr>
    </w:lvl>
  </w:abstractNum>
  <w:abstractNum w:abstractNumId="25">
    <w:nsid w:val="732A69DE"/>
    <w:multiLevelType w:val="hybridMultilevel"/>
    <w:tmpl w:val="D1600FAE"/>
    <w:lvl w:ilvl="0" w:tplc="FA985138">
      <w:start w:val="1"/>
      <w:numFmt w:val="lowerRoman"/>
      <w:lvlText w:val="%1)"/>
      <w:lvlJc w:val="left"/>
      <w:pPr>
        <w:ind w:left="81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92D7A7F"/>
    <w:multiLevelType w:val="hybridMultilevel"/>
    <w:tmpl w:val="147412BA"/>
    <w:lvl w:ilvl="0" w:tplc="C3FE8CF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ADD317A"/>
    <w:multiLevelType w:val="hybridMultilevel"/>
    <w:tmpl w:val="ACE2DF5E"/>
    <w:lvl w:ilvl="0" w:tplc="08090001">
      <w:start w:val="1"/>
      <w:numFmt w:val="bullet"/>
      <w:lvlText w:val=""/>
      <w:lvlJc w:val="left"/>
      <w:pPr>
        <w:ind w:left="1350" w:hanging="360"/>
      </w:pPr>
      <w:rPr>
        <w:rFonts w:ascii="Symbol" w:hAnsi="Symbol" w:hint="default"/>
      </w:rPr>
    </w:lvl>
    <w:lvl w:ilvl="1" w:tplc="08090003">
      <w:start w:val="1"/>
      <w:numFmt w:val="decimal"/>
      <w:lvlText w:val="%2."/>
      <w:lvlJc w:val="left"/>
      <w:pPr>
        <w:tabs>
          <w:tab w:val="num" w:pos="1350"/>
        </w:tabs>
        <w:ind w:left="1350" w:hanging="360"/>
      </w:pPr>
    </w:lvl>
    <w:lvl w:ilvl="2" w:tplc="08090005">
      <w:start w:val="1"/>
      <w:numFmt w:val="decimal"/>
      <w:lvlText w:val="%3."/>
      <w:lvlJc w:val="left"/>
      <w:pPr>
        <w:tabs>
          <w:tab w:val="num" w:pos="2070"/>
        </w:tabs>
        <w:ind w:left="2070" w:hanging="360"/>
      </w:pPr>
    </w:lvl>
    <w:lvl w:ilvl="3" w:tplc="08090001">
      <w:start w:val="1"/>
      <w:numFmt w:val="decimal"/>
      <w:lvlText w:val="%4."/>
      <w:lvlJc w:val="left"/>
      <w:pPr>
        <w:tabs>
          <w:tab w:val="num" w:pos="2790"/>
        </w:tabs>
        <w:ind w:left="2790" w:hanging="360"/>
      </w:pPr>
    </w:lvl>
    <w:lvl w:ilvl="4" w:tplc="08090003">
      <w:start w:val="1"/>
      <w:numFmt w:val="decimal"/>
      <w:lvlText w:val="%5."/>
      <w:lvlJc w:val="left"/>
      <w:pPr>
        <w:tabs>
          <w:tab w:val="num" w:pos="3510"/>
        </w:tabs>
        <w:ind w:left="3510" w:hanging="360"/>
      </w:pPr>
    </w:lvl>
    <w:lvl w:ilvl="5" w:tplc="08090005">
      <w:start w:val="1"/>
      <w:numFmt w:val="decimal"/>
      <w:lvlText w:val="%6."/>
      <w:lvlJc w:val="left"/>
      <w:pPr>
        <w:tabs>
          <w:tab w:val="num" w:pos="4230"/>
        </w:tabs>
        <w:ind w:left="4230" w:hanging="360"/>
      </w:pPr>
    </w:lvl>
    <w:lvl w:ilvl="6" w:tplc="08090001">
      <w:start w:val="1"/>
      <w:numFmt w:val="decimal"/>
      <w:lvlText w:val="%7."/>
      <w:lvlJc w:val="left"/>
      <w:pPr>
        <w:tabs>
          <w:tab w:val="num" w:pos="4950"/>
        </w:tabs>
        <w:ind w:left="4950" w:hanging="360"/>
      </w:pPr>
    </w:lvl>
    <w:lvl w:ilvl="7" w:tplc="08090003">
      <w:start w:val="1"/>
      <w:numFmt w:val="decimal"/>
      <w:lvlText w:val="%8."/>
      <w:lvlJc w:val="left"/>
      <w:pPr>
        <w:tabs>
          <w:tab w:val="num" w:pos="5670"/>
        </w:tabs>
        <w:ind w:left="5670" w:hanging="360"/>
      </w:pPr>
    </w:lvl>
    <w:lvl w:ilvl="8" w:tplc="08090005">
      <w:start w:val="1"/>
      <w:numFmt w:val="decimal"/>
      <w:lvlText w:val="%9."/>
      <w:lvlJc w:val="left"/>
      <w:pPr>
        <w:tabs>
          <w:tab w:val="num" w:pos="6390"/>
        </w:tabs>
        <w:ind w:left="6390" w:hanging="360"/>
      </w:pPr>
    </w:lvl>
  </w:abstractNum>
  <w:num w:numId="1">
    <w:abstractNumId w:val="11"/>
  </w:num>
  <w:num w:numId="2">
    <w:abstractNumId w:val="4"/>
  </w:num>
  <w:num w:numId="3">
    <w:abstractNumId w:val="1"/>
  </w:num>
  <w:num w:numId="4">
    <w:abstractNumId w:val="17"/>
  </w:num>
  <w:num w:numId="5">
    <w:abstractNumId w:val="18"/>
  </w:num>
  <w:num w:numId="6">
    <w:abstractNumId w:val="16"/>
  </w:num>
  <w:num w:numId="7">
    <w:abstractNumId w:val="22"/>
  </w:num>
  <w:num w:numId="8">
    <w:abstractNumId w:val="2"/>
  </w:num>
  <w:num w:numId="9">
    <w:abstractNumId w:val="3"/>
  </w:num>
  <w:num w:numId="10">
    <w:abstractNumId w:val="5"/>
  </w:num>
  <w:num w:numId="11">
    <w:abstractNumId w:val="15"/>
  </w:num>
  <w:num w:numId="12">
    <w:abstractNumId w:val="10"/>
  </w:num>
  <w:num w:numId="13">
    <w:abstractNumId w:val="6"/>
  </w:num>
  <w:num w:numId="14">
    <w:abstractNumId w:val="26"/>
  </w:num>
  <w:num w:numId="15">
    <w:abstractNumId w:val="23"/>
  </w:num>
  <w:num w:numId="16">
    <w:abstractNumId w:val="25"/>
  </w:num>
  <w:num w:numId="17">
    <w:abstractNumId w:val="14"/>
  </w:num>
  <w:num w:numId="18">
    <w:abstractNumId w:val="19"/>
  </w:num>
  <w:num w:numId="19">
    <w:abstractNumId w:val="20"/>
  </w:num>
  <w:num w:numId="20">
    <w:abstractNumId w:val="0"/>
  </w:num>
  <w:num w:numId="21">
    <w:abstractNumId w:val="13"/>
  </w:num>
  <w:num w:numId="22">
    <w:abstractNumId w:val="21"/>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32F0A"/>
    <w:rsid w:val="00001D5C"/>
    <w:rsid w:val="000022F3"/>
    <w:rsid w:val="00006A93"/>
    <w:rsid w:val="00006D99"/>
    <w:rsid w:val="00010A61"/>
    <w:rsid w:val="00014105"/>
    <w:rsid w:val="0001553D"/>
    <w:rsid w:val="00023F55"/>
    <w:rsid w:val="0002659D"/>
    <w:rsid w:val="00027701"/>
    <w:rsid w:val="00030361"/>
    <w:rsid w:val="00032D0A"/>
    <w:rsid w:val="000340CC"/>
    <w:rsid w:val="00034404"/>
    <w:rsid w:val="00037A9E"/>
    <w:rsid w:val="0004040A"/>
    <w:rsid w:val="00041011"/>
    <w:rsid w:val="000439BF"/>
    <w:rsid w:val="00044FB2"/>
    <w:rsid w:val="00044FF5"/>
    <w:rsid w:val="000465AE"/>
    <w:rsid w:val="00053698"/>
    <w:rsid w:val="00054053"/>
    <w:rsid w:val="00054119"/>
    <w:rsid w:val="0005456A"/>
    <w:rsid w:val="000551F6"/>
    <w:rsid w:val="00057F8A"/>
    <w:rsid w:val="0006430D"/>
    <w:rsid w:val="00064C3E"/>
    <w:rsid w:val="00064E4D"/>
    <w:rsid w:val="00065181"/>
    <w:rsid w:val="00070911"/>
    <w:rsid w:val="00075116"/>
    <w:rsid w:val="0007634C"/>
    <w:rsid w:val="0008013A"/>
    <w:rsid w:val="00080381"/>
    <w:rsid w:val="00082575"/>
    <w:rsid w:val="000853AD"/>
    <w:rsid w:val="000857C2"/>
    <w:rsid w:val="00086306"/>
    <w:rsid w:val="00091219"/>
    <w:rsid w:val="00091D88"/>
    <w:rsid w:val="000920E3"/>
    <w:rsid w:val="00093151"/>
    <w:rsid w:val="0009750F"/>
    <w:rsid w:val="000A127D"/>
    <w:rsid w:val="000A12E1"/>
    <w:rsid w:val="000A3160"/>
    <w:rsid w:val="000A57D6"/>
    <w:rsid w:val="000A693A"/>
    <w:rsid w:val="000A79CD"/>
    <w:rsid w:val="000A7B7E"/>
    <w:rsid w:val="000B1AA5"/>
    <w:rsid w:val="000B38CE"/>
    <w:rsid w:val="000B3E32"/>
    <w:rsid w:val="000B3E88"/>
    <w:rsid w:val="000B496B"/>
    <w:rsid w:val="000B61F0"/>
    <w:rsid w:val="000B6488"/>
    <w:rsid w:val="000C09C8"/>
    <w:rsid w:val="000C113C"/>
    <w:rsid w:val="000C1144"/>
    <w:rsid w:val="000C60FA"/>
    <w:rsid w:val="000D29B1"/>
    <w:rsid w:val="000D2A68"/>
    <w:rsid w:val="000D3519"/>
    <w:rsid w:val="000D45AB"/>
    <w:rsid w:val="000D49CA"/>
    <w:rsid w:val="000E1AC4"/>
    <w:rsid w:val="000E6324"/>
    <w:rsid w:val="000E74E5"/>
    <w:rsid w:val="000E770E"/>
    <w:rsid w:val="000F1645"/>
    <w:rsid w:val="000F1949"/>
    <w:rsid w:val="000F3FB1"/>
    <w:rsid w:val="000F4AEA"/>
    <w:rsid w:val="000F6423"/>
    <w:rsid w:val="0010052B"/>
    <w:rsid w:val="00102627"/>
    <w:rsid w:val="001040D9"/>
    <w:rsid w:val="001055D0"/>
    <w:rsid w:val="001100E4"/>
    <w:rsid w:val="0011234B"/>
    <w:rsid w:val="001124A3"/>
    <w:rsid w:val="00112776"/>
    <w:rsid w:val="00112B31"/>
    <w:rsid w:val="001146DE"/>
    <w:rsid w:val="00115DB6"/>
    <w:rsid w:val="00116F46"/>
    <w:rsid w:val="001227B7"/>
    <w:rsid w:val="00122BF4"/>
    <w:rsid w:val="00123AE1"/>
    <w:rsid w:val="00125270"/>
    <w:rsid w:val="001252D7"/>
    <w:rsid w:val="00126B43"/>
    <w:rsid w:val="00126FC1"/>
    <w:rsid w:val="00127233"/>
    <w:rsid w:val="001279DD"/>
    <w:rsid w:val="001303EA"/>
    <w:rsid w:val="00131020"/>
    <w:rsid w:val="001312BC"/>
    <w:rsid w:val="00133412"/>
    <w:rsid w:val="001337D5"/>
    <w:rsid w:val="001338A0"/>
    <w:rsid w:val="00133F2A"/>
    <w:rsid w:val="00140816"/>
    <w:rsid w:val="00143E69"/>
    <w:rsid w:val="001445D0"/>
    <w:rsid w:val="00145B35"/>
    <w:rsid w:val="00147724"/>
    <w:rsid w:val="00150024"/>
    <w:rsid w:val="001579F2"/>
    <w:rsid w:val="00160AFF"/>
    <w:rsid w:val="00163E8C"/>
    <w:rsid w:val="001650CE"/>
    <w:rsid w:val="001672F9"/>
    <w:rsid w:val="00170D84"/>
    <w:rsid w:val="001727A1"/>
    <w:rsid w:val="001748D5"/>
    <w:rsid w:val="00177712"/>
    <w:rsid w:val="00177A28"/>
    <w:rsid w:val="0018017E"/>
    <w:rsid w:val="00183199"/>
    <w:rsid w:val="001836B5"/>
    <w:rsid w:val="00183995"/>
    <w:rsid w:val="001857B5"/>
    <w:rsid w:val="00186AD3"/>
    <w:rsid w:val="00186E91"/>
    <w:rsid w:val="00187184"/>
    <w:rsid w:val="00192964"/>
    <w:rsid w:val="00194343"/>
    <w:rsid w:val="001954A1"/>
    <w:rsid w:val="00195DC2"/>
    <w:rsid w:val="00196232"/>
    <w:rsid w:val="001A135E"/>
    <w:rsid w:val="001A3556"/>
    <w:rsid w:val="001A3785"/>
    <w:rsid w:val="001A4CA8"/>
    <w:rsid w:val="001A6716"/>
    <w:rsid w:val="001B054D"/>
    <w:rsid w:val="001B076F"/>
    <w:rsid w:val="001B0933"/>
    <w:rsid w:val="001B5829"/>
    <w:rsid w:val="001B67B2"/>
    <w:rsid w:val="001B6C17"/>
    <w:rsid w:val="001C0206"/>
    <w:rsid w:val="001C0909"/>
    <w:rsid w:val="001C0D66"/>
    <w:rsid w:val="001C16DD"/>
    <w:rsid w:val="001C29EE"/>
    <w:rsid w:val="001C3DF5"/>
    <w:rsid w:val="001C4761"/>
    <w:rsid w:val="001D0153"/>
    <w:rsid w:val="001D1970"/>
    <w:rsid w:val="001D2B7E"/>
    <w:rsid w:val="001D5DE3"/>
    <w:rsid w:val="001D7C6A"/>
    <w:rsid w:val="001E5A8C"/>
    <w:rsid w:val="001F0980"/>
    <w:rsid w:val="001F0B5E"/>
    <w:rsid w:val="001F0D05"/>
    <w:rsid w:val="001F1C66"/>
    <w:rsid w:val="001F20E9"/>
    <w:rsid w:val="001F3A05"/>
    <w:rsid w:val="001F4BDE"/>
    <w:rsid w:val="001F5741"/>
    <w:rsid w:val="001F7655"/>
    <w:rsid w:val="001F7F25"/>
    <w:rsid w:val="00201034"/>
    <w:rsid w:val="00201119"/>
    <w:rsid w:val="0020140B"/>
    <w:rsid w:val="00203771"/>
    <w:rsid w:val="00205798"/>
    <w:rsid w:val="002060DA"/>
    <w:rsid w:val="002128F4"/>
    <w:rsid w:val="00214356"/>
    <w:rsid w:val="0021625B"/>
    <w:rsid w:val="00220055"/>
    <w:rsid w:val="00221FD9"/>
    <w:rsid w:val="00222BA7"/>
    <w:rsid w:val="00224C51"/>
    <w:rsid w:val="00224D12"/>
    <w:rsid w:val="00225753"/>
    <w:rsid w:val="00231982"/>
    <w:rsid w:val="00232BCB"/>
    <w:rsid w:val="00236A35"/>
    <w:rsid w:val="00240BC8"/>
    <w:rsid w:val="00242020"/>
    <w:rsid w:val="00242EE5"/>
    <w:rsid w:val="00244CA4"/>
    <w:rsid w:val="00245069"/>
    <w:rsid w:val="00245429"/>
    <w:rsid w:val="00246F86"/>
    <w:rsid w:val="00252D92"/>
    <w:rsid w:val="00253953"/>
    <w:rsid w:val="00256DC2"/>
    <w:rsid w:val="0026204D"/>
    <w:rsid w:val="00267F57"/>
    <w:rsid w:val="0027035A"/>
    <w:rsid w:val="002707D2"/>
    <w:rsid w:val="00271560"/>
    <w:rsid w:val="00273688"/>
    <w:rsid w:val="00274024"/>
    <w:rsid w:val="00275FFC"/>
    <w:rsid w:val="00277962"/>
    <w:rsid w:val="00282094"/>
    <w:rsid w:val="00282E2C"/>
    <w:rsid w:val="00283BE5"/>
    <w:rsid w:val="00284DF1"/>
    <w:rsid w:val="00285F4C"/>
    <w:rsid w:val="00286522"/>
    <w:rsid w:val="00287942"/>
    <w:rsid w:val="00291128"/>
    <w:rsid w:val="0029485C"/>
    <w:rsid w:val="0029633C"/>
    <w:rsid w:val="00296AC3"/>
    <w:rsid w:val="002A0BBD"/>
    <w:rsid w:val="002A0E9B"/>
    <w:rsid w:val="002A319C"/>
    <w:rsid w:val="002A3EA6"/>
    <w:rsid w:val="002A68CD"/>
    <w:rsid w:val="002A7013"/>
    <w:rsid w:val="002A7FF7"/>
    <w:rsid w:val="002B2F75"/>
    <w:rsid w:val="002B42E9"/>
    <w:rsid w:val="002B5ABD"/>
    <w:rsid w:val="002B5FD6"/>
    <w:rsid w:val="002B62AA"/>
    <w:rsid w:val="002C0952"/>
    <w:rsid w:val="002C4953"/>
    <w:rsid w:val="002C4B3D"/>
    <w:rsid w:val="002C6EEB"/>
    <w:rsid w:val="002C79A5"/>
    <w:rsid w:val="002D150F"/>
    <w:rsid w:val="002E07D8"/>
    <w:rsid w:val="002E225E"/>
    <w:rsid w:val="002E27EC"/>
    <w:rsid w:val="002E41AE"/>
    <w:rsid w:val="002E4F66"/>
    <w:rsid w:val="002E5CAC"/>
    <w:rsid w:val="002F1AAE"/>
    <w:rsid w:val="002F2648"/>
    <w:rsid w:val="002F28A5"/>
    <w:rsid w:val="002F3335"/>
    <w:rsid w:val="002F71FA"/>
    <w:rsid w:val="00310967"/>
    <w:rsid w:val="003111A0"/>
    <w:rsid w:val="00311ADA"/>
    <w:rsid w:val="00315462"/>
    <w:rsid w:val="00317DE1"/>
    <w:rsid w:val="00320849"/>
    <w:rsid w:val="00320B80"/>
    <w:rsid w:val="00323A2C"/>
    <w:rsid w:val="00324AD9"/>
    <w:rsid w:val="00324FEB"/>
    <w:rsid w:val="00326975"/>
    <w:rsid w:val="00331D0D"/>
    <w:rsid w:val="00331EE6"/>
    <w:rsid w:val="00332B6A"/>
    <w:rsid w:val="00334E65"/>
    <w:rsid w:val="003352A8"/>
    <w:rsid w:val="00350857"/>
    <w:rsid w:val="00352989"/>
    <w:rsid w:val="0035675B"/>
    <w:rsid w:val="00357C97"/>
    <w:rsid w:val="003601DA"/>
    <w:rsid w:val="003637D3"/>
    <w:rsid w:val="003644B4"/>
    <w:rsid w:val="00371E9F"/>
    <w:rsid w:val="00372E25"/>
    <w:rsid w:val="003736EC"/>
    <w:rsid w:val="00375B38"/>
    <w:rsid w:val="00376B2B"/>
    <w:rsid w:val="00380C9E"/>
    <w:rsid w:val="0038166E"/>
    <w:rsid w:val="00382887"/>
    <w:rsid w:val="0038397C"/>
    <w:rsid w:val="003847C5"/>
    <w:rsid w:val="00384FD1"/>
    <w:rsid w:val="0038771D"/>
    <w:rsid w:val="00390585"/>
    <w:rsid w:val="003912A9"/>
    <w:rsid w:val="0039278F"/>
    <w:rsid w:val="00393189"/>
    <w:rsid w:val="00393557"/>
    <w:rsid w:val="003971DC"/>
    <w:rsid w:val="003A1A2A"/>
    <w:rsid w:val="003A2FDE"/>
    <w:rsid w:val="003A5B95"/>
    <w:rsid w:val="003A5BAE"/>
    <w:rsid w:val="003A64B3"/>
    <w:rsid w:val="003A7A04"/>
    <w:rsid w:val="003B01BA"/>
    <w:rsid w:val="003B04AD"/>
    <w:rsid w:val="003B13C6"/>
    <w:rsid w:val="003B2170"/>
    <w:rsid w:val="003B57C6"/>
    <w:rsid w:val="003B792D"/>
    <w:rsid w:val="003C0277"/>
    <w:rsid w:val="003C090D"/>
    <w:rsid w:val="003C23D3"/>
    <w:rsid w:val="003C38D2"/>
    <w:rsid w:val="003C4550"/>
    <w:rsid w:val="003C4BE8"/>
    <w:rsid w:val="003C4E79"/>
    <w:rsid w:val="003C55FA"/>
    <w:rsid w:val="003C62C6"/>
    <w:rsid w:val="003D0045"/>
    <w:rsid w:val="003D0DB4"/>
    <w:rsid w:val="003D1AD3"/>
    <w:rsid w:val="003D1BCA"/>
    <w:rsid w:val="003D1E57"/>
    <w:rsid w:val="003D5F08"/>
    <w:rsid w:val="003D6475"/>
    <w:rsid w:val="003E036C"/>
    <w:rsid w:val="003E0390"/>
    <w:rsid w:val="003E0E21"/>
    <w:rsid w:val="003E1A45"/>
    <w:rsid w:val="003E2116"/>
    <w:rsid w:val="003F26E8"/>
    <w:rsid w:val="003F2C04"/>
    <w:rsid w:val="003F34A8"/>
    <w:rsid w:val="003F5213"/>
    <w:rsid w:val="004006AD"/>
    <w:rsid w:val="00401853"/>
    <w:rsid w:val="00403D75"/>
    <w:rsid w:val="004063E1"/>
    <w:rsid w:val="00410452"/>
    <w:rsid w:val="00410757"/>
    <w:rsid w:val="00410BE3"/>
    <w:rsid w:val="004111FA"/>
    <w:rsid w:val="00411EC6"/>
    <w:rsid w:val="00412AAB"/>
    <w:rsid w:val="004145A8"/>
    <w:rsid w:val="0041699F"/>
    <w:rsid w:val="00416EFC"/>
    <w:rsid w:val="00424DE0"/>
    <w:rsid w:val="00425296"/>
    <w:rsid w:val="004358E8"/>
    <w:rsid w:val="004369A6"/>
    <w:rsid w:val="00436BE1"/>
    <w:rsid w:val="00437160"/>
    <w:rsid w:val="00440DCD"/>
    <w:rsid w:val="00444E99"/>
    <w:rsid w:val="00445E5D"/>
    <w:rsid w:val="004470E2"/>
    <w:rsid w:val="00447B5A"/>
    <w:rsid w:val="004521F2"/>
    <w:rsid w:val="00453B5D"/>
    <w:rsid w:val="00453C78"/>
    <w:rsid w:val="00455A2F"/>
    <w:rsid w:val="00461CFD"/>
    <w:rsid w:val="00462647"/>
    <w:rsid w:val="004626B4"/>
    <w:rsid w:val="00464782"/>
    <w:rsid w:val="004661F3"/>
    <w:rsid w:val="004667E7"/>
    <w:rsid w:val="004670B0"/>
    <w:rsid w:val="00470BE6"/>
    <w:rsid w:val="00471328"/>
    <w:rsid w:val="00471904"/>
    <w:rsid w:val="00473444"/>
    <w:rsid w:val="00473A45"/>
    <w:rsid w:val="004751CB"/>
    <w:rsid w:val="00475E52"/>
    <w:rsid w:val="00477077"/>
    <w:rsid w:val="00477D0A"/>
    <w:rsid w:val="00480785"/>
    <w:rsid w:val="0048247A"/>
    <w:rsid w:val="00483D32"/>
    <w:rsid w:val="0048447D"/>
    <w:rsid w:val="00485E75"/>
    <w:rsid w:val="00486081"/>
    <w:rsid w:val="004872FF"/>
    <w:rsid w:val="00491E76"/>
    <w:rsid w:val="004935A0"/>
    <w:rsid w:val="004976E8"/>
    <w:rsid w:val="00497BE9"/>
    <w:rsid w:val="004A0D0D"/>
    <w:rsid w:val="004A2D51"/>
    <w:rsid w:val="004A2D80"/>
    <w:rsid w:val="004A55F6"/>
    <w:rsid w:val="004A6B2F"/>
    <w:rsid w:val="004A71EE"/>
    <w:rsid w:val="004B106B"/>
    <w:rsid w:val="004B14FE"/>
    <w:rsid w:val="004B160F"/>
    <w:rsid w:val="004C0614"/>
    <w:rsid w:val="004C073A"/>
    <w:rsid w:val="004C13EC"/>
    <w:rsid w:val="004C2A0A"/>
    <w:rsid w:val="004C3DEF"/>
    <w:rsid w:val="004C6A2F"/>
    <w:rsid w:val="004D1009"/>
    <w:rsid w:val="004D1811"/>
    <w:rsid w:val="004D749A"/>
    <w:rsid w:val="004E08A1"/>
    <w:rsid w:val="004E0E78"/>
    <w:rsid w:val="004E3362"/>
    <w:rsid w:val="004E4C00"/>
    <w:rsid w:val="004F0D87"/>
    <w:rsid w:val="004F1E22"/>
    <w:rsid w:val="004F3120"/>
    <w:rsid w:val="004F4009"/>
    <w:rsid w:val="004F5F87"/>
    <w:rsid w:val="004F6AA6"/>
    <w:rsid w:val="004F7ABB"/>
    <w:rsid w:val="004F7CC4"/>
    <w:rsid w:val="00500AF6"/>
    <w:rsid w:val="00501FAA"/>
    <w:rsid w:val="005024CC"/>
    <w:rsid w:val="0050328F"/>
    <w:rsid w:val="00504449"/>
    <w:rsid w:val="00504913"/>
    <w:rsid w:val="005058A8"/>
    <w:rsid w:val="00506FF3"/>
    <w:rsid w:val="00511319"/>
    <w:rsid w:val="0051276F"/>
    <w:rsid w:val="00513ACC"/>
    <w:rsid w:val="00514F62"/>
    <w:rsid w:val="00516BAE"/>
    <w:rsid w:val="005218C4"/>
    <w:rsid w:val="0052279C"/>
    <w:rsid w:val="00522B35"/>
    <w:rsid w:val="0052488A"/>
    <w:rsid w:val="00525C79"/>
    <w:rsid w:val="0052607A"/>
    <w:rsid w:val="00526331"/>
    <w:rsid w:val="0052667C"/>
    <w:rsid w:val="005271FB"/>
    <w:rsid w:val="00530B47"/>
    <w:rsid w:val="00530F51"/>
    <w:rsid w:val="005311DD"/>
    <w:rsid w:val="00531B89"/>
    <w:rsid w:val="00531E19"/>
    <w:rsid w:val="00532739"/>
    <w:rsid w:val="00535C0E"/>
    <w:rsid w:val="00537696"/>
    <w:rsid w:val="00540F4F"/>
    <w:rsid w:val="005422E4"/>
    <w:rsid w:val="00542818"/>
    <w:rsid w:val="005450E3"/>
    <w:rsid w:val="005471B1"/>
    <w:rsid w:val="005506BB"/>
    <w:rsid w:val="0055135D"/>
    <w:rsid w:val="00554CB1"/>
    <w:rsid w:val="005550C9"/>
    <w:rsid w:val="00556445"/>
    <w:rsid w:val="0056080C"/>
    <w:rsid w:val="00560ABB"/>
    <w:rsid w:val="00560C81"/>
    <w:rsid w:val="00562172"/>
    <w:rsid w:val="0056248B"/>
    <w:rsid w:val="00562D7F"/>
    <w:rsid w:val="0056588C"/>
    <w:rsid w:val="00566ACE"/>
    <w:rsid w:val="00571027"/>
    <w:rsid w:val="005725D0"/>
    <w:rsid w:val="00572FCD"/>
    <w:rsid w:val="00577860"/>
    <w:rsid w:val="00583D7A"/>
    <w:rsid w:val="005840C2"/>
    <w:rsid w:val="005844C3"/>
    <w:rsid w:val="00587919"/>
    <w:rsid w:val="00591485"/>
    <w:rsid w:val="0059149F"/>
    <w:rsid w:val="005978B9"/>
    <w:rsid w:val="00597976"/>
    <w:rsid w:val="005A2249"/>
    <w:rsid w:val="005A4323"/>
    <w:rsid w:val="005A5079"/>
    <w:rsid w:val="005A69ED"/>
    <w:rsid w:val="005B1045"/>
    <w:rsid w:val="005B13CF"/>
    <w:rsid w:val="005B1491"/>
    <w:rsid w:val="005B14C5"/>
    <w:rsid w:val="005B1C4E"/>
    <w:rsid w:val="005B38FE"/>
    <w:rsid w:val="005B44C2"/>
    <w:rsid w:val="005B44DB"/>
    <w:rsid w:val="005B53D3"/>
    <w:rsid w:val="005C0148"/>
    <w:rsid w:val="005C140C"/>
    <w:rsid w:val="005C14DF"/>
    <w:rsid w:val="005C2811"/>
    <w:rsid w:val="005C2988"/>
    <w:rsid w:val="005C33A9"/>
    <w:rsid w:val="005C3D7B"/>
    <w:rsid w:val="005C450D"/>
    <w:rsid w:val="005C5300"/>
    <w:rsid w:val="005C7A7A"/>
    <w:rsid w:val="005C7BBB"/>
    <w:rsid w:val="005D0BE7"/>
    <w:rsid w:val="005D2774"/>
    <w:rsid w:val="005D572D"/>
    <w:rsid w:val="005E03AC"/>
    <w:rsid w:val="005E32F5"/>
    <w:rsid w:val="005E36ED"/>
    <w:rsid w:val="005E5BB8"/>
    <w:rsid w:val="005E79C1"/>
    <w:rsid w:val="005F3EFA"/>
    <w:rsid w:val="005F7E12"/>
    <w:rsid w:val="006004A6"/>
    <w:rsid w:val="006012BE"/>
    <w:rsid w:val="00603070"/>
    <w:rsid w:val="0060366F"/>
    <w:rsid w:val="006037A9"/>
    <w:rsid w:val="006072BD"/>
    <w:rsid w:val="00611AA5"/>
    <w:rsid w:val="00611C33"/>
    <w:rsid w:val="0062073F"/>
    <w:rsid w:val="00620CA9"/>
    <w:rsid w:val="00623043"/>
    <w:rsid w:val="00626C50"/>
    <w:rsid w:val="006278BE"/>
    <w:rsid w:val="00632AFF"/>
    <w:rsid w:val="00632C89"/>
    <w:rsid w:val="006353FF"/>
    <w:rsid w:val="0064199D"/>
    <w:rsid w:val="00642704"/>
    <w:rsid w:val="00642D0B"/>
    <w:rsid w:val="00643267"/>
    <w:rsid w:val="006436DF"/>
    <w:rsid w:val="006440CF"/>
    <w:rsid w:val="00646257"/>
    <w:rsid w:val="0064636C"/>
    <w:rsid w:val="00646EF1"/>
    <w:rsid w:val="0065073F"/>
    <w:rsid w:val="00651E07"/>
    <w:rsid w:val="0065473D"/>
    <w:rsid w:val="00655BE9"/>
    <w:rsid w:val="006569E0"/>
    <w:rsid w:val="006613A0"/>
    <w:rsid w:val="0066341C"/>
    <w:rsid w:val="00663513"/>
    <w:rsid w:val="00664B0B"/>
    <w:rsid w:val="00667903"/>
    <w:rsid w:val="006724FD"/>
    <w:rsid w:val="00672D2D"/>
    <w:rsid w:val="00675611"/>
    <w:rsid w:val="0067705C"/>
    <w:rsid w:val="0067709D"/>
    <w:rsid w:val="00680ACD"/>
    <w:rsid w:val="00680D9F"/>
    <w:rsid w:val="00682C41"/>
    <w:rsid w:val="00686F8C"/>
    <w:rsid w:val="00692A2F"/>
    <w:rsid w:val="00695202"/>
    <w:rsid w:val="006A1E73"/>
    <w:rsid w:val="006A426A"/>
    <w:rsid w:val="006A46B2"/>
    <w:rsid w:val="006A5FDA"/>
    <w:rsid w:val="006B1490"/>
    <w:rsid w:val="006B1EEB"/>
    <w:rsid w:val="006B4250"/>
    <w:rsid w:val="006B6943"/>
    <w:rsid w:val="006B6BD8"/>
    <w:rsid w:val="006B6F58"/>
    <w:rsid w:val="006C01A7"/>
    <w:rsid w:val="006C3965"/>
    <w:rsid w:val="006C3B1E"/>
    <w:rsid w:val="006C58E3"/>
    <w:rsid w:val="006C68A2"/>
    <w:rsid w:val="006C7890"/>
    <w:rsid w:val="006D1AB3"/>
    <w:rsid w:val="006D2D12"/>
    <w:rsid w:val="006D3B7B"/>
    <w:rsid w:val="006D5DEA"/>
    <w:rsid w:val="006D6026"/>
    <w:rsid w:val="006D7079"/>
    <w:rsid w:val="006D7758"/>
    <w:rsid w:val="006D7F93"/>
    <w:rsid w:val="006E011D"/>
    <w:rsid w:val="006E189B"/>
    <w:rsid w:val="006E1F07"/>
    <w:rsid w:val="006E241E"/>
    <w:rsid w:val="006E2E2E"/>
    <w:rsid w:val="006E5912"/>
    <w:rsid w:val="006E5F34"/>
    <w:rsid w:val="006E7045"/>
    <w:rsid w:val="006F01E2"/>
    <w:rsid w:val="006F3373"/>
    <w:rsid w:val="006F4380"/>
    <w:rsid w:val="006F69D9"/>
    <w:rsid w:val="00700D59"/>
    <w:rsid w:val="007029F7"/>
    <w:rsid w:val="00702FC5"/>
    <w:rsid w:val="0070300E"/>
    <w:rsid w:val="0070352B"/>
    <w:rsid w:val="00704B8E"/>
    <w:rsid w:val="00706CBA"/>
    <w:rsid w:val="00714447"/>
    <w:rsid w:val="0071467B"/>
    <w:rsid w:val="00714DA7"/>
    <w:rsid w:val="00720BD7"/>
    <w:rsid w:val="0072174E"/>
    <w:rsid w:val="00722B32"/>
    <w:rsid w:val="00723B7A"/>
    <w:rsid w:val="00723F3A"/>
    <w:rsid w:val="0072452E"/>
    <w:rsid w:val="00726EE8"/>
    <w:rsid w:val="00726F95"/>
    <w:rsid w:val="00732F0A"/>
    <w:rsid w:val="007356CD"/>
    <w:rsid w:val="0073608E"/>
    <w:rsid w:val="00740E54"/>
    <w:rsid w:val="007412C9"/>
    <w:rsid w:val="00743555"/>
    <w:rsid w:val="0074426E"/>
    <w:rsid w:val="00744E73"/>
    <w:rsid w:val="00744E79"/>
    <w:rsid w:val="0074674D"/>
    <w:rsid w:val="00752DEC"/>
    <w:rsid w:val="007555DF"/>
    <w:rsid w:val="007558F5"/>
    <w:rsid w:val="00760182"/>
    <w:rsid w:val="00760D95"/>
    <w:rsid w:val="0076154F"/>
    <w:rsid w:val="007616CC"/>
    <w:rsid w:val="00763166"/>
    <w:rsid w:val="0076473B"/>
    <w:rsid w:val="007658CC"/>
    <w:rsid w:val="00773733"/>
    <w:rsid w:val="007737C2"/>
    <w:rsid w:val="007772FD"/>
    <w:rsid w:val="00780850"/>
    <w:rsid w:val="00781803"/>
    <w:rsid w:val="00783AC9"/>
    <w:rsid w:val="00786AEB"/>
    <w:rsid w:val="00791528"/>
    <w:rsid w:val="00792BEE"/>
    <w:rsid w:val="007A1BDC"/>
    <w:rsid w:val="007A1EBA"/>
    <w:rsid w:val="007A4AE2"/>
    <w:rsid w:val="007B351D"/>
    <w:rsid w:val="007B478C"/>
    <w:rsid w:val="007B4A73"/>
    <w:rsid w:val="007B5AD0"/>
    <w:rsid w:val="007B5BDD"/>
    <w:rsid w:val="007B5EC5"/>
    <w:rsid w:val="007B6213"/>
    <w:rsid w:val="007C0BFF"/>
    <w:rsid w:val="007C0FC5"/>
    <w:rsid w:val="007C3B6F"/>
    <w:rsid w:val="007D13A1"/>
    <w:rsid w:val="007D20B8"/>
    <w:rsid w:val="007D2FD1"/>
    <w:rsid w:val="007D50AE"/>
    <w:rsid w:val="007D6468"/>
    <w:rsid w:val="007E4D91"/>
    <w:rsid w:val="007E4EAE"/>
    <w:rsid w:val="007E5777"/>
    <w:rsid w:val="007E64F1"/>
    <w:rsid w:val="007E6673"/>
    <w:rsid w:val="007F5CFB"/>
    <w:rsid w:val="00802E82"/>
    <w:rsid w:val="008063EB"/>
    <w:rsid w:val="00806B85"/>
    <w:rsid w:val="00807216"/>
    <w:rsid w:val="00807A1B"/>
    <w:rsid w:val="00811934"/>
    <w:rsid w:val="00812086"/>
    <w:rsid w:val="00812B5C"/>
    <w:rsid w:val="00820402"/>
    <w:rsid w:val="00821294"/>
    <w:rsid w:val="008222A2"/>
    <w:rsid w:val="008236EA"/>
    <w:rsid w:val="00823B70"/>
    <w:rsid w:val="0082426E"/>
    <w:rsid w:val="00824E85"/>
    <w:rsid w:val="0082545F"/>
    <w:rsid w:val="0082589F"/>
    <w:rsid w:val="0082595C"/>
    <w:rsid w:val="008278BD"/>
    <w:rsid w:val="00830CCC"/>
    <w:rsid w:val="00831634"/>
    <w:rsid w:val="008318E0"/>
    <w:rsid w:val="00835AE5"/>
    <w:rsid w:val="00835BF9"/>
    <w:rsid w:val="00835EAB"/>
    <w:rsid w:val="0084009D"/>
    <w:rsid w:val="008404D4"/>
    <w:rsid w:val="00841D90"/>
    <w:rsid w:val="008446FB"/>
    <w:rsid w:val="00846955"/>
    <w:rsid w:val="008520FC"/>
    <w:rsid w:val="008528C5"/>
    <w:rsid w:val="008561A6"/>
    <w:rsid w:val="00856B10"/>
    <w:rsid w:val="00856BA3"/>
    <w:rsid w:val="00856BE3"/>
    <w:rsid w:val="00857CDA"/>
    <w:rsid w:val="00860A3D"/>
    <w:rsid w:val="00862113"/>
    <w:rsid w:val="008639FE"/>
    <w:rsid w:val="00866A29"/>
    <w:rsid w:val="008676F3"/>
    <w:rsid w:val="00867D2C"/>
    <w:rsid w:val="00870B07"/>
    <w:rsid w:val="00871B15"/>
    <w:rsid w:val="00871E99"/>
    <w:rsid w:val="0087208C"/>
    <w:rsid w:val="00872143"/>
    <w:rsid w:val="0087268E"/>
    <w:rsid w:val="00873AB2"/>
    <w:rsid w:val="008758D1"/>
    <w:rsid w:val="00876681"/>
    <w:rsid w:val="00876D3C"/>
    <w:rsid w:val="00882131"/>
    <w:rsid w:val="00883056"/>
    <w:rsid w:val="00883CB8"/>
    <w:rsid w:val="00884632"/>
    <w:rsid w:val="00891A7C"/>
    <w:rsid w:val="00891F85"/>
    <w:rsid w:val="008932C2"/>
    <w:rsid w:val="008939AA"/>
    <w:rsid w:val="008948B9"/>
    <w:rsid w:val="0089567A"/>
    <w:rsid w:val="00895BE5"/>
    <w:rsid w:val="00896136"/>
    <w:rsid w:val="008A01AA"/>
    <w:rsid w:val="008A1099"/>
    <w:rsid w:val="008A2139"/>
    <w:rsid w:val="008A5144"/>
    <w:rsid w:val="008A7D9D"/>
    <w:rsid w:val="008B41B9"/>
    <w:rsid w:val="008B58D7"/>
    <w:rsid w:val="008B5D9F"/>
    <w:rsid w:val="008B6B69"/>
    <w:rsid w:val="008C0AB6"/>
    <w:rsid w:val="008C151D"/>
    <w:rsid w:val="008C40B9"/>
    <w:rsid w:val="008C49C2"/>
    <w:rsid w:val="008C5E4C"/>
    <w:rsid w:val="008C6A62"/>
    <w:rsid w:val="008D26C6"/>
    <w:rsid w:val="008D27EF"/>
    <w:rsid w:val="008D5310"/>
    <w:rsid w:val="008D5FB0"/>
    <w:rsid w:val="008D6C86"/>
    <w:rsid w:val="008D731D"/>
    <w:rsid w:val="008D7CE3"/>
    <w:rsid w:val="008E3DFC"/>
    <w:rsid w:val="008E6E98"/>
    <w:rsid w:val="008F1EA0"/>
    <w:rsid w:val="008F1EC3"/>
    <w:rsid w:val="008F201E"/>
    <w:rsid w:val="008F2696"/>
    <w:rsid w:val="00900211"/>
    <w:rsid w:val="0090311D"/>
    <w:rsid w:val="00910AD9"/>
    <w:rsid w:val="00912B04"/>
    <w:rsid w:val="00915981"/>
    <w:rsid w:val="009162E0"/>
    <w:rsid w:val="009163B4"/>
    <w:rsid w:val="00916E63"/>
    <w:rsid w:val="009170BE"/>
    <w:rsid w:val="009224B0"/>
    <w:rsid w:val="00922EB7"/>
    <w:rsid w:val="00922F5C"/>
    <w:rsid w:val="00923D48"/>
    <w:rsid w:val="00926629"/>
    <w:rsid w:val="00927A5B"/>
    <w:rsid w:val="0093134C"/>
    <w:rsid w:val="009336C7"/>
    <w:rsid w:val="00937D22"/>
    <w:rsid w:val="00937E7B"/>
    <w:rsid w:val="00940EE5"/>
    <w:rsid w:val="00943A3C"/>
    <w:rsid w:val="009465C1"/>
    <w:rsid w:val="00946E09"/>
    <w:rsid w:val="00946F97"/>
    <w:rsid w:val="009477F0"/>
    <w:rsid w:val="00947BAC"/>
    <w:rsid w:val="009517A7"/>
    <w:rsid w:val="009520B8"/>
    <w:rsid w:val="00953063"/>
    <w:rsid w:val="00962236"/>
    <w:rsid w:val="00962EC4"/>
    <w:rsid w:val="00964B77"/>
    <w:rsid w:val="009717FE"/>
    <w:rsid w:val="00971A5B"/>
    <w:rsid w:val="00972345"/>
    <w:rsid w:val="00972630"/>
    <w:rsid w:val="00972DCE"/>
    <w:rsid w:val="00974429"/>
    <w:rsid w:val="00974B6E"/>
    <w:rsid w:val="00976099"/>
    <w:rsid w:val="009763FC"/>
    <w:rsid w:val="00976835"/>
    <w:rsid w:val="009800BF"/>
    <w:rsid w:val="00980854"/>
    <w:rsid w:val="00983A87"/>
    <w:rsid w:val="00984917"/>
    <w:rsid w:val="009850DA"/>
    <w:rsid w:val="009856A7"/>
    <w:rsid w:val="0098750D"/>
    <w:rsid w:val="009876A5"/>
    <w:rsid w:val="00991BEC"/>
    <w:rsid w:val="00992F52"/>
    <w:rsid w:val="0099437D"/>
    <w:rsid w:val="00994D03"/>
    <w:rsid w:val="00997D2A"/>
    <w:rsid w:val="009A58A5"/>
    <w:rsid w:val="009A7677"/>
    <w:rsid w:val="009B0FAE"/>
    <w:rsid w:val="009B1432"/>
    <w:rsid w:val="009B22A0"/>
    <w:rsid w:val="009B2EF5"/>
    <w:rsid w:val="009C04CA"/>
    <w:rsid w:val="009C1260"/>
    <w:rsid w:val="009C17FA"/>
    <w:rsid w:val="009C3FDA"/>
    <w:rsid w:val="009D2726"/>
    <w:rsid w:val="009D395E"/>
    <w:rsid w:val="009D3B80"/>
    <w:rsid w:val="009D3C70"/>
    <w:rsid w:val="009D4975"/>
    <w:rsid w:val="009D49EF"/>
    <w:rsid w:val="009D7008"/>
    <w:rsid w:val="009D7252"/>
    <w:rsid w:val="009D7D66"/>
    <w:rsid w:val="009D7E64"/>
    <w:rsid w:val="009E01D4"/>
    <w:rsid w:val="009E2944"/>
    <w:rsid w:val="009E2C76"/>
    <w:rsid w:val="009E4555"/>
    <w:rsid w:val="009E4D33"/>
    <w:rsid w:val="009E61D1"/>
    <w:rsid w:val="009E6AAA"/>
    <w:rsid w:val="009E73F8"/>
    <w:rsid w:val="009E7A8E"/>
    <w:rsid w:val="009F05D5"/>
    <w:rsid w:val="009F190B"/>
    <w:rsid w:val="009F3AD2"/>
    <w:rsid w:val="009F3ADF"/>
    <w:rsid w:val="009F3F26"/>
    <w:rsid w:val="00A00C08"/>
    <w:rsid w:val="00A01879"/>
    <w:rsid w:val="00A01E52"/>
    <w:rsid w:val="00A0268D"/>
    <w:rsid w:val="00A052B2"/>
    <w:rsid w:val="00A05CF5"/>
    <w:rsid w:val="00A07658"/>
    <w:rsid w:val="00A111DE"/>
    <w:rsid w:val="00A1291B"/>
    <w:rsid w:val="00A142B3"/>
    <w:rsid w:val="00A17D2D"/>
    <w:rsid w:val="00A209C8"/>
    <w:rsid w:val="00A21ACC"/>
    <w:rsid w:val="00A2307F"/>
    <w:rsid w:val="00A230BE"/>
    <w:rsid w:val="00A25AAC"/>
    <w:rsid w:val="00A26375"/>
    <w:rsid w:val="00A26F90"/>
    <w:rsid w:val="00A30994"/>
    <w:rsid w:val="00A32D2C"/>
    <w:rsid w:val="00A33EFE"/>
    <w:rsid w:val="00A351E0"/>
    <w:rsid w:val="00A374AA"/>
    <w:rsid w:val="00A40933"/>
    <w:rsid w:val="00A44195"/>
    <w:rsid w:val="00A466F6"/>
    <w:rsid w:val="00A47945"/>
    <w:rsid w:val="00A5186F"/>
    <w:rsid w:val="00A53D5C"/>
    <w:rsid w:val="00A54250"/>
    <w:rsid w:val="00A57FCD"/>
    <w:rsid w:val="00A60347"/>
    <w:rsid w:val="00A64BC9"/>
    <w:rsid w:val="00A64E5F"/>
    <w:rsid w:val="00A65070"/>
    <w:rsid w:val="00A67581"/>
    <w:rsid w:val="00A735C1"/>
    <w:rsid w:val="00A75B70"/>
    <w:rsid w:val="00A76A65"/>
    <w:rsid w:val="00A81D7B"/>
    <w:rsid w:val="00A823D8"/>
    <w:rsid w:val="00A83463"/>
    <w:rsid w:val="00A83586"/>
    <w:rsid w:val="00A83ABA"/>
    <w:rsid w:val="00A84A0C"/>
    <w:rsid w:val="00A84E87"/>
    <w:rsid w:val="00A91BB7"/>
    <w:rsid w:val="00A91CE5"/>
    <w:rsid w:val="00A92481"/>
    <w:rsid w:val="00A927A1"/>
    <w:rsid w:val="00A92DBA"/>
    <w:rsid w:val="00AA1CCE"/>
    <w:rsid w:val="00AA4FE0"/>
    <w:rsid w:val="00AA577F"/>
    <w:rsid w:val="00AA6A6C"/>
    <w:rsid w:val="00AA6E8B"/>
    <w:rsid w:val="00AA7388"/>
    <w:rsid w:val="00AB248C"/>
    <w:rsid w:val="00AB3986"/>
    <w:rsid w:val="00AB43C0"/>
    <w:rsid w:val="00AB44CF"/>
    <w:rsid w:val="00AB52CF"/>
    <w:rsid w:val="00AB5FED"/>
    <w:rsid w:val="00AB7947"/>
    <w:rsid w:val="00AC3293"/>
    <w:rsid w:val="00AC34DF"/>
    <w:rsid w:val="00AC5252"/>
    <w:rsid w:val="00AC560B"/>
    <w:rsid w:val="00AC56AC"/>
    <w:rsid w:val="00AC5E62"/>
    <w:rsid w:val="00AC6162"/>
    <w:rsid w:val="00AC7EB2"/>
    <w:rsid w:val="00AD337A"/>
    <w:rsid w:val="00AD42D4"/>
    <w:rsid w:val="00AD4C33"/>
    <w:rsid w:val="00AD6406"/>
    <w:rsid w:val="00AD7DAE"/>
    <w:rsid w:val="00AE730D"/>
    <w:rsid w:val="00AF053B"/>
    <w:rsid w:val="00AF2660"/>
    <w:rsid w:val="00AF3139"/>
    <w:rsid w:val="00AF35EB"/>
    <w:rsid w:val="00AF394A"/>
    <w:rsid w:val="00AF6F57"/>
    <w:rsid w:val="00AF7075"/>
    <w:rsid w:val="00B01E11"/>
    <w:rsid w:val="00B0218F"/>
    <w:rsid w:val="00B0424C"/>
    <w:rsid w:val="00B04262"/>
    <w:rsid w:val="00B05E0A"/>
    <w:rsid w:val="00B10A51"/>
    <w:rsid w:val="00B10E92"/>
    <w:rsid w:val="00B13C2C"/>
    <w:rsid w:val="00B13C98"/>
    <w:rsid w:val="00B20FA6"/>
    <w:rsid w:val="00B21975"/>
    <w:rsid w:val="00B255B5"/>
    <w:rsid w:val="00B31F79"/>
    <w:rsid w:val="00B32226"/>
    <w:rsid w:val="00B34E4C"/>
    <w:rsid w:val="00B40822"/>
    <w:rsid w:val="00B43A4E"/>
    <w:rsid w:val="00B44082"/>
    <w:rsid w:val="00B513EA"/>
    <w:rsid w:val="00B51F21"/>
    <w:rsid w:val="00B52BDE"/>
    <w:rsid w:val="00B57404"/>
    <w:rsid w:val="00B62347"/>
    <w:rsid w:val="00B627B0"/>
    <w:rsid w:val="00B6466C"/>
    <w:rsid w:val="00B66C27"/>
    <w:rsid w:val="00B67654"/>
    <w:rsid w:val="00B71C4C"/>
    <w:rsid w:val="00B7369C"/>
    <w:rsid w:val="00B75052"/>
    <w:rsid w:val="00B75C1A"/>
    <w:rsid w:val="00B7760C"/>
    <w:rsid w:val="00B7797E"/>
    <w:rsid w:val="00B8002A"/>
    <w:rsid w:val="00B83892"/>
    <w:rsid w:val="00B8421E"/>
    <w:rsid w:val="00B872CF"/>
    <w:rsid w:val="00B9144C"/>
    <w:rsid w:val="00B95BF6"/>
    <w:rsid w:val="00BA0526"/>
    <w:rsid w:val="00BA0CE4"/>
    <w:rsid w:val="00BA1552"/>
    <w:rsid w:val="00BA4F57"/>
    <w:rsid w:val="00BA5650"/>
    <w:rsid w:val="00BA67E1"/>
    <w:rsid w:val="00BA7766"/>
    <w:rsid w:val="00BB28F8"/>
    <w:rsid w:val="00BB3718"/>
    <w:rsid w:val="00BB3E84"/>
    <w:rsid w:val="00BB4A0D"/>
    <w:rsid w:val="00BB5983"/>
    <w:rsid w:val="00BB7967"/>
    <w:rsid w:val="00BC188D"/>
    <w:rsid w:val="00BC348B"/>
    <w:rsid w:val="00BC3C02"/>
    <w:rsid w:val="00BC75A6"/>
    <w:rsid w:val="00BD03E6"/>
    <w:rsid w:val="00BD05F9"/>
    <w:rsid w:val="00BD1208"/>
    <w:rsid w:val="00BD133D"/>
    <w:rsid w:val="00BD373C"/>
    <w:rsid w:val="00BD50FA"/>
    <w:rsid w:val="00BE2AC5"/>
    <w:rsid w:val="00BE6743"/>
    <w:rsid w:val="00BF15ED"/>
    <w:rsid w:val="00BF2486"/>
    <w:rsid w:val="00BF6CAE"/>
    <w:rsid w:val="00C00184"/>
    <w:rsid w:val="00C0239E"/>
    <w:rsid w:val="00C02B12"/>
    <w:rsid w:val="00C03206"/>
    <w:rsid w:val="00C058A1"/>
    <w:rsid w:val="00C115F3"/>
    <w:rsid w:val="00C117D5"/>
    <w:rsid w:val="00C12656"/>
    <w:rsid w:val="00C13CB8"/>
    <w:rsid w:val="00C13E46"/>
    <w:rsid w:val="00C142A1"/>
    <w:rsid w:val="00C149C9"/>
    <w:rsid w:val="00C14EBE"/>
    <w:rsid w:val="00C151E6"/>
    <w:rsid w:val="00C17A78"/>
    <w:rsid w:val="00C20887"/>
    <w:rsid w:val="00C2155E"/>
    <w:rsid w:val="00C234D2"/>
    <w:rsid w:val="00C30451"/>
    <w:rsid w:val="00C3157D"/>
    <w:rsid w:val="00C35126"/>
    <w:rsid w:val="00C35239"/>
    <w:rsid w:val="00C35CC3"/>
    <w:rsid w:val="00C35F72"/>
    <w:rsid w:val="00C4111B"/>
    <w:rsid w:val="00C41A12"/>
    <w:rsid w:val="00C437A5"/>
    <w:rsid w:val="00C438CF"/>
    <w:rsid w:val="00C44274"/>
    <w:rsid w:val="00C47525"/>
    <w:rsid w:val="00C47E88"/>
    <w:rsid w:val="00C50DDC"/>
    <w:rsid w:val="00C51CE0"/>
    <w:rsid w:val="00C53A2E"/>
    <w:rsid w:val="00C57315"/>
    <w:rsid w:val="00C62468"/>
    <w:rsid w:val="00C63B38"/>
    <w:rsid w:val="00C65B58"/>
    <w:rsid w:val="00C72239"/>
    <w:rsid w:val="00C72A6E"/>
    <w:rsid w:val="00C7481E"/>
    <w:rsid w:val="00C74F62"/>
    <w:rsid w:val="00C75530"/>
    <w:rsid w:val="00C811E7"/>
    <w:rsid w:val="00C81763"/>
    <w:rsid w:val="00C81CDF"/>
    <w:rsid w:val="00C8299B"/>
    <w:rsid w:val="00C829B5"/>
    <w:rsid w:val="00C82D67"/>
    <w:rsid w:val="00C842B7"/>
    <w:rsid w:val="00C9276A"/>
    <w:rsid w:val="00C97ADE"/>
    <w:rsid w:val="00CA00CA"/>
    <w:rsid w:val="00CA0404"/>
    <w:rsid w:val="00CA216D"/>
    <w:rsid w:val="00CA43E3"/>
    <w:rsid w:val="00CA4F3F"/>
    <w:rsid w:val="00CA66F4"/>
    <w:rsid w:val="00CA6BAB"/>
    <w:rsid w:val="00CA6E35"/>
    <w:rsid w:val="00CB0225"/>
    <w:rsid w:val="00CB12CA"/>
    <w:rsid w:val="00CB1700"/>
    <w:rsid w:val="00CB22BC"/>
    <w:rsid w:val="00CB3190"/>
    <w:rsid w:val="00CB6EEF"/>
    <w:rsid w:val="00CC0D80"/>
    <w:rsid w:val="00CC1EB6"/>
    <w:rsid w:val="00CC2EE0"/>
    <w:rsid w:val="00CC30E8"/>
    <w:rsid w:val="00CC4984"/>
    <w:rsid w:val="00CC6F53"/>
    <w:rsid w:val="00CC7825"/>
    <w:rsid w:val="00CD100D"/>
    <w:rsid w:val="00CD41B6"/>
    <w:rsid w:val="00CD5B5B"/>
    <w:rsid w:val="00CD7D05"/>
    <w:rsid w:val="00CE1DA7"/>
    <w:rsid w:val="00CE1F04"/>
    <w:rsid w:val="00CE205C"/>
    <w:rsid w:val="00CE3A91"/>
    <w:rsid w:val="00CE4AFC"/>
    <w:rsid w:val="00CE4B9C"/>
    <w:rsid w:val="00CE77F2"/>
    <w:rsid w:val="00CF1EEE"/>
    <w:rsid w:val="00CF6501"/>
    <w:rsid w:val="00D01B1D"/>
    <w:rsid w:val="00D03B4E"/>
    <w:rsid w:val="00D0508F"/>
    <w:rsid w:val="00D061AE"/>
    <w:rsid w:val="00D0651A"/>
    <w:rsid w:val="00D11264"/>
    <w:rsid w:val="00D123EB"/>
    <w:rsid w:val="00D14F6F"/>
    <w:rsid w:val="00D15787"/>
    <w:rsid w:val="00D17381"/>
    <w:rsid w:val="00D17AD0"/>
    <w:rsid w:val="00D17CB3"/>
    <w:rsid w:val="00D207F8"/>
    <w:rsid w:val="00D2177C"/>
    <w:rsid w:val="00D21D3E"/>
    <w:rsid w:val="00D25D3D"/>
    <w:rsid w:val="00D260F5"/>
    <w:rsid w:val="00D26979"/>
    <w:rsid w:val="00D26E9C"/>
    <w:rsid w:val="00D272BA"/>
    <w:rsid w:val="00D276B6"/>
    <w:rsid w:val="00D27A4C"/>
    <w:rsid w:val="00D31D6B"/>
    <w:rsid w:val="00D34B0D"/>
    <w:rsid w:val="00D37360"/>
    <w:rsid w:val="00D37B0D"/>
    <w:rsid w:val="00D46D6E"/>
    <w:rsid w:val="00D47F6F"/>
    <w:rsid w:val="00D515F4"/>
    <w:rsid w:val="00D53488"/>
    <w:rsid w:val="00D540CB"/>
    <w:rsid w:val="00D60115"/>
    <w:rsid w:val="00D61277"/>
    <w:rsid w:val="00D65657"/>
    <w:rsid w:val="00D658BD"/>
    <w:rsid w:val="00D65B3C"/>
    <w:rsid w:val="00D67B94"/>
    <w:rsid w:val="00D7573C"/>
    <w:rsid w:val="00D77977"/>
    <w:rsid w:val="00D814B5"/>
    <w:rsid w:val="00D81AAA"/>
    <w:rsid w:val="00D82674"/>
    <w:rsid w:val="00D849EB"/>
    <w:rsid w:val="00D90373"/>
    <w:rsid w:val="00D924C4"/>
    <w:rsid w:val="00D93BAA"/>
    <w:rsid w:val="00D955B1"/>
    <w:rsid w:val="00D97ECC"/>
    <w:rsid w:val="00DA099B"/>
    <w:rsid w:val="00DA361D"/>
    <w:rsid w:val="00DA3D75"/>
    <w:rsid w:val="00DA4B60"/>
    <w:rsid w:val="00DA6A1E"/>
    <w:rsid w:val="00DA74C4"/>
    <w:rsid w:val="00DA7913"/>
    <w:rsid w:val="00DB2405"/>
    <w:rsid w:val="00DB4F86"/>
    <w:rsid w:val="00DB5E17"/>
    <w:rsid w:val="00DB6742"/>
    <w:rsid w:val="00DB6C10"/>
    <w:rsid w:val="00DB7DDC"/>
    <w:rsid w:val="00DC0519"/>
    <w:rsid w:val="00DC1725"/>
    <w:rsid w:val="00DC1FED"/>
    <w:rsid w:val="00DC3AA2"/>
    <w:rsid w:val="00DD1F4F"/>
    <w:rsid w:val="00DD3EBD"/>
    <w:rsid w:val="00DD5D95"/>
    <w:rsid w:val="00DD6BB8"/>
    <w:rsid w:val="00DD77CC"/>
    <w:rsid w:val="00DE27EC"/>
    <w:rsid w:val="00DE3CE1"/>
    <w:rsid w:val="00DE4E3E"/>
    <w:rsid w:val="00DE66F7"/>
    <w:rsid w:val="00DE7721"/>
    <w:rsid w:val="00DF36CD"/>
    <w:rsid w:val="00DF60B0"/>
    <w:rsid w:val="00DF6F24"/>
    <w:rsid w:val="00E03338"/>
    <w:rsid w:val="00E05403"/>
    <w:rsid w:val="00E0624B"/>
    <w:rsid w:val="00E066B6"/>
    <w:rsid w:val="00E074C1"/>
    <w:rsid w:val="00E107B8"/>
    <w:rsid w:val="00E131E2"/>
    <w:rsid w:val="00E1583C"/>
    <w:rsid w:val="00E16399"/>
    <w:rsid w:val="00E164BE"/>
    <w:rsid w:val="00E17498"/>
    <w:rsid w:val="00E17E1E"/>
    <w:rsid w:val="00E2025A"/>
    <w:rsid w:val="00E2254F"/>
    <w:rsid w:val="00E22699"/>
    <w:rsid w:val="00E235B3"/>
    <w:rsid w:val="00E241CA"/>
    <w:rsid w:val="00E24875"/>
    <w:rsid w:val="00E322A9"/>
    <w:rsid w:val="00E32915"/>
    <w:rsid w:val="00E362F7"/>
    <w:rsid w:val="00E365FA"/>
    <w:rsid w:val="00E41C8D"/>
    <w:rsid w:val="00E448AD"/>
    <w:rsid w:val="00E45371"/>
    <w:rsid w:val="00E456DC"/>
    <w:rsid w:val="00E463BF"/>
    <w:rsid w:val="00E517AB"/>
    <w:rsid w:val="00E52A44"/>
    <w:rsid w:val="00E55205"/>
    <w:rsid w:val="00E55388"/>
    <w:rsid w:val="00E5632C"/>
    <w:rsid w:val="00E60159"/>
    <w:rsid w:val="00E60279"/>
    <w:rsid w:val="00E62AD3"/>
    <w:rsid w:val="00E64DAF"/>
    <w:rsid w:val="00E667DA"/>
    <w:rsid w:val="00E701DE"/>
    <w:rsid w:val="00E71E09"/>
    <w:rsid w:val="00E72A51"/>
    <w:rsid w:val="00E82525"/>
    <w:rsid w:val="00E82FF9"/>
    <w:rsid w:val="00E8317F"/>
    <w:rsid w:val="00E83F2D"/>
    <w:rsid w:val="00E87988"/>
    <w:rsid w:val="00E91AF0"/>
    <w:rsid w:val="00E94573"/>
    <w:rsid w:val="00E97076"/>
    <w:rsid w:val="00E976A5"/>
    <w:rsid w:val="00E97E02"/>
    <w:rsid w:val="00EA1354"/>
    <w:rsid w:val="00EA22C8"/>
    <w:rsid w:val="00EA2906"/>
    <w:rsid w:val="00EA3EA8"/>
    <w:rsid w:val="00EA490D"/>
    <w:rsid w:val="00EA4C50"/>
    <w:rsid w:val="00EA5AD7"/>
    <w:rsid w:val="00EA5EDB"/>
    <w:rsid w:val="00EA7E99"/>
    <w:rsid w:val="00EB1680"/>
    <w:rsid w:val="00EB1DFB"/>
    <w:rsid w:val="00EB2F13"/>
    <w:rsid w:val="00EB3D9E"/>
    <w:rsid w:val="00EB565F"/>
    <w:rsid w:val="00EB6108"/>
    <w:rsid w:val="00EB7A28"/>
    <w:rsid w:val="00EC03D6"/>
    <w:rsid w:val="00EC047E"/>
    <w:rsid w:val="00EC0740"/>
    <w:rsid w:val="00EC0861"/>
    <w:rsid w:val="00EC09E1"/>
    <w:rsid w:val="00EC1D1D"/>
    <w:rsid w:val="00EC2ACA"/>
    <w:rsid w:val="00EC2C97"/>
    <w:rsid w:val="00EC3918"/>
    <w:rsid w:val="00EC4905"/>
    <w:rsid w:val="00EC57FB"/>
    <w:rsid w:val="00EC5A93"/>
    <w:rsid w:val="00EC7A52"/>
    <w:rsid w:val="00ED5697"/>
    <w:rsid w:val="00ED6D5A"/>
    <w:rsid w:val="00EE252F"/>
    <w:rsid w:val="00EE63CD"/>
    <w:rsid w:val="00EE7225"/>
    <w:rsid w:val="00EF01CE"/>
    <w:rsid w:val="00EF0BE6"/>
    <w:rsid w:val="00EF12E2"/>
    <w:rsid w:val="00EF2133"/>
    <w:rsid w:val="00EF2F64"/>
    <w:rsid w:val="00EF6C32"/>
    <w:rsid w:val="00EF7366"/>
    <w:rsid w:val="00F0042A"/>
    <w:rsid w:val="00F0076A"/>
    <w:rsid w:val="00F00815"/>
    <w:rsid w:val="00F00D8B"/>
    <w:rsid w:val="00F00EA5"/>
    <w:rsid w:val="00F0136B"/>
    <w:rsid w:val="00F03142"/>
    <w:rsid w:val="00F0566E"/>
    <w:rsid w:val="00F10176"/>
    <w:rsid w:val="00F10964"/>
    <w:rsid w:val="00F10D38"/>
    <w:rsid w:val="00F12231"/>
    <w:rsid w:val="00F14507"/>
    <w:rsid w:val="00F17866"/>
    <w:rsid w:val="00F17A73"/>
    <w:rsid w:val="00F23BC3"/>
    <w:rsid w:val="00F248E5"/>
    <w:rsid w:val="00F25CF9"/>
    <w:rsid w:val="00F33232"/>
    <w:rsid w:val="00F33ADB"/>
    <w:rsid w:val="00F37FED"/>
    <w:rsid w:val="00F40EA3"/>
    <w:rsid w:val="00F41E08"/>
    <w:rsid w:val="00F426F5"/>
    <w:rsid w:val="00F42C1C"/>
    <w:rsid w:val="00F448DE"/>
    <w:rsid w:val="00F46B9A"/>
    <w:rsid w:val="00F5167A"/>
    <w:rsid w:val="00F52066"/>
    <w:rsid w:val="00F5402F"/>
    <w:rsid w:val="00F5481D"/>
    <w:rsid w:val="00F610FD"/>
    <w:rsid w:val="00F627F0"/>
    <w:rsid w:val="00F629F3"/>
    <w:rsid w:val="00F6620E"/>
    <w:rsid w:val="00F6647F"/>
    <w:rsid w:val="00F710AC"/>
    <w:rsid w:val="00F73469"/>
    <w:rsid w:val="00F7572E"/>
    <w:rsid w:val="00F776EA"/>
    <w:rsid w:val="00F80A81"/>
    <w:rsid w:val="00F82953"/>
    <w:rsid w:val="00F8695D"/>
    <w:rsid w:val="00F90307"/>
    <w:rsid w:val="00F90A0A"/>
    <w:rsid w:val="00F919F5"/>
    <w:rsid w:val="00F92720"/>
    <w:rsid w:val="00F93B85"/>
    <w:rsid w:val="00F944E1"/>
    <w:rsid w:val="00F963C5"/>
    <w:rsid w:val="00F96EC4"/>
    <w:rsid w:val="00FA1B0D"/>
    <w:rsid w:val="00FA1F32"/>
    <w:rsid w:val="00FA2E36"/>
    <w:rsid w:val="00FA2F9F"/>
    <w:rsid w:val="00FB01CD"/>
    <w:rsid w:val="00FB388C"/>
    <w:rsid w:val="00FC393E"/>
    <w:rsid w:val="00FC3F92"/>
    <w:rsid w:val="00FC442D"/>
    <w:rsid w:val="00FC67CE"/>
    <w:rsid w:val="00FC6915"/>
    <w:rsid w:val="00FC78F2"/>
    <w:rsid w:val="00FC7995"/>
    <w:rsid w:val="00FD33DA"/>
    <w:rsid w:val="00FD46EC"/>
    <w:rsid w:val="00FD6A7F"/>
    <w:rsid w:val="00FD6C27"/>
    <w:rsid w:val="00FD72BC"/>
    <w:rsid w:val="00FD7DDB"/>
    <w:rsid w:val="00FE0F47"/>
    <w:rsid w:val="00FE3DEB"/>
    <w:rsid w:val="00FE3F45"/>
    <w:rsid w:val="00FE4AAF"/>
    <w:rsid w:val="00FE4AF4"/>
    <w:rsid w:val="00FE6398"/>
    <w:rsid w:val="00FE6B0B"/>
    <w:rsid w:val="00FE7C9F"/>
    <w:rsid w:val="00FF19F7"/>
    <w:rsid w:val="00FF1ACE"/>
    <w:rsid w:val="00FF1DAF"/>
    <w:rsid w:val="00FF1F58"/>
    <w:rsid w:val="00FF389E"/>
    <w:rsid w:val="00FF4637"/>
    <w:rsid w:val="00FF4AF1"/>
    <w:rsid w:val="00FF4BB7"/>
    <w:rsid w:val="00FF79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153"/>
  </w:style>
  <w:style w:type="paragraph" w:styleId="Heading1">
    <w:name w:val="heading 1"/>
    <w:basedOn w:val="Normal"/>
    <w:next w:val="Normal"/>
    <w:link w:val="Heading1Char"/>
    <w:uiPriority w:val="9"/>
    <w:qFormat/>
    <w:rsid w:val="00CE77F2"/>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6C7"/>
    <w:pPr>
      <w:ind w:left="720"/>
      <w:contextualSpacing/>
    </w:pPr>
  </w:style>
  <w:style w:type="paragraph" w:styleId="Header">
    <w:name w:val="header"/>
    <w:basedOn w:val="Normal"/>
    <w:link w:val="HeaderChar"/>
    <w:uiPriority w:val="99"/>
    <w:semiHidden/>
    <w:unhideWhenUsed/>
    <w:rsid w:val="003637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37D3"/>
  </w:style>
  <w:style w:type="paragraph" w:styleId="Footer">
    <w:name w:val="footer"/>
    <w:basedOn w:val="Normal"/>
    <w:link w:val="FooterChar"/>
    <w:uiPriority w:val="99"/>
    <w:unhideWhenUsed/>
    <w:rsid w:val="00363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7D3"/>
  </w:style>
  <w:style w:type="table" w:styleId="TableGrid">
    <w:name w:val="Table Grid"/>
    <w:basedOn w:val="TableNormal"/>
    <w:uiPriority w:val="59"/>
    <w:rsid w:val="00CE1D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AF2660"/>
    <w:pPr>
      <w:spacing w:after="200" w:line="240" w:lineRule="auto"/>
    </w:pPr>
    <w:rPr>
      <w:b/>
      <w:bCs/>
      <w:color w:val="5B9BD5" w:themeColor="accent1"/>
      <w:sz w:val="18"/>
      <w:szCs w:val="18"/>
      <w:lang w:val="en-GB"/>
    </w:rPr>
  </w:style>
  <w:style w:type="paragraph" w:styleId="EndnoteText">
    <w:name w:val="endnote text"/>
    <w:basedOn w:val="Normal"/>
    <w:link w:val="EndnoteTextChar"/>
    <w:uiPriority w:val="99"/>
    <w:semiHidden/>
    <w:unhideWhenUsed/>
    <w:rsid w:val="000857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57C2"/>
    <w:rPr>
      <w:sz w:val="20"/>
      <w:szCs w:val="20"/>
    </w:rPr>
  </w:style>
  <w:style w:type="character" w:styleId="EndnoteReference">
    <w:name w:val="endnote reference"/>
    <w:basedOn w:val="DefaultParagraphFont"/>
    <w:uiPriority w:val="99"/>
    <w:semiHidden/>
    <w:unhideWhenUsed/>
    <w:rsid w:val="000857C2"/>
    <w:rPr>
      <w:vertAlign w:val="superscript"/>
    </w:rPr>
  </w:style>
  <w:style w:type="character" w:styleId="Hyperlink">
    <w:name w:val="Hyperlink"/>
    <w:basedOn w:val="DefaultParagraphFont"/>
    <w:uiPriority w:val="99"/>
    <w:unhideWhenUsed/>
    <w:rsid w:val="0098750D"/>
    <w:rPr>
      <w:color w:val="0563C1" w:themeColor="hyperlink"/>
      <w:u w:val="single"/>
    </w:rPr>
  </w:style>
  <w:style w:type="character" w:customStyle="1" w:styleId="Heading1Char">
    <w:name w:val="Heading 1 Char"/>
    <w:basedOn w:val="DefaultParagraphFont"/>
    <w:link w:val="Heading1"/>
    <w:uiPriority w:val="9"/>
    <w:rsid w:val="00CE77F2"/>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CE77F2"/>
    <w:pPr>
      <w:spacing w:line="256" w:lineRule="auto"/>
    </w:pPr>
  </w:style>
  <w:style w:type="paragraph" w:styleId="BalloonText">
    <w:name w:val="Balloon Text"/>
    <w:basedOn w:val="Normal"/>
    <w:link w:val="BalloonTextChar"/>
    <w:uiPriority w:val="99"/>
    <w:semiHidden/>
    <w:unhideWhenUsed/>
    <w:rsid w:val="00CE7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7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9114984">
      <w:bodyDiv w:val="1"/>
      <w:marLeft w:val="0"/>
      <w:marRight w:val="0"/>
      <w:marTop w:val="0"/>
      <w:marBottom w:val="0"/>
      <w:divBdr>
        <w:top w:val="none" w:sz="0" w:space="0" w:color="auto"/>
        <w:left w:val="none" w:sz="0" w:space="0" w:color="auto"/>
        <w:bottom w:val="none" w:sz="0" w:space="0" w:color="auto"/>
        <w:right w:val="none" w:sz="0" w:space="0" w:color="auto"/>
      </w:divBdr>
    </w:div>
    <w:div w:id="839006620">
      <w:bodyDiv w:val="1"/>
      <w:marLeft w:val="0"/>
      <w:marRight w:val="0"/>
      <w:marTop w:val="0"/>
      <w:marBottom w:val="0"/>
      <w:divBdr>
        <w:top w:val="none" w:sz="0" w:space="0" w:color="auto"/>
        <w:left w:val="none" w:sz="0" w:space="0" w:color="auto"/>
        <w:bottom w:val="none" w:sz="0" w:space="0" w:color="auto"/>
        <w:right w:val="none" w:sz="0" w:space="0" w:color="auto"/>
      </w:divBdr>
    </w:div>
    <w:div w:id="1424256291">
      <w:bodyDiv w:val="1"/>
      <w:marLeft w:val="0"/>
      <w:marRight w:val="0"/>
      <w:marTop w:val="0"/>
      <w:marBottom w:val="0"/>
      <w:divBdr>
        <w:top w:val="none" w:sz="0" w:space="0" w:color="auto"/>
        <w:left w:val="none" w:sz="0" w:space="0" w:color="auto"/>
        <w:bottom w:val="none" w:sz="0" w:space="0" w:color="auto"/>
        <w:right w:val="none" w:sz="0" w:space="0" w:color="auto"/>
      </w:divBdr>
    </w:div>
    <w:div w:id="1469975872">
      <w:bodyDiv w:val="1"/>
      <w:marLeft w:val="0"/>
      <w:marRight w:val="0"/>
      <w:marTop w:val="0"/>
      <w:marBottom w:val="0"/>
      <w:divBdr>
        <w:top w:val="none" w:sz="0" w:space="0" w:color="auto"/>
        <w:left w:val="none" w:sz="0" w:space="0" w:color="auto"/>
        <w:bottom w:val="none" w:sz="0" w:space="0" w:color="auto"/>
        <w:right w:val="none" w:sz="0" w:space="0" w:color="auto"/>
      </w:divBdr>
    </w:div>
    <w:div w:id="1499803368">
      <w:bodyDiv w:val="1"/>
      <w:marLeft w:val="0"/>
      <w:marRight w:val="0"/>
      <w:marTop w:val="0"/>
      <w:marBottom w:val="0"/>
      <w:divBdr>
        <w:top w:val="none" w:sz="0" w:space="0" w:color="auto"/>
        <w:left w:val="none" w:sz="0" w:space="0" w:color="auto"/>
        <w:bottom w:val="none" w:sz="0" w:space="0" w:color="auto"/>
        <w:right w:val="none" w:sz="0" w:space="0" w:color="auto"/>
      </w:divBdr>
    </w:div>
    <w:div w:id="1946383447">
      <w:bodyDiv w:val="1"/>
      <w:marLeft w:val="0"/>
      <w:marRight w:val="0"/>
      <w:marTop w:val="0"/>
      <w:marBottom w:val="0"/>
      <w:divBdr>
        <w:top w:val="none" w:sz="0" w:space="0" w:color="auto"/>
        <w:left w:val="none" w:sz="0" w:space="0" w:color="auto"/>
        <w:bottom w:val="none" w:sz="0" w:space="0" w:color="auto"/>
        <w:right w:val="none" w:sz="0" w:space="0" w:color="auto"/>
      </w:divBdr>
    </w:div>
    <w:div w:id="199101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lebasin.org" TargetMode="External"/><Relationship Id="rId13" Type="http://schemas.openxmlformats.org/officeDocument/2006/relationships/hyperlink" Target="http://www.lvbcom.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o.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gad.org"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vbcom.org" TargetMode="External"/><Relationship Id="rId5" Type="http://schemas.openxmlformats.org/officeDocument/2006/relationships/webSettings" Target="webSettings.xml"/><Relationship Id="rId15" Type="http://schemas.openxmlformats.org/officeDocument/2006/relationships/hyperlink" Target="http://www.wremintl.com" TargetMode="External"/><Relationship Id="rId10" Type="http://schemas.openxmlformats.org/officeDocument/2006/relationships/hyperlink" Target="http://www.fao.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remintl.com" TargetMode="External"/><Relationship Id="rId14" Type="http://schemas.openxmlformats.org/officeDocument/2006/relationships/hyperlink" Target="http://www.nilebas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90092-69FE-4DA8-AE9D-55F6104B0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15537</Words>
  <Characters>88563</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Tukahirwa</dc:creator>
  <cp:lastModifiedBy>Juliet nakasagga</cp:lastModifiedBy>
  <cp:revision>2</cp:revision>
  <cp:lastPrinted>2014-08-17T19:50:00Z</cp:lastPrinted>
  <dcterms:created xsi:type="dcterms:W3CDTF">2015-03-31T06:37:00Z</dcterms:created>
  <dcterms:modified xsi:type="dcterms:W3CDTF">2015-03-31T06:37:00Z</dcterms:modified>
</cp:coreProperties>
</file>